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4" w:rsidRPr="00F40984" w:rsidRDefault="00F40984" w:rsidP="00F40984">
      <w:pPr>
        <w:tabs>
          <w:tab w:val="left" w:pos="1134"/>
        </w:tabs>
        <w:spacing w:after="200" w:line="276" w:lineRule="auto"/>
        <w:ind w:firstLine="709"/>
        <w:rPr>
          <w:rFonts w:ascii="Calibri" w:eastAsia="Calibri" w:hAnsi="Calibri" w:cs="Times New Roman"/>
          <w:b/>
          <w:szCs w:val="24"/>
        </w:rPr>
      </w:pPr>
      <w:r w:rsidRPr="00F40984">
        <w:rPr>
          <w:rFonts w:ascii="Calibri" w:eastAsia="Calibri" w:hAnsi="Calibri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804545" cy="1005840"/>
            <wp:effectExtent l="0" t="0" r="0" b="0"/>
            <wp:wrapNone/>
            <wp:docPr id="23" name="Рисунок 2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984" w:rsidRPr="00F40984" w:rsidRDefault="00F40984" w:rsidP="00F40984">
      <w:pPr>
        <w:tabs>
          <w:tab w:val="left" w:pos="1134"/>
        </w:tabs>
        <w:spacing w:after="200" w:line="240" w:lineRule="auto"/>
        <w:ind w:firstLine="709"/>
        <w:rPr>
          <w:rFonts w:ascii="Calibri" w:eastAsia="Calibri" w:hAnsi="Calibri" w:cs="Times New Roman"/>
          <w:b/>
          <w:color w:val="FFFFFF"/>
          <w:szCs w:val="24"/>
        </w:rPr>
      </w:pPr>
    </w:p>
    <w:p w:rsidR="00F40984" w:rsidRPr="00F40984" w:rsidRDefault="00540D55" w:rsidP="00F40984">
      <w:pPr>
        <w:tabs>
          <w:tab w:val="left" w:pos="1134"/>
        </w:tabs>
        <w:spacing w:after="200" w:line="240" w:lineRule="auto"/>
        <w:ind w:firstLine="709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540D55">
        <w:rPr>
          <w:rFonts w:ascii="Calibri" w:eastAsia="Calibri" w:hAnsi="Calibri" w:cs="Times New Roman"/>
          <w:b/>
          <w:noProof/>
          <w:color w:val="FFFFFF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2" o:spid="_x0000_s1026" type="#_x0000_t202" style="position:absolute;left:0;text-align:left;margin-left:0;margin-top:12.2pt;width:309.6pt;height:36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" filled="f" stroked="f">
            <o:lock v:ext="edit" shapetype="t"/>
            <v:textbox style="mso-fit-shape-to-text:t">
              <w:txbxContent>
                <w:p w:rsidR="005F1F23" w:rsidRPr="003C781C" w:rsidRDefault="005F1F23" w:rsidP="00F40984">
                  <w:pPr>
                    <w:pStyle w:val="a3"/>
                    <w:spacing w:after="0"/>
                    <w:jc w:val="center"/>
                    <w:rPr>
                      <w:sz w:val="20"/>
                    </w:rPr>
                  </w:pPr>
                  <w:r w:rsidRPr="003C781C">
                    <w:rPr>
                      <w:color w:val="000000"/>
                      <w:sz w:val="28"/>
                      <w:szCs w:val="36"/>
                    </w:rPr>
                    <w:t>Администрация муниципального района</w:t>
                  </w:r>
                </w:p>
                <w:p w:rsidR="005F1F23" w:rsidRPr="003C781C" w:rsidRDefault="005F1F23" w:rsidP="00F40984">
                  <w:pPr>
                    <w:pStyle w:val="a3"/>
                    <w:spacing w:after="0"/>
                    <w:jc w:val="center"/>
                    <w:rPr>
                      <w:sz w:val="20"/>
                    </w:rPr>
                  </w:pPr>
                  <w:r w:rsidRPr="003C781C">
                    <w:rPr>
                      <w:color w:val="000000"/>
                      <w:sz w:val="28"/>
                      <w:szCs w:val="36"/>
                    </w:rPr>
                    <w:t>«Сухиничский район»</w:t>
                  </w:r>
                </w:p>
              </w:txbxContent>
            </v:textbox>
            <w10:wrap anchorx="margin"/>
          </v:shape>
        </w:pict>
      </w:r>
      <w:proofErr w:type="spellStart"/>
      <w:r w:rsidR="00F40984" w:rsidRPr="00F40984">
        <w:rPr>
          <w:rFonts w:ascii="Calibri" w:eastAsia="Calibri" w:hAnsi="Calibri" w:cs="Times New Roman"/>
          <w:b/>
          <w:color w:val="FFFFFF"/>
          <w:szCs w:val="24"/>
        </w:rPr>
        <w:t>уници</w:t>
      </w:r>
      <w:proofErr w:type="spellEnd"/>
    </w:p>
    <w:p w:rsidR="00F40984" w:rsidRPr="00F40984" w:rsidRDefault="00F40984" w:rsidP="00F40984">
      <w:pPr>
        <w:tabs>
          <w:tab w:val="left" w:pos="1134"/>
        </w:tabs>
        <w:spacing w:after="200" w:line="240" w:lineRule="auto"/>
        <w:ind w:firstLine="709"/>
        <w:rPr>
          <w:rFonts w:ascii="Times New Roman" w:eastAsia="Calibri" w:hAnsi="Times New Roman" w:cs="Times New Roman"/>
          <w:color w:val="FFFFFF"/>
          <w:sz w:val="28"/>
          <w:szCs w:val="28"/>
        </w:rPr>
      </w:pPr>
      <w:proofErr w:type="spellStart"/>
      <w:r w:rsidRPr="00F40984">
        <w:rPr>
          <w:rFonts w:ascii="Times New Roman" w:eastAsia="Calibri" w:hAnsi="Times New Roman" w:cs="Times New Roman"/>
          <w:color w:val="FFFFFF"/>
          <w:sz w:val="28"/>
          <w:szCs w:val="28"/>
        </w:rPr>
        <w:t>пального</w:t>
      </w:r>
      <w:proofErr w:type="spellEnd"/>
      <w:r w:rsidRPr="00F40984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о</w:t>
      </w:r>
      <w:r w:rsidRPr="00F40984">
        <w:rPr>
          <w:rFonts w:ascii="Times New Roman" w:eastAsia="Calibri" w:hAnsi="Times New Roman" w:cs="Times New Roman"/>
          <w:color w:val="FFFFFF"/>
          <w:sz w:val="16"/>
          <w:szCs w:val="28"/>
        </w:rPr>
        <w:t>й</w:t>
      </w:r>
      <w:r w:rsidRPr="00F40984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район»</w:t>
      </w:r>
    </w:p>
    <w:p w:rsidR="00F40984" w:rsidRPr="00F40984" w:rsidRDefault="00F40984" w:rsidP="00F40984">
      <w:pPr>
        <w:tabs>
          <w:tab w:val="left" w:pos="1134"/>
        </w:tabs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F40984">
        <w:rPr>
          <w:rFonts w:ascii="Times New Roman" w:eastAsia="Calibri" w:hAnsi="Times New Roman" w:cs="Times New Roman"/>
          <w:caps/>
          <w:sz w:val="28"/>
          <w:szCs w:val="28"/>
        </w:rPr>
        <w:t>Калужская область</w:t>
      </w:r>
    </w:p>
    <w:p w:rsidR="00F40984" w:rsidRPr="00F40984" w:rsidRDefault="00540D55" w:rsidP="00F40984">
      <w:pPr>
        <w:tabs>
          <w:tab w:val="left" w:pos="1134"/>
        </w:tabs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aps/>
          <w:color w:val="FFFFFF"/>
          <w:spacing w:val="34"/>
          <w:sz w:val="28"/>
          <w:szCs w:val="28"/>
        </w:rPr>
      </w:pPr>
      <w:r w:rsidRPr="00540D5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WordArt 21" o:spid="_x0000_s1027" type="#_x0000_t202" style="position:absolute;left:0;text-align:left;margin-left:0;margin-top:8.55pt;width:246.15pt;height:15.1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" filled="f" stroked="f">
            <o:lock v:ext="edit" shapetype="t"/>
            <v:textbox style="mso-fit-shape-to-text:t">
              <w:txbxContent>
                <w:p w:rsidR="005F1F23" w:rsidRPr="00F17891" w:rsidRDefault="005F1F23" w:rsidP="00F40984">
                  <w:pPr>
                    <w:pStyle w:val="a3"/>
                    <w:spacing w:after="0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F17891">
                    <w:rPr>
                      <w:b/>
                      <w:bCs/>
                      <w:color w:val="000000"/>
                      <w:sz w:val="32"/>
                      <w:szCs w:val="32"/>
                    </w:rPr>
                    <w:t>П</w:t>
                  </w:r>
                  <w:proofErr w:type="gramEnd"/>
                  <w:r w:rsidRPr="00F17891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О С Т А Н О В Л Е Н И Е</w:t>
                  </w:r>
                </w:p>
              </w:txbxContent>
            </v:textbox>
            <w10:wrap anchorx="margin"/>
          </v:shape>
        </w:pict>
      </w:r>
      <w:r w:rsidR="00F40984" w:rsidRPr="00F40984">
        <w:rPr>
          <w:rFonts w:ascii="Times New Roman" w:eastAsia="Calibri" w:hAnsi="Times New Roman" w:cs="Times New Roman"/>
          <w:caps/>
          <w:color w:val="FFFFFF"/>
          <w:spacing w:val="34"/>
          <w:sz w:val="28"/>
          <w:szCs w:val="28"/>
        </w:rPr>
        <w:t>Постановление</w:t>
      </w:r>
    </w:p>
    <w:p w:rsidR="00F40984" w:rsidRPr="00F40984" w:rsidRDefault="00F40984" w:rsidP="00F40984">
      <w:pPr>
        <w:tabs>
          <w:tab w:val="left" w:pos="1134"/>
        </w:tabs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F40984" w:rsidRPr="00F40984" w:rsidRDefault="00237CD9" w:rsidP="00F40984">
      <w:pPr>
        <w:tabs>
          <w:tab w:val="left" w:pos="1134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27.12.2016      </w:t>
      </w:r>
      <w:r w:rsidR="00F40984" w:rsidRPr="00F409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№ 1091</w:t>
      </w:r>
      <w:r w:rsidR="00F40984" w:rsidRPr="00F40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098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0984">
        <w:rPr>
          <w:rFonts w:ascii="Times New Roman" w:eastAsia="Calibri" w:hAnsi="Times New Roman" w:cs="Times New Roman"/>
          <w:b/>
          <w:sz w:val="28"/>
          <w:szCs w:val="28"/>
        </w:rPr>
        <w:t>предоставлени</w:t>
      </w:r>
      <w:r w:rsidR="00114FC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F4098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098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F409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ыдача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градостроительного плана земельного</w:t>
      </w:r>
      <w:r w:rsidRPr="00F409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участка в виде отдельного документа»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40984" w:rsidRDefault="00F40984" w:rsidP="00F4098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98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 Федерального закона от 27.07.2010 года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муниципального района от 20.05.2011 года № 748а «Об утверждении порядка разработки и утверждения административных регламентов предоставления муниципальных услуг на территории МР «Сухиничский район», администрация муниципального района </w:t>
      </w:r>
      <w:r w:rsidRPr="00F4098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F17891" w:rsidRPr="00F40984" w:rsidRDefault="00F17891" w:rsidP="00F17891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984" w:rsidRPr="00F40984" w:rsidRDefault="00F40984" w:rsidP="00F1789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0984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</w:t>
      </w:r>
      <w:r w:rsidR="00114FCA">
        <w:rPr>
          <w:rFonts w:ascii="Times New Roman" w:eastAsia="Calibri" w:hAnsi="Times New Roman" w:cs="Times New Roman"/>
          <w:sz w:val="28"/>
          <w:szCs w:val="28"/>
        </w:rPr>
        <w:t>я</w:t>
      </w:r>
      <w:r w:rsidRPr="00F4098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409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ыдача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градостроительного плана земельного участка в виде отдельного документа</w:t>
      </w:r>
      <w:r w:rsidRPr="00F4098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40984">
        <w:rPr>
          <w:rFonts w:ascii="Times New Roman" w:eastAsia="Calibri" w:hAnsi="Times New Roman" w:cs="Times New Roman"/>
          <w:color w:val="000000"/>
          <w:sz w:val="28"/>
          <w:szCs w:val="28"/>
        </w:rPr>
        <w:t>(прилагается).</w:t>
      </w:r>
    </w:p>
    <w:p w:rsidR="00F40984" w:rsidRPr="00F40984" w:rsidRDefault="00F40984" w:rsidP="00F17891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>2. Отделу градостроительства, архитектуры, имущественных и земельных отношений администрации МР «Сухиничский район»:</w:t>
      </w:r>
    </w:p>
    <w:p w:rsidR="00F40984" w:rsidRPr="00F40984" w:rsidRDefault="00F40984" w:rsidP="00F17891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>2.1. Обеспечить предоставление муниципальной услуги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409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ыдача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градостроительного плана земельного участка в виде отдельного документа</w:t>
      </w: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соответствии с административным регламентом.</w:t>
      </w:r>
    </w:p>
    <w:p w:rsidR="00F40984" w:rsidRPr="00F40984" w:rsidRDefault="00F40984" w:rsidP="00F17891">
      <w:pPr>
        <w:tabs>
          <w:tab w:val="left" w:pos="993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>2.2. Организовать общедоступные места ознакомления с административным регламентом предоставления муниципальной услуги.</w:t>
      </w:r>
    </w:p>
    <w:p w:rsidR="00F40984" w:rsidRPr="00F40984" w:rsidRDefault="00F40984" w:rsidP="00F17891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3. Постановление администрации МР «Сухиничский район» от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05</w:t>
      </w: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>.0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7</w:t>
      </w: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>.201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7</w:t>
      </w: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681</w:t>
      </w:r>
      <w:r w:rsidRPr="00F40984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«Об утверждении Административного </w:t>
      </w:r>
      <w:r w:rsidRPr="00F40984">
        <w:rPr>
          <w:rFonts w:ascii="Times New Roman" w:eastAsia="Calibri" w:hAnsi="Times New Roman" w:cs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409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ыдача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градостроительного плана земельного участка в виде отдельного документа</w:t>
      </w:r>
      <w:r w:rsidRPr="00F40984">
        <w:rPr>
          <w:rFonts w:ascii="Times New Roman" w:eastAsia="Calibri" w:hAnsi="Times New Roman" w:cs="Times New Roman"/>
          <w:sz w:val="28"/>
          <w:szCs w:val="28"/>
        </w:rPr>
        <w:t>», считать утратившим силу.</w:t>
      </w:r>
    </w:p>
    <w:p w:rsidR="00F40984" w:rsidRPr="00F40984" w:rsidRDefault="00F40984" w:rsidP="00F17891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84">
        <w:rPr>
          <w:rFonts w:ascii="Times New Roman" w:eastAsia="Calibri" w:hAnsi="Times New Roman" w:cs="Times New Roman"/>
          <w:sz w:val="28"/>
          <w:szCs w:val="28"/>
        </w:rPr>
        <w:lastRenderedPageBreak/>
        <w:t>4.Настоящее постановление вступает в силу со дня его официального обнародования и подлежит размещению на официальном сайте администрации МР «Сухиничский район».</w:t>
      </w:r>
    </w:p>
    <w:p w:rsidR="00F40984" w:rsidRPr="00F40984" w:rsidRDefault="00F40984" w:rsidP="00F17891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84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F409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098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МР «Сухиничский район» А.Н. </w:t>
      </w:r>
      <w:proofErr w:type="spellStart"/>
      <w:r w:rsidRPr="00F40984">
        <w:rPr>
          <w:rFonts w:ascii="Times New Roman" w:eastAsia="Calibri" w:hAnsi="Times New Roman" w:cs="Times New Roman"/>
          <w:sz w:val="28"/>
          <w:szCs w:val="28"/>
        </w:rPr>
        <w:t>Сковородникова</w:t>
      </w:r>
      <w:proofErr w:type="spellEnd"/>
      <w:r w:rsidRPr="00F40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984" w:rsidRPr="00F40984" w:rsidRDefault="00F40984" w:rsidP="00F17891">
      <w:pPr>
        <w:tabs>
          <w:tab w:val="left" w:pos="1134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984" w:rsidRPr="00F40984" w:rsidRDefault="00F17891" w:rsidP="00F409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главы</w:t>
      </w:r>
      <w:r w:rsidR="00F40984" w:rsidRPr="00F409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администрации 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0984">
        <w:rPr>
          <w:rFonts w:ascii="Times New Roman" w:eastAsia="Calibri" w:hAnsi="Times New Roman" w:cs="Times New Roman"/>
          <w:b/>
          <w:bCs/>
          <w:sz w:val="28"/>
          <w:szCs w:val="28"/>
        </w:rPr>
        <w:t>МР "Сухиничский район"</w:t>
      </w:r>
      <w:r w:rsidRPr="00F4098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098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</w:t>
      </w:r>
      <w:r w:rsidRPr="00F4098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4098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</w:t>
      </w:r>
      <w:proofErr w:type="spellStart"/>
      <w:r w:rsidR="00F17891">
        <w:rPr>
          <w:rFonts w:ascii="Times New Roman" w:eastAsia="Calibri" w:hAnsi="Times New Roman" w:cs="Times New Roman"/>
          <w:b/>
          <w:bCs/>
          <w:sz w:val="28"/>
          <w:szCs w:val="28"/>
        </w:rPr>
        <w:t>Е.Н.Пастарнакова</w:t>
      </w:r>
      <w:proofErr w:type="spellEnd"/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0984" w:rsidRDefault="00F40984" w:rsidP="00F40984">
      <w:pPr>
        <w:tabs>
          <w:tab w:val="left" w:pos="1134"/>
        </w:tabs>
        <w:ind w:firstLine="709"/>
      </w:pPr>
      <w:r>
        <w:br w:type="page"/>
      </w:r>
    </w:p>
    <w:p w:rsidR="00F40984" w:rsidRPr="00F17891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F40984" w:rsidRPr="00F17891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</w:p>
    <w:p w:rsidR="00F40984" w:rsidRPr="00F17891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«Сухиничский район»</w:t>
      </w:r>
    </w:p>
    <w:p w:rsidR="00F40984" w:rsidRPr="00F17891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8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№_______</w:t>
      </w: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"ПРЕДОСТАВЛЕНИЕ ГРАДОСТРОИТЕЛЬНОГО ПЛАНА ЗЕМЕЛЬНОГО УЧАСТКА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114FCA" w:rsidRDefault="00F40984" w:rsidP="00114FC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Предмет регулирования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"Предоставление градостроительного плана земельного участка"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муниципальной услуги осуществляет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 градостроительства, </w:t>
      </w:r>
      <w:r w:rsidR="00114FCA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архитектуры, имущественных и земельных отношений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14FCA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«Сухиничский район»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уполномоченный орган),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(МФЦ).</w:t>
      </w:r>
    </w:p>
    <w:p w:rsidR="00F40984" w:rsidRPr="00114FCA" w:rsidRDefault="00F40984" w:rsidP="00114FCA">
      <w:pPr>
        <w:shd w:val="clear" w:color="auto" w:fill="FFFFFF"/>
        <w:tabs>
          <w:tab w:val="left" w:pos="912"/>
          <w:tab w:val="left" w:pos="1134"/>
          <w:tab w:val="left" w:pos="3586"/>
          <w:tab w:val="left" w:pos="5026"/>
          <w:tab w:val="left" w:pos="7632"/>
          <w:tab w:val="left" w:pos="877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заявителях. </w:t>
      </w:r>
    </w:p>
    <w:p w:rsidR="00F40984" w:rsidRPr="00114FCA" w:rsidRDefault="00F40984" w:rsidP="00114FCA">
      <w:pPr>
        <w:shd w:val="clear" w:color="auto" w:fill="FFFFFF"/>
        <w:tabs>
          <w:tab w:val="left" w:pos="912"/>
          <w:tab w:val="left" w:pos="1134"/>
          <w:tab w:val="left" w:pos="3586"/>
          <w:tab w:val="left" w:pos="5026"/>
          <w:tab w:val="left" w:pos="7632"/>
          <w:tab w:val="left" w:pos="877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Заявителями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  <w:r w:rsidRPr="00114FC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являются – 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физическое или юридическое лицо, которое является п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равообладателем земельного участка, либо их уполномоченные представители.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предоставлении муниципальной услуги.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Информирование о правилах предоставления муниципальной услуги осуществляется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градостроительства, архитектуры, имущественных и земельных отношений администрации МР «Сухиничский район».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Местонахождение: 249275, Калужская область,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Сухиничи, ул. Ленина, д. 56а.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адрес:</w:t>
      </w:r>
      <w:r w:rsidRPr="00114F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7A0B0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asuhin@adm.kaluga.ru</w:t>
      </w:r>
      <w:proofErr w:type="spellEnd"/>
      <w:r w:rsidRPr="007A0B0E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</w:p>
    <w:p w:rsidR="00AF49D2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Справочные телефоны: 8(48451)5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1038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График работы уполномоченного органа: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понедельник-четверг - 8.00-17.15, пятница - 8.00-16.00, перерыв на обед - с 13.00 до 14.00; выходные дни - суббота, воскресенье.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 по адресу: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Калужская область, </w:t>
      </w:r>
      <w:proofErr w:type="gramStart"/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Сухиничи, ул. Ленина, д. 56а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Информация по процедурам предоставления муниципальной услуги может предоставляться: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телефону;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электронной почте;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на Интернет-ресурсах уполномоченного органа;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публикации в СМИ;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МФЦ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обращении граждан.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Размещение информации о правилах предоставления муниципальной услуги осуществляется на официальной странице уполномоченного органа и на стендах в местах предоставления услуг.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уполномоченного органа размещаются следующие информационные материалы: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описание порядка предоставления муниципальной услуги;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документов, необходимых для предоставления муниципальной услуги;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обжалования действий (бездействия) и решений, осуществляемых в ходе предоставления муниципальной услуги;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приема для консультаций о предоставлении муниципальной услуги, номер факса, адрес электронной почты и адрес сайта уполномоченного органа в сети Интернет;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необходимая оперативная информация о предоставлении муниципальной услуги.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Стенды, содержащие информацию о предоставлении муниципальной услуги, размещаются в здании уполномоченного органа. Текст материалов, размещаемых на стендах, напечатан удобным для чтения шрифтом.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предоставлении муниципальной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получить непосредственно в МФЦ.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1.3.4. По контактным телефонам уполномоченного органа должностные лица, ответственные за предоставление муниципальной услуги, обязаны дать исчерпывающую информацию по процедуре "Предоставление градостроительного плана земельного участка".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1.3.5. Информирование заявителей по вопросам предоставления муниципальной услуги, о ходе предоставления услуги осуществляют специалисты </w:t>
      </w:r>
      <w:r w:rsidR="00AF49D2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градостроительства, архитектуры, имущественных и земельных отношений администрации МР «Сухиничский район».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При личном обращении граждан (уполномоченных представителей) должностное лицо уполномоченного органа информирует об условиях и правилах предоставления муниципальной услуги. </w:t>
      </w:r>
      <w:bookmarkStart w:id="0" w:name="OLE_LINK6"/>
      <w:bookmarkStart w:id="1" w:name="OLE_LINK7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муниципальной услуги предусматривает взаимодействие заявителя с должностными лица</w:t>
      </w:r>
      <w:r w:rsid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продолжительностью 15 минут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двух раз.</w:t>
      </w:r>
      <w:bookmarkEnd w:id="0"/>
      <w:bookmarkEnd w:id="1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и устные обращения заявителей должностные лица подробно и в вежливой форме информируют обратившихся лиц по интересующим их вопросам. Ответ на телефонный звонок начинается с информации по наименованию органа, фамилии, имени, отчества и должности лица, принявшего телефонный звонок.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</w:t>
      </w:r>
      <w:proofErr w:type="spell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переадресуется</w:t>
      </w:r>
      <w:proofErr w:type="spell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(переводится) на другое должностное лицо уполномоченного органа или же обратившемуся лицу должен быть сообщен телефонный номер, по которому можно получить необходимую информацию.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уполномоченного органа.</w:t>
      </w:r>
    </w:p>
    <w:p w:rsidR="00F40984" w:rsidRPr="00114FCA" w:rsidRDefault="00F40984" w:rsidP="00114FC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114FCA" w:rsidRDefault="00F40984" w:rsidP="00114FC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предоставления муниципальной услуги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F40984" w:rsidRPr="00114FCA" w:rsidRDefault="00F40984" w:rsidP="00114FCA">
      <w:pPr>
        <w:shd w:val="clear" w:color="auto" w:fill="FFFFFF"/>
        <w:tabs>
          <w:tab w:val="left" w:pos="706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"Предоставление градостроительного плана земельного участка".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</w:t>
      </w:r>
      <w:r w:rsidRPr="00114FCA">
        <w:rPr>
          <w:rFonts w:ascii="Times New Roman" w:eastAsia="Times New Roman" w:hAnsi="Times New Roman" w:cs="Times New Roman"/>
          <w:sz w:val="26"/>
          <w:szCs w:val="26"/>
        </w:rPr>
        <w:lastRenderedPageBreak/>
        <w:t>условия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End"/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В градостроительном плане земельного участка содержится информация: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2) о границах земельного участка и о кадастровом номере земельного участка (при его наличии);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7" w:history="1">
        <w:r w:rsidRPr="00114FCA">
          <w:rPr>
            <w:rFonts w:ascii="Times New Roman" w:eastAsia="Times New Roman" w:hAnsi="Times New Roman" w:cs="Times New Roman"/>
            <w:sz w:val="26"/>
            <w:szCs w:val="26"/>
          </w:rPr>
          <w:t>частью 7 статьи 36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РФ,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9) об ограничениях использования земельного участка, в том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числе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lastRenderedPageBreak/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11) о границах зон действия публичных сервитутов;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>17) о красных линиях.</w:t>
      </w:r>
    </w:p>
    <w:p w:rsidR="00F40984" w:rsidRPr="00114FCA" w:rsidRDefault="00F40984" w:rsidP="00114FC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Результат предоставления муниципальной услуги. </w:t>
      </w:r>
    </w:p>
    <w:p w:rsidR="00F40984" w:rsidRPr="00114FCA" w:rsidRDefault="00F40984" w:rsidP="00114FC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 - выдача градостроительного плана земельного участка.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 Срок предоставления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услуги.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r0"/>
      <w:bookmarkEnd w:id="2"/>
      <w:r w:rsidRPr="00114FCA">
        <w:rPr>
          <w:rFonts w:ascii="Times New Roman" w:eastAsia="Times New Roman" w:hAnsi="Times New Roman" w:cs="Times New Roman"/>
          <w:sz w:val="26"/>
          <w:szCs w:val="26"/>
        </w:rPr>
        <w:t>2.4.1.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2.4.2. Орган местного самоуправления в течение двадцати рабочих дней после получения заявления осуществляет подготовку, регистрацию градостроительного плана земельного участка и выдает его заявителю. 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2.4.3.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8" w:history="1">
        <w:r w:rsidRPr="00114FCA">
          <w:rPr>
            <w:rFonts w:ascii="Times New Roman" w:eastAsia="Times New Roman" w:hAnsi="Times New Roman" w:cs="Times New Roman"/>
            <w:sz w:val="26"/>
            <w:szCs w:val="26"/>
          </w:rPr>
          <w:t>частью 7 статьи 48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</w:rPr>
        <w:lastRenderedPageBreak/>
        <w:t>2.4.4.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Правовые основания для предоставления муниципальной услуги.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Градостроительный </w:t>
      </w:r>
      <w:hyperlink r:id="rId10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</w:t>
      </w:r>
      <w:hyperlink r:id="rId11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12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"Об организации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предоставления государственных и муниципальных услуг";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Федеральный </w:t>
      </w:r>
      <w:hyperlink r:id="rId13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"Об общих принципах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организации местного самоуправления в Российской Федерации";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27.07.2006 № 152-ФЗ "О персональных данных".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Минстроя России от 25.04.2017 N 741/</w:t>
      </w:r>
      <w:proofErr w:type="spellStart"/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Калужской области от 04.10.2004 № 344-ОЗ «О градостроительной деятельности в Калужской области»: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приказ Управления архитектуры и градостроительства Калужской обл. от 17.07.2015 № 59 "Об утверждении региональных нормативов градостроительного проектирования Калужской области";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Закон Калужской области от 28.06.2010 № 38-ОЗ "О благоустройстве территорий городских и сельских поселений Калужской области";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муниципального образования;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 Решение ОМСУ об утверждении Правил землепользования и застройки;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Правила благоустройства </w:t>
      </w:r>
      <w:r w:rsidR="00114FCA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городских и сельских поселений муниципального района «Сухиничский район»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</w:t>
      </w:r>
      <w:hyperlink w:anchor="Par411" w:history="1">
        <w:r w:rsidRPr="00114FC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выдаче градостроительного плана земельного участка (далее заявление о выдаче градостроительного плана);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документ, удостоверяющий полномочия представителя заявителя,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 подачи заявления представителем заявителя.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 Запрещается требовать от заявителя представления документов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организаций, в соответствии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нормативными правовыми актами Российской Федерации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нормативными правовыми актами.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2.6.3.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 (или) информационно-коммуникационной сети общего польз</w:t>
      </w:r>
      <w:r w:rsid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ования, включая сеть Интернет,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законодательством. 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заявления на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муниципальной услуги в электронном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виде, не заверенного электронной подписью, спе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циалист уполномоченного органа,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формирование пакета док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ументов обрабатывает полученный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докумен</w:t>
      </w:r>
      <w:r w:rsid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как информационное заявление,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ссматривает его в соответствии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настоящим Административным ре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гламентом и сообщает заявителю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 дату, время, место предс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тавления оригиналов документов,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оказания муниципаль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идентификации заявителя.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возможные замечания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документам и уточняющие вопросы к заявителю.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2.6.4. Заявление о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градостроительного плана земельного участка подается заявителем</w:t>
      </w:r>
      <w:r w:rsidRPr="00114FC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(его уполномоченным представителем) лично либо почтовым отправлением (в том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 с использованием средств электронной передачи данных) в адрес уполномоченного органа. Заявление заполняется от руки или машинописным способом по установленной форме приложения № 1 к административному регламенту.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 Муниципальная услуга предоставляется без взимания государственной пошлины или иной платы.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2.8. Максимальный срок ожидания в очереди при подаче запроса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следующим за днем получения такого заявления почтовым отправлением, либо в день его предоставления лично заявителем или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направленному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 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услуги, информационным стендам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образцами их за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и перечнем документов,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предоставления муниципальной ус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луги, в том числе к обеспечению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для инвалидов ука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занных объектов в соответствии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о социальной защите инвалидов.</w:t>
      </w:r>
      <w:proofErr w:type="gramEnd"/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для предоставления муниципальной услуги расположено по адресу: Калужская область,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Сухиничи, ул. Ленина, д. 56а. Прием производится на рабочих местах специалистов уполномоченного органа.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посетителей, создаются комфортные усл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овия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посетителей.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работника уполномоченного органа оснащается настенной вывеской или настольной табличкой с указанием фамилии, имени, отчества и должности.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муниципальной услуг.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посетителей происходит на рабочих местах специалистов уполномоченного органа.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Кабинет приема оборуд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уется информационной табличкой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устройствам, телефоном.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ожидания и приема лиц - получателей муниципальной услуги, заполнения необходимых для исполнения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Требования к обеспечению доступности помещений для инвалидов.</w:t>
      </w:r>
    </w:p>
    <w:p w:rsidR="00F40984" w:rsidRPr="00114FCA" w:rsidRDefault="00F40984" w:rsidP="00114FC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условий доступности для инвалидов муниципальной услуги в 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здании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обеспечены: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специалистами уполномоченного органа помощи инвалидам в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посадке в транспортное средство и высадке из него перед входом в здание администрации МР «Сухиничский район»,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использованием кресла-коляски;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самостоятельного передвижения инвалидов по зданию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район»;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район»;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надлежащее размещение оборудования и носителей информации, необходимых для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обеспечения беспре</w:t>
      </w:r>
      <w:r w:rsidR="00114FCA"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пятственного доступа инвалидо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здание администрации МР «Сухиничский район»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 услугам с учетом ограничений их жизнедеятельности;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0984" w:rsidRPr="00114FCA" w:rsidRDefault="00F40984" w:rsidP="00114FC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в здание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специалистами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МР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«Сухиничский район»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F40984" w:rsidRPr="00114FCA" w:rsidRDefault="00F40984" w:rsidP="00114FCA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Показатели доступности и качества муниципальной услуги.</w:t>
      </w:r>
    </w:p>
    <w:p w:rsidR="00F40984" w:rsidRPr="00114FCA" w:rsidRDefault="00F40984" w:rsidP="00114FCA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F40984" w:rsidRPr="00114FCA" w:rsidRDefault="00F40984" w:rsidP="00114FCA">
      <w:pPr>
        <w:tabs>
          <w:tab w:val="left" w:pos="1134"/>
          <w:tab w:val="left" w:pos="1260"/>
          <w:tab w:val="num" w:pos="17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сдать заявление по предварительной телефонной записи;</w:t>
      </w:r>
    </w:p>
    <w:p w:rsidR="00F40984" w:rsidRPr="00114FCA" w:rsidRDefault="00F40984" w:rsidP="00114FCA">
      <w:pPr>
        <w:tabs>
          <w:tab w:val="left" w:pos="1134"/>
          <w:tab w:val="left" w:pos="1260"/>
          <w:tab w:val="num" w:pos="17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заявителя, на официальном сайте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</w:t>
      </w:r>
      <w:r w:rsidRPr="00114F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электронной почты, телефонной и почтовой связи;</w:t>
      </w:r>
    </w:p>
    <w:p w:rsidR="00F40984" w:rsidRPr="00114FCA" w:rsidRDefault="00F40984" w:rsidP="00114FCA">
      <w:pPr>
        <w:tabs>
          <w:tab w:val="left" w:pos="1134"/>
          <w:tab w:val="left" w:pos="1260"/>
          <w:tab w:val="num" w:pos="17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возможность получения информации о процедуре предоставления муниципальной услуги на официальном сайте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район»,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информационных стендах, с использованием справочных телефонов и электронного информирования, непосредственно в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район»;</w:t>
      </w:r>
    </w:p>
    <w:p w:rsidR="00F40984" w:rsidRPr="00114FCA" w:rsidRDefault="00F40984" w:rsidP="00114FCA">
      <w:pPr>
        <w:tabs>
          <w:tab w:val="left" w:pos="1134"/>
          <w:tab w:val="left" w:pos="1260"/>
          <w:tab w:val="num" w:pos="178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обоснованных жалоб заявителей.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муниципальных услуг в электронной форме.</w:t>
      </w:r>
    </w:p>
    <w:p w:rsidR="00F40984" w:rsidRPr="00114FCA" w:rsidRDefault="00F40984" w:rsidP="00114FC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FC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 МР «Сухиничский район»</w:t>
      </w:r>
      <w:r w:rsidRPr="00114FC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сотрудником 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МР «Сухиничский район»,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F40984" w:rsidRPr="00114FCA" w:rsidRDefault="00F40984" w:rsidP="00114FC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</w:t>
      </w:r>
      <w:r w:rsidR="00114FCA"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лучением государственных услуг </w:t>
      </w:r>
      <w:r w:rsidRPr="00114FCA">
        <w:rPr>
          <w:rFonts w:ascii="Times New Roman" w:eastAsia="Times New Roman" w:hAnsi="Times New Roman" w:cs="Times New Roman"/>
          <w:sz w:val="26"/>
          <w:szCs w:val="26"/>
        </w:rPr>
        <w:t>и муниципальных услуг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Российской Федерации. </w:t>
      </w:r>
      <w:proofErr w:type="gramStart"/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в</w:t>
      </w:r>
      <w:r w:rsidRPr="00114F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администрацию МР «Сухиничский район» </w:t>
      </w:r>
      <w:r w:rsidRPr="00114F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в электронной форме,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  <w:proofErr w:type="gramEnd"/>
    </w:p>
    <w:p w:rsidR="00F40984" w:rsidRPr="00F40984" w:rsidRDefault="00F40984" w:rsidP="00F409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5F1F23" w:rsidRDefault="00F40984" w:rsidP="00F4098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0984" w:rsidRPr="005F1F23" w:rsidRDefault="00F40984" w:rsidP="00F40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5F1F23" w:rsidRDefault="00F40984" w:rsidP="00F40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Последовательность выполнения административных процедур указана в блок-схеме предоставления муниципальной услуги согласно приложению № 2 к настоящему административному регламенту: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прием и регистрация заявления о выдаче градостроительного плана земельного участка.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Порядок взаимодействия специалистов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 с администрацией МР «Сухиничский район»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предоставлении муниципальной услуги определяется в соответствии с соглашением, заключенным между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органом местного самоуправления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услуги;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принятие решения о выдаче градостроительного плана земельного участка.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3.2. Рассмотрение заявления и документов: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3.2.1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Основанием для начала административной процедуры является поступление в администрацию МР «Сухиничский район», либо в МФЦ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 о в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ыдаче градостроительного плана земельного участка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3.2.2. Должностными лицами, ответственными за прием заявлений, являются уполномоченные должностные лица администрации МР «Сухиничский район», выполняющие функции по приему и регистрации входящей корреспонденции. Заявление в течение рабочего дня подлежит регистрации.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3.2.3. Заявление и прилагаемые к нему документы передаются для проверки представленных документов на соответствие требованиям, установленным административным регламентом, в течение 1 рабочего дня, следующего за днем регистрации.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3.2.4. Специалист уполномоченного органа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 земельного участка.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3.2.5. В случае представления документов через МФЦ расписка выдается </w:t>
      </w:r>
      <w:proofErr w:type="gramStart"/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указанным</w:t>
      </w:r>
      <w:proofErr w:type="gramEnd"/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МФЦ.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 Проверка соответствия заявления о выдаче градостроительного плана земельного участка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 Основанием для начала административной процедуры является получение заявления и документов специалистом уполномоченного органа.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3.3.2. После получения документов специалист уполномоченного органа в течение 8 рабочих дней, с учетом информации, представленной по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межведомственным запросам, осуществляет проверку полноты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и достоверности документов.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3.3.3. Уполномоченный орган в течение 10 рабочих дней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готовит градостроительный план земельного участка (в 3 экземплярах). 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3.3.5. Специалист, ответственный за прием и выдачу документов, вручает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 роспись заявителю (его уполномоченному представителю) либо направляет заказным письмом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уведомлением градостроительный план земельного участка в 2 экземплярах. Срок исполнения - 1 рабочий день.</w:t>
      </w:r>
    </w:p>
    <w:p w:rsidR="00F40984" w:rsidRPr="005F1F23" w:rsidRDefault="00F40984" w:rsidP="00F409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ar43"/>
      <w:bookmarkEnd w:id="3"/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3.3.5. В случае подачи заявки (запроса) посредством использования электронной почты или единого портала государственных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муниципальных услуг указанное уведомление направляется заявителю посредством использования электронной почты.</w:t>
      </w:r>
    </w:p>
    <w:p w:rsidR="00F40984" w:rsidRPr="005F1F23" w:rsidRDefault="00F40984" w:rsidP="00F40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3.3.6. Особенности выполнения административных процедур через многофункциональный центр.</w:t>
      </w:r>
    </w:p>
    <w:p w:rsidR="00F40984" w:rsidRPr="005F1F23" w:rsidRDefault="00F40984" w:rsidP="00F40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Взаимодействие уполномоченного органа с МФЦ осуществляется </w:t>
      </w:r>
      <w:r w:rsidRPr="005F1F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соответствии с заключенным ими в установленном Правительс</w:t>
      </w:r>
      <w:r w:rsidRPr="005F1F2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твом Российской Федерации порядке соглашением о взаимодействии.</w:t>
      </w:r>
    </w:p>
    <w:p w:rsidR="00F40984" w:rsidRPr="005F1F23" w:rsidRDefault="00F40984" w:rsidP="00F409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40984" w:rsidRPr="005F1F23" w:rsidRDefault="00F40984" w:rsidP="00F4098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1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Формы </w:t>
      </w:r>
      <w:proofErr w:type="gramStart"/>
      <w:r w:rsidRPr="005F1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5F1F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F40984" w:rsidRPr="005F1F23" w:rsidRDefault="00F40984" w:rsidP="00F409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4BB" w:rsidRPr="00465C4E" w:rsidRDefault="001474BB" w:rsidP="001474B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и исполнением специалистами Отдела положений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предоставления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услуги и иных нормативных правовых актов, устанавливающих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специалистами Отдела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вышестоящими должностными лицами Отдела, ответственными за организацию работы по предоставлению муниципальной услуги, путем проведения проверок соблюдения и исполнения специалистами Отдела положений административного регламента, иных нормативных правовых актов Российской Федерации и Калужской области.</w:t>
      </w:r>
      <w:proofErr w:type="gramEnd"/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Перечень должностных лиц, осуществляющих текущий контроль, устанавливается распорядительным актом администрации.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4.2. Порядок и периодичность осуществления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плановых</w:t>
      </w:r>
      <w:proofErr w:type="gramEnd"/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Отделом муниципальной </w:t>
      </w:r>
      <w:r w:rsidRPr="00465C4E">
        <w:rPr>
          <w:rFonts w:ascii="Times New Roman" w:hAnsi="Times New Roman" w:cs="Times New Roman"/>
          <w:sz w:val="26"/>
          <w:szCs w:val="26"/>
        </w:rPr>
        <w:lastRenderedPageBreak/>
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специалиста Отдела.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Плановые проверки осуществляются в соответствии с годовыми планами работы Отдела и проводятся не реже 1 раза в три года.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Результаты проверок отражаются отдельной справкой или актом.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4.3. Ответственность специалистов Отдела и иных должностных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лиц за решения и действия (бездействие), принимаемые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(осуществляемые) в ходе предоставления муниципальной услуги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Ответственность за решения и действия (бездействие), принимаемые в ходе исполнения муниципальной услуги, несут в совокупности заведующий Отделом и специалисты Отдела, ответственные за предоставление данной услуги.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Должностные лица специалисты Отдела,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ответственность: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- за несоблюдение сроков выполнения муниципальной услуги;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- за достоверность информации, представляемой в ходе предоставления муниципальной услуги.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и формам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Отдел, администрацию муниципального района, индивидуальные и коллективные обращения с предложениями, рекомендациями по совершенствованию порядка предоставления муниципальной услуги, а также жалобы и заявления на действия (бездействие) должностных лиц подразделений и принятие (осуществление) ими решений, связанных с исполнением предоставления муниципальной услуги.</w:t>
      </w:r>
      <w:proofErr w:type="gramEnd"/>
    </w:p>
    <w:p w:rsidR="001474BB" w:rsidRPr="00465C4E" w:rsidRDefault="001474BB" w:rsidP="001474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5C4E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</w:t>
      </w:r>
    </w:p>
    <w:p w:rsidR="001474BB" w:rsidRPr="00465C4E" w:rsidRDefault="001474BB" w:rsidP="001474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C4E">
        <w:rPr>
          <w:rFonts w:ascii="Times New Roman" w:hAnsi="Times New Roman" w:cs="Times New Roman"/>
          <w:b/>
          <w:sz w:val="26"/>
          <w:szCs w:val="26"/>
        </w:rPr>
        <w:t>и действий (бездействия) отдела, его должностных лиц либо</w:t>
      </w:r>
    </w:p>
    <w:p w:rsidR="001474BB" w:rsidRPr="00465C4E" w:rsidRDefault="001474BB" w:rsidP="001474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C4E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1474BB" w:rsidRPr="00465C4E" w:rsidRDefault="001474BB" w:rsidP="001474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465C4E">
        <w:rPr>
          <w:rFonts w:ascii="Times New Roman" w:hAnsi="Times New Roman" w:cs="Times New Roman"/>
          <w:sz w:val="26"/>
          <w:szCs w:val="26"/>
        </w:rPr>
        <w:t xml:space="preserve"> Информация для заявителей об их праве на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досудебное</w:t>
      </w:r>
      <w:proofErr w:type="gramEnd"/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(внесудебное) обжалование действий (бездействия) и решений,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(осуществляемых) в ходе предоставления</w:t>
      </w:r>
    </w:p>
    <w:p w:rsidR="001474BB" w:rsidRPr="00465C4E" w:rsidRDefault="001474BB" w:rsidP="001474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Заявители имеют право на обжалование действий (бездействия) и решений, осуществляемых (принятых) должностными лицами в ходе предоставления муниципальной услуги, в досудебном (внесудебном) порядке.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1.2</w:t>
      </w:r>
      <w:r w:rsidRPr="00465C4E">
        <w:rPr>
          <w:rFonts w:ascii="Times New Roman" w:hAnsi="Times New Roman" w:cs="Times New Roman"/>
          <w:sz w:val="26"/>
          <w:szCs w:val="26"/>
        </w:rPr>
        <w:t>. Предмет досудебного (внесудебного) обжалования</w:t>
      </w:r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465C4E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465C4E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465C4E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муниципальной услуги;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муниципальной услуги, у заявителя;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  <w:proofErr w:type="gramEnd"/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4E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1474BB" w:rsidRPr="00465C4E" w:rsidRDefault="001474BB" w:rsidP="001474B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4E">
        <w:rPr>
          <w:rFonts w:ascii="Times New Roman" w:hAnsi="Times New Roman" w:cs="Times New Roman"/>
          <w:sz w:val="26"/>
          <w:szCs w:val="26"/>
        </w:rPr>
        <w:t>7) отказ специалистов МФЦ, наделенного полномочиями по приему запроса заявителей о предоставлении муниципальной услуги,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74BB" w:rsidRPr="00465C4E" w:rsidRDefault="001474BB" w:rsidP="00147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4BB" w:rsidRPr="00521240" w:rsidRDefault="001474BB" w:rsidP="001474B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b/>
          <w:sz w:val="26"/>
          <w:szCs w:val="26"/>
        </w:rPr>
        <w:t>5.2. Общие требования к порядку подачи и рассмотрения жалобы</w:t>
      </w:r>
    </w:p>
    <w:p w:rsidR="001474BB" w:rsidRPr="002428CC" w:rsidRDefault="001474BB" w:rsidP="001474BB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5.2.1. 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6"/>
          <w:szCs w:val="26"/>
        </w:rPr>
        <w:t xml:space="preserve"> отдел</w:t>
      </w:r>
      <w:r w:rsidRPr="00242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градостроительства, архитектуры, имущественных и земельных отношений </w:t>
      </w:r>
      <w:r w:rsidRPr="002428CC">
        <w:rPr>
          <w:rFonts w:ascii="Times New Roman" w:hAnsi="Times New Roman" w:cs="Times New Roman"/>
          <w:sz w:val="26"/>
          <w:szCs w:val="26"/>
        </w:rPr>
        <w:t>администрации муниципального района «Сухиничский район», уполномоченный орган, многофункциональный центр.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подается заявителем в администрацию муниципального района «Сухиничский район» в случаях, если обжалуются решения, действия (бездействие) уполномоченного органа, его руководителя и муниципальных служащих.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муниципальных служащих уполномоченного органа может быть подана также в уполномоченный орган.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уполномоченного органа, его руководителя рассматривается главой администрации муниципального района «Сухиничский район».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муниципальных служащих уполномоченного органа рассматривается руководителем уполномоченного органа.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В случае подачи заявителем жалобы на нарушение порядка предоставления муниципальной  услуги, в том числе на нарушения, допущенные многофункциональным центром, через многофункциональный центр, многофункциональный центр обеспечивает ее передачу в уполномоченный орган в срок, не позднее следующего рабочего дня со дня поступления жалобы.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lastRenderedPageBreak/>
        <w:t>5.2.2. Жалоба может быть направлена по почте, через многофункциональный центр с использованием информационно-телекоммуникационной сети Интернет, сайта администрации МР «Сухиничский район», на адрес электронной почты уполномоченного органа, с использованием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 услугу, его должностного лица или муниципального служащего, решения и действия (бездействие) которых обжалуются;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8CC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5.2.4. </w:t>
      </w:r>
      <w:proofErr w:type="gramStart"/>
      <w:r w:rsidRPr="002428CC">
        <w:rPr>
          <w:rFonts w:ascii="Times New Roman" w:hAnsi="Times New Roman" w:cs="Times New Roman"/>
          <w:sz w:val="26"/>
          <w:szCs w:val="26"/>
        </w:rPr>
        <w:t>Жалоба, поступившая в уполномоченный орган, администрации МР «Сухиничский район»,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428CC">
        <w:rPr>
          <w:rFonts w:ascii="Times New Roman" w:hAnsi="Times New Roman" w:cs="Times New Roman"/>
          <w:sz w:val="26"/>
          <w:szCs w:val="26"/>
        </w:rPr>
        <w:t xml:space="preserve"> - в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5.2.5. По результатам рассмотрения жалобы администрация МР «Сухиничский район», уполномоченный орган, принимает одно из следующих решений:</w:t>
      </w:r>
    </w:p>
    <w:p w:rsidR="001474BB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28CC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а также в иных формах;</w:t>
      </w:r>
      <w:proofErr w:type="gramEnd"/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lastRenderedPageBreak/>
        <w:t>2) отказывает в удовлетворении жалобы.</w:t>
      </w:r>
    </w:p>
    <w:p w:rsidR="001474BB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74BB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 xml:space="preserve">5.2.6. В случае установления в ходе или по результатам </w:t>
      </w:r>
      <w:proofErr w:type="gramStart"/>
      <w:r w:rsidRPr="002428C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428C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74BB" w:rsidRPr="002428CC" w:rsidRDefault="001474BB" w:rsidP="001474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28CC">
        <w:rPr>
          <w:rFonts w:ascii="Times New Roman" w:hAnsi="Times New Roman" w:cs="Times New Roman"/>
          <w:sz w:val="26"/>
          <w:szCs w:val="26"/>
        </w:rPr>
        <w:t>5.2.7.Ответственность должностных лиц ОМСУ за решения и действия, принимаемые в ходе предоставления муниципальной  услуги, ведущие к нарушению прав и законных интересов заявителей, невыполнение или ненадлежащее выполнение возложенных на них должностных обязанностей определяется в соответствии с действующим законодательством.</w:t>
      </w:r>
    </w:p>
    <w:p w:rsidR="001474BB" w:rsidRPr="002428CC" w:rsidRDefault="001474BB" w:rsidP="001474BB">
      <w:pPr>
        <w:spacing w:line="276" w:lineRule="auto"/>
        <w:rPr>
          <w:b/>
          <w:sz w:val="26"/>
          <w:szCs w:val="26"/>
        </w:rPr>
      </w:pPr>
    </w:p>
    <w:p w:rsidR="001474BB" w:rsidRDefault="001474BB" w:rsidP="001474BB">
      <w:pPr>
        <w:spacing w:line="276" w:lineRule="auto"/>
        <w:rPr>
          <w:b/>
          <w:sz w:val="26"/>
          <w:szCs w:val="26"/>
        </w:rPr>
      </w:pPr>
    </w:p>
    <w:p w:rsidR="001474BB" w:rsidRDefault="001474BB" w:rsidP="001474BB">
      <w:pPr>
        <w:spacing w:line="276" w:lineRule="auto"/>
        <w:ind w:firstLine="708"/>
        <w:jc w:val="both"/>
        <w:rPr>
          <w:rFonts w:cs="Calibri"/>
          <w:sz w:val="26"/>
          <w:szCs w:val="26"/>
        </w:rPr>
      </w:pPr>
    </w:p>
    <w:p w:rsidR="001474BB" w:rsidRDefault="001474BB" w:rsidP="001474BB">
      <w:pPr>
        <w:ind w:firstLine="708"/>
        <w:jc w:val="both"/>
        <w:rPr>
          <w:rFonts w:cs="Calibri"/>
          <w:sz w:val="26"/>
          <w:szCs w:val="26"/>
        </w:rPr>
      </w:pPr>
    </w:p>
    <w:p w:rsidR="001474BB" w:rsidRDefault="001474BB" w:rsidP="001474BB">
      <w:pPr>
        <w:ind w:firstLine="708"/>
        <w:jc w:val="both"/>
        <w:rPr>
          <w:rFonts w:cs="Calibri"/>
          <w:sz w:val="26"/>
          <w:szCs w:val="26"/>
        </w:rPr>
      </w:pP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4" w:name="P246"/>
      <w:bookmarkEnd w:id="4"/>
      <w:r w:rsidRPr="00F40984">
        <w:rPr>
          <w:rFonts w:ascii="Times New Roman" w:eastAsia="Times New Roman" w:hAnsi="Times New Roman" w:cs="Times New Roman"/>
          <w:lang w:eastAsia="ru-RU"/>
        </w:rPr>
        <w:t xml:space="preserve">кому: </w:t>
      </w:r>
      <w:r w:rsidR="00AF49D2" w:rsidRPr="00AF49D2">
        <w:rPr>
          <w:rFonts w:ascii="Times New Roman" w:eastAsia="Times New Roman" w:hAnsi="Times New Roman" w:cs="Times New Roman"/>
          <w:sz w:val="24"/>
          <w:lang w:eastAsia="ru-RU"/>
        </w:rPr>
        <w:t>Главе администрации МР «Сухиничский район» А.С. Колесникову</w:t>
      </w:r>
    </w:p>
    <w:p w:rsidR="00AF49D2" w:rsidRPr="00F40984" w:rsidRDefault="00AF49D2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_GoBack"/>
      <w:bookmarkEnd w:id="5"/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0984">
        <w:rPr>
          <w:rFonts w:ascii="Times New Roman" w:eastAsia="Times New Roman" w:hAnsi="Times New Roman" w:cs="Times New Roman"/>
          <w:lang w:eastAsia="ru-RU"/>
        </w:rPr>
        <w:t xml:space="preserve">от кого: </w:t>
      </w:r>
    </w:p>
    <w:p w:rsidR="00F40984" w:rsidRPr="00F40984" w:rsidRDefault="00F40984" w:rsidP="00AF49D2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– застройщик,</w:t>
      </w:r>
      <w:proofErr w:type="gramEnd"/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F49D2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планирующего</w:t>
      </w:r>
      <w:proofErr w:type="gramEnd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 строительство, капитальный</w:t>
      </w: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F49D2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или реконструкцию;</w:t>
      </w: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F49D2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ИНН; юридический и почтовый адреса;</w:t>
      </w: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F49D2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руководителя; телефон;</w:t>
      </w: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0984" w:rsidRPr="00F40984" w:rsidRDefault="00F40984" w:rsidP="00AF49D2">
      <w:pPr>
        <w:pBdr>
          <w:top w:val="single" w:sz="4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банковские реквизиты (наименование банка, </w:t>
      </w:r>
      <w:proofErr w:type="spellStart"/>
      <w:proofErr w:type="gramStart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proofErr w:type="gramEnd"/>
      <w:r w:rsidRPr="00F40984">
        <w:rPr>
          <w:rFonts w:ascii="Times New Roman" w:eastAsia="Times New Roman" w:hAnsi="Times New Roman" w:cs="Times New Roman"/>
          <w:sz w:val="18"/>
          <w:szCs w:val="18"/>
          <w:lang w:eastAsia="ru-RU"/>
        </w:rPr>
        <w:t>/с, к/с, БИК))</w:t>
      </w:r>
    </w:p>
    <w:p w:rsidR="00F40984" w:rsidRPr="00F40984" w:rsidRDefault="00F40984" w:rsidP="00AF49D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Прошу предоставить градостроительный план земельного участка (кадастровый номер ______________), расположенного по адресу:_____________________________________________________________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(указывается полный адрес земельного участка)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цель, для которой запрашивается</w:t>
      </w:r>
      <w:proofErr w:type="gramEnd"/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градостроительный план -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строительство, реконструкция, капитальный ремонт)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(указывается предполагаемый вид использования)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Настоящим подтверждаю свое согласие на обработку персональных данных.</w:t>
      </w: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 г.                                                __________________________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обращения заявителя</w:t>
      </w:r>
      <w:r w:rsidRPr="00F4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</w:t>
      </w: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40984" w:rsidRPr="00F40984" w:rsidRDefault="00F40984" w:rsidP="00AF49D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Default="00F40984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BB" w:rsidRDefault="001474BB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BB" w:rsidRPr="00F40984" w:rsidRDefault="001474BB" w:rsidP="00AF49D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widowControl w:val="0"/>
        <w:tabs>
          <w:tab w:val="left" w:pos="1134"/>
        </w:tabs>
        <w:autoSpaceDE w:val="0"/>
        <w:autoSpaceDN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40984" w:rsidRPr="00F40984" w:rsidRDefault="00F40984" w:rsidP="00F40984">
      <w:pPr>
        <w:tabs>
          <w:tab w:val="left" w:pos="1134"/>
        </w:tabs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40984" w:rsidRPr="00F40984" w:rsidRDefault="00F40984" w:rsidP="00F40984">
      <w:pPr>
        <w:tabs>
          <w:tab w:val="left" w:pos="1134"/>
        </w:tabs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F40984" w:rsidRPr="00F40984" w:rsidRDefault="00F40984" w:rsidP="00F409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предоставления муниципальной услуги </w:t>
      </w: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"Предоставление градостроительного плана земельного участка"</w: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8" o:spid="_x0000_s1028" type="#_x0000_t202" style="position:absolute;left:0;text-align:left;margin-left:165.05pt;margin-top:.2pt;width:149.25pt;height:52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">
            <v:textbox>
              <w:txbxContent>
                <w:p w:rsidR="005F1F23" w:rsidRPr="00391239" w:rsidRDefault="005F1F23" w:rsidP="00F40984">
                  <w:pPr>
                    <w:jc w:val="center"/>
                    <w:rPr>
                      <w:color w:val="FF0000"/>
                    </w:rPr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>
                    <w:br/>
                    <w:t xml:space="preserve">  </w:t>
                  </w:r>
                </w:p>
                <w:p w:rsidR="005F1F23" w:rsidRPr="00391239" w:rsidRDefault="005F1F23" w:rsidP="00F40984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32" o:spid="_x0000_s1029" type="#_x0000_t202" style="position:absolute;left:0;text-align:left;margin-left:29.35pt;margin-top:8.5pt;width:69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">
            <v:textbox>
              <w:txbxContent>
                <w:p w:rsidR="005F1F23" w:rsidRDefault="005F1F23" w:rsidP="00F40984">
                  <w:r>
                    <w:t>Заявитель</w:t>
                  </w:r>
                </w:p>
              </w:txbxContent>
            </v:textbox>
          </v:shape>
        </w:pict>
      </w: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42" type="#_x0000_t32" style="position:absolute;left:0;text-align:left;margin-left:98.35pt;margin-top:24.25pt;width:66.7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">
            <v:stroke endarrow="block"/>
          </v:shape>
        </w:pict>
      </w:r>
    </w:p>
    <w:p w:rsidR="00F40984" w:rsidRPr="00F40984" w:rsidRDefault="00540D55" w:rsidP="001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1" type="#_x0000_t32" style="position:absolute;left:0;text-align:left;margin-left:314.3pt;margin-top:8.35pt;width:149.2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"/>
        </w:pict>
      </w: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40" type="#_x0000_t32" style="position:absolute;left:0;text-align:left;margin-left:463.55pt;margin-top:8.8pt;width:.05pt;height:549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CgUAIAAFg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"/>
        </w:pict>
      </w: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39" type="#_x0000_t32" style="position:absolute;left:0;text-align:left;margin-left:-23.95pt;margin-top:8.15pt;width:.05pt;height:549.9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"/>
        </w:pict>
      </w: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38" type="#_x0000_t32" style="position:absolute;left:0;text-align:left;margin-left:-23.95pt;margin-top:8.15pt;width:53.3pt;height:0;flip:x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"/>
        </w:pic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7" style="position:absolute;left:0;text-align:left;z-index:251666432;visibility:visible;mso-wrap-distance-left:3.17497mm;mso-wrap-distance-right:3.17497mm" from="235.25pt,2.9pt" to="235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">
            <v:stroke endarrow="block"/>
          </v:line>
        </w:pic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22" o:spid="_x0000_s1030" type="#_x0000_t202" style="position:absolute;left:0;text-align:left;margin-left:94.25pt;margin-top:.7pt;width:285.7pt;height:94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">
            <v:textbox>
              <w:txbxContent>
                <w:p w:rsidR="005F1F23" w:rsidRDefault="005F1F23" w:rsidP="00F40984">
                  <w:pPr>
                    <w:jc w:val="center"/>
                  </w:pPr>
                  <w:r w:rsidRPr="00DF3D4B">
                    <w:t xml:space="preserve">Поступление документов для </w:t>
                  </w:r>
                  <w:r>
                    <w:t xml:space="preserve">                         </w:t>
                  </w:r>
                  <w:r>
                    <w:br/>
                  </w:r>
                  <w:r w:rsidRPr="00DF3D4B">
                    <w:t xml:space="preserve">рассмотрения в </w:t>
                  </w:r>
                  <w:r>
                    <w:t>у</w:t>
                  </w:r>
                  <w:r w:rsidRPr="00DF3D4B">
                    <w:t xml:space="preserve">полномоченный </w:t>
                  </w:r>
                  <w:r>
                    <w:t>орган</w:t>
                  </w:r>
                  <w:r w:rsidRPr="00DF3D4B">
                    <w:t xml:space="preserve">. </w:t>
                  </w:r>
                  <w:r>
                    <w:t>Рассмотрение заявления</w:t>
                  </w:r>
                  <w:r w:rsidRPr="00DF3D4B">
                    <w:t xml:space="preserve"> </w:t>
                  </w:r>
                  <w:r>
                    <w:t>и прилагаемых документов, анализ представленных документов на соответствие действующему законодательству</w:t>
                  </w:r>
                </w:p>
                <w:p w:rsidR="005F1F23" w:rsidRPr="00391239" w:rsidRDefault="005F1F23" w:rsidP="001474BB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F40984"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6" style="position:absolute;left:0;text-align:left;z-index:251663360;visibility:visible;mso-wrap-distance-left:3.17497mm;mso-wrap-distance-right:3.17497mm" from="228.05pt,6pt" to="228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99YwIAAHsEAAAOAAAAZHJzL2Uyb0RvYy54bWysVM2O0zAQviPxDpbv3STddu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">
            <v:stroke endarrow="block"/>
          </v:line>
        </w:pic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</w:t>
      </w:r>
      <w:proofErr w:type="gramStart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"Градостроительный кодекс Российской Федерации" от 29.12.2004 N 190-ФЗ (ред. от 07.03.2017) (с </w:t>
      </w:r>
      <w:proofErr w:type="spellStart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</w:t>
      </w:r>
      <w:proofErr w:type="spellEnd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</w:t>
      </w:r>
      <w:proofErr w:type="gramStart"/>
      <w:r w:rsidRPr="00F4098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доп., вступ. в силу с 01.07.2017))</w:t>
      </w:r>
      <w:proofErr w:type="gramEnd"/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109.55pt;margin-top:12.55pt;width:243pt;height:4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">
            <v:textbox>
              <w:txbxContent>
                <w:p w:rsidR="005F1F23" w:rsidRDefault="005F1F23" w:rsidP="00F40984">
                  <w:pPr>
                    <w:jc w:val="center"/>
                  </w:pPr>
                  <w:r>
                    <w:t>Подготовка градостроительного плана земельного участка</w:t>
                  </w:r>
                </w:p>
                <w:p w:rsidR="005F1F23" w:rsidRPr="00391239" w:rsidRDefault="005F1F23" w:rsidP="00F40984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ect>
        </w:pic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5" type="#_x0000_t32" style="position:absolute;left:0;text-align:left;margin-left:224.3pt;margin-top:13pt;width:0;height:30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q7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">
            <v:stroke endarrow="block"/>
          </v:shape>
        </w:pic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540D55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style="position:absolute;left:0;text-align:left;margin-left:141.65pt;margin-top:10.25pt;width:172.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">
            <v:textbox>
              <w:txbxContent>
                <w:p w:rsidR="005F1F23" w:rsidRDefault="005F1F23" w:rsidP="00F40984">
                  <w:pPr>
                    <w:jc w:val="center"/>
                  </w:pPr>
                  <w:r>
                    <w:t>Предоставление заявителю       градостроительного плана земельного участка</w:t>
                  </w:r>
                </w:p>
                <w:p w:rsidR="005F1F23" w:rsidRPr="00391239" w:rsidRDefault="005F1F23" w:rsidP="00F40984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84" w:rsidRPr="00F40984" w:rsidRDefault="00F40984" w:rsidP="00F40984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984" w:rsidRPr="00F40984" w:rsidSect="00F40984">
      <w:pgSz w:w="11906" w:h="16838" w:code="9"/>
      <w:pgMar w:top="1440" w:right="849" w:bottom="1440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684"/>
    <w:multiLevelType w:val="hybridMultilevel"/>
    <w:tmpl w:val="803AA69E"/>
    <w:lvl w:ilvl="0" w:tplc="236418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0984"/>
    <w:rsid w:val="00076046"/>
    <w:rsid w:val="00114FCA"/>
    <w:rsid w:val="001474BB"/>
    <w:rsid w:val="00237CD9"/>
    <w:rsid w:val="00385F16"/>
    <w:rsid w:val="00540D55"/>
    <w:rsid w:val="005F1F23"/>
    <w:rsid w:val="007A0B0E"/>
    <w:rsid w:val="009438E3"/>
    <w:rsid w:val="00AF49D2"/>
    <w:rsid w:val="00C62083"/>
    <w:rsid w:val="00C62928"/>
    <w:rsid w:val="00C6559D"/>
    <w:rsid w:val="00C745E5"/>
    <w:rsid w:val="00DE400A"/>
    <w:rsid w:val="00E41E95"/>
    <w:rsid w:val="00F17891"/>
    <w:rsid w:val="00F40984"/>
    <w:rsid w:val="00FE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31"/>
        <o:r id="V:Rule8" type="connector" idref="#Прямая со стрелкой 24"/>
        <o:r id="V:Rule9" type="connector" idref="#Прямая со стрелкой 27"/>
        <o:r id="V:Rule10" type="connector" idref="#Прямая со стрелкой 25"/>
        <o:r id="V:Rule11" type="connector" idref="#Прямая со стрелкой 8"/>
        <o:r id="V:Rule1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84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4098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4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40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9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7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05C8125F3940C4B2C4E80B111E1D2AE87C261531D04CD6657D8E22FF2BF017ED3E3C306K838I" TargetMode="External"/><Relationship Id="rId13" Type="http://schemas.openxmlformats.org/officeDocument/2006/relationships/hyperlink" Target="consultantplus://offline/ref=7B4DE13E81AAAE9A2A730DAC875C6FC5D0A759689296E63C994955E380S3S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34C5C753B08AEDE5036A26BF45B86A2711C5E58EF86158CE9605C8039E029FC66DF6CE58pBz5I" TargetMode="External"/><Relationship Id="rId12" Type="http://schemas.openxmlformats.org/officeDocument/2006/relationships/hyperlink" Target="consultantplus://offline/ref=7B4DE13E81AAAE9A2A730DAC875C6FC5D0A758619494E63C994955E380398E81D8F24125129CA1E1S6S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4DE13E81AAAE9A2A730DAC875C6FC5D0A7596191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4DE13E81AAAE9A2A730DAC875C6FC5D0A759699894E63C994955E380398E81D8F24125129CA7E0S6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E13E81AAAE9A2A730DAC875C6FC5D0AF5E659BC4B13EC81C5BSES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D56826-557C-4D70-92D0-EB5B88C2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43519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6</cp:revision>
  <dcterms:created xsi:type="dcterms:W3CDTF">2017-12-05T06:44:00Z</dcterms:created>
  <dcterms:modified xsi:type="dcterms:W3CDTF">2020-12-08T11:42:00Z</dcterms:modified>
</cp:coreProperties>
</file>