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3" w:rsidRPr="009847D0" w:rsidRDefault="003B7F13">
      <w:pPr>
        <w:pStyle w:val="ConsPlusNormal"/>
        <w:jc w:val="both"/>
        <w:outlineLvl w:val="0"/>
        <w:rPr>
          <w:color w:val="000000" w:themeColor="text1"/>
        </w:rPr>
      </w:pPr>
    </w:p>
    <w:p w:rsidR="003B7F13" w:rsidRPr="009847D0" w:rsidRDefault="003B7F13">
      <w:pPr>
        <w:pStyle w:val="ConsPlusTitle"/>
        <w:jc w:val="center"/>
        <w:rPr>
          <w:color w:val="000000" w:themeColor="text1"/>
        </w:rPr>
      </w:pPr>
    </w:p>
    <w:p w:rsidR="00DA427B" w:rsidRPr="009847D0" w:rsidRDefault="00DA427B">
      <w:pPr>
        <w:pStyle w:val="ConsPlusTitle"/>
        <w:jc w:val="center"/>
        <w:rPr>
          <w:color w:val="000000" w:themeColor="text1"/>
        </w:rPr>
      </w:pPr>
    </w:p>
    <w:p w:rsidR="00DA427B" w:rsidRPr="009847D0" w:rsidRDefault="00DA427B" w:rsidP="00DA427B">
      <w:pPr>
        <w:tabs>
          <w:tab w:val="left" w:pos="1134"/>
        </w:tabs>
        <w:spacing w:after="200" w:line="276" w:lineRule="auto"/>
        <w:ind w:firstLine="709"/>
        <w:jc w:val="left"/>
        <w:rPr>
          <w:rFonts w:ascii="Calibri" w:eastAsia="Calibri" w:hAnsi="Calibri"/>
          <w:b/>
          <w:color w:val="000000" w:themeColor="text1"/>
          <w:sz w:val="22"/>
          <w:lang w:eastAsia="en-US"/>
        </w:rPr>
      </w:pPr>
      <w:r w:rsidRPr="009847D0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-340360</wp:posOffset>
            </wp:positionV>
            <wp:extent cx="804545" cy="1005840"/>
            <wp:effectExtent l="0" t="0" r="0" b="0"/>
            <wp:wrapNone/>
            <wp:docPr id="2" name="Рисунок 2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427B" w:rsidRPr="009847D0" w:rsidRDefault="00DA427B" w:rsidP="00DA427B">
      <w:pPr>
        <w:tabs>
          <w:tab w:val="left" w:pos="1134"/>
        </w:tabs>
        <w:spacing w:after="200"/>
        <w:ind w:firstLine="709"/>
        <w:jc w:val="left"/>
        <w:rPr>
          <w:rFonts w:ascii="Calibri" w:eastAsia="Calibri" w:hAnsi="Calibri"/>
          <w:b/>
          <w:color w:val="000000" w:themeColor="text1"/>
          <w:sz w:val="22"/>
          <w:lang w:eastAsia="en-US"/>
        </w:rPr>
      </w:pPr>
    </w:p>
    <w:p w:rsidR="00DA427B" w:rsidRDefault="00DA427B" w:rsidP="00DA427B">
      <w:pPr>
        <w:tabs>
          <w:tab w:val="left" w:pos="1134"/>
        </w:tabs>
        <w:spacing w:after="200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9531A8" w:rsidRPr="00767529" w:rsidRDefault="009531A8" w:rsidP="009531A8">
      <w:pPr>
        <w:pStyle w:val="a4"/>
        <w:spacing w:before="0" w:after="0"/>
        <w:jc w:val="center"/>
        <w:rPr>
          <w:b/>
          <w:sz w:val="22"/>
        </w:rPr>
      </w:pPr>
      <w:r w:rsidRPr="00767529">
        <w:rPr>
          <w:b/>
          <w:color w:val="000000"/>
          <w:sz w:val="32"/>
          <w:szCs w:val="36"/>
        </w:rPr>
        <w:t>Администрация муниципального района</w:t>
      </w:r>
    </w:p>
    <w:p w:rsidR="009531A8" w:rsidRPr="00767529" w:rsidRDefault="009531A8" w:rsidP="009531A8">
      <w:pPr>
        <w:pStyle w:val="a4"/>
        <w:spacing w:before="0" w:after="0"/>
        <w:jc w:val="center"/>
        <w:rPr>
          <w:b/>
          <w:sz w:val="22"/>
        </w:rPr>
      </w:pPr>
      <w:r w:rsidRPr="00767529">
        <w:rPr>
          <w:b/>
          <w:color w:val="000000"/>
          <w:sz w:val="32"/>
          <w:szCs w:val="36"/>
        </w:rPr>
        <w:t>«Сухиничский район»</w:t>
      </w:r>
    </w:p>
    <w:p w:rsidR="009531A8" w:rsidRDefault="009531A8" w:rsidP="00DA427B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</w:p>
    <w:p w:rsidR="009531A8" w:rsidRDefault="009531A8" w:rsidP="00DA427B">
      <w:pPr>
        <w:tabs>
          <w:tab w:val="left" w:pos="1134"/>
        </w:tabs>
        <w:ind w:firstLine="709"/>
        <w:jc w:val="center"/>
        <w:rPr>
          <w:rFonts w:ascii="Times New Roman" w:eastAsia="Calibri" w:hAnsi="Times New Roman"/>
          <w:caps/>
          <w:sz w:val="28"/>
          <w:szCs w:val="28"/>
          <w:lang w:eastAsia="en-US"/>
        </w:rPr>
      </w:pPr>
      <w:r w:rsidRPr="00767529">
        <w:rPr>
          <w:rFonts w:ascii="Times New Roman" w:eastAsia="Calibri" w:hAnsi="Times New Roman"/>
          <w:caps/>
          <w:sz w:val="28"/>
          <w:szCs w:val="28"/>
          <w:lang w:eastAsia="en-US"/>
        </w:rPr>
        <w:t>Калужская область</w:t>
      </w:r>
    </w:p>
    <w:p w:rsidR="009531A8" w:rsidRPr="00F17891" w:rsidRDefault="009531A8" w:rsidP="009531A8">
      <w:pPr>
        <w:pStyle w:val="a4"/>
        <w:spacing w:before="0" w:after="0"/>
        <w:ind w:firstLine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proofErr w:type="gramStart"/>
      <w:r w:rsidRPr="00F17891">
        <w:rPr>
          <w:b/>
          <w:bCs/>
          <w:color w:val="000000"/>
          <w:sz w:val="32"/>
          <w:szCs w:val="32"/>
        </w:rPr>
        <w:t>П</w:t>
      </w:r>
      <w:proofErr w:type="gramEnd"/>
      <w:r w:rsidRPr="00F17891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9531A8" w:rsidRPr="009847D0" w:rsidRDefault="009531A8" w:rsidP="00DA427B">
      <w:pPr>
        <w:tabs>
          <w:tab w:val="left" w:pos="1134"/>
        </w:tabs>
        <w:spacing w:after="200"/>
        <w:ind w:firstLine="709"/>
        <w:jc w:val="center"/>
        <w:rPr>
          <w:rFonts w:ascii="Times New Roman" w:eastAsia="Calibri" w:hAnsi="Times New Roman"/>
          <w:color w:val="000000" w:themeColor="text1"/>
          <w:sz w:val="18"/>
          <w:szCs w:val="28"/>
          <w:lang w:eastAsia="en-US"/>
        </w:rPr>
      </w:pPr>
    </w:p>
    <w:p w:rsidR="00DA427B" w:rsidRPr="009847D0" w:rsidRDefault="001D5E17" w:rsidP="00DA427B">
      <w:pPr>
        <w:tabs>
          <w:tab w:val="left" w:pos="1134"/>
        </w:tabs>
        <w:spacing w:after="200"/>
        <w:ind w:firstLine="0"/>
        <w:jc w:val="lef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</w:t>
      </w:r>
      <w:r w:rsidR="00BF32C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29.12.2017г. </w:t>
      </w:r>
      <w:r w:rsidR="00DA427B"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</w:t>
      </w:r>
      <w:r w:rsidR="00BF32C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</w:t>
      </w:r>
      <w:r w:rsidR="00D5017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F32C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D5017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</w:t>
      </w:r>
      <w:r w:rsidR="00BF32C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№ 1316</w:t>
      </w:r>
      <w:r w:rsidR="00DA427B"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A427B" w:rsidRPr="009847D0" w:rsidRDefault="00DA427B" w:rsidP="00DA427B">
      <w:pPr>
        <w:tabs>
          <w:tab w:val="left" w:pos="1134"/>
        </w:tabs>
        <w:ind w:firstLine="0"/>
        <w:jc w:val="left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DA427B" w:rsidRPr="009847D0" w:rsidRDefault="00DA427B" w:rsidP="00DA427B">
      <w:pPr>
        <w:tabs>
          <w:tab w:val="left" w:pos="1134"/>
        </w:tabs>
        <w:ind w:firstLine="0"/>
        <w:jc w:val="left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</w:p>
    <w:p w:rsidR="00DA427B" w:rsidRPr="009847D0" w:rsidRDefault="00DA427B" w:rsidP="00DA427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Cs/>
          <w:color w:val="000000" w:themeColor="text1"/>
          <w:sz w:val="28"/>
          <w:szCs w:val="28"/>
        </w:rPr>
        <w:t>«П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земельного участка</w:t>
      </w:r>
    </w:p>
    <w:p w:rsidR="00DA427B" w:rsidRPr="009847D0" w:rsidRDefault="00DA427B" w:rsidP="00DA427B">
      <w:pPr>
        <w:ind w:firstLine="0"/>
        <w:rPr>
          <w:color w:val="000000" w:themeColor="text1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для индивидуального жилищного строительства</w:t>
      </w:r>
      <w:r w:rsidRPr="009847D0">
        <w:rPr>
          <w:color w:val="000000" w:themeColor="text1"/>
        </w:rPr>
        <w:t xml:space="preserve"> </w:t>
      </w:r>
    </w:p>
    <w:p w:rsidR="00DA427B" w:rsidRPr="009847D0" w:rsidRDefault="00DA427B" w:rsidP="00DA427B">
      <w:pPr>
        <w:ind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муниципального района </w:t>
      </w:r>
    </w:p>
    <w:p w:rsidR="00DA427B" w:rsidRPr="009847D0" w:rsidRDefault="00DA427B" w:rsidP="00DA427B">
      <w:pPr>
        <w:ind w:firstLine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>«Сухиничский район»</w:t>
      </w:r>
      <w:r w:rsidRPr="009847D0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»</w:t>
      </w:r>
    </w:p>
    <w:p w:rsidR="00DA427B" w:rsidRPr="009847D0" w:rsidRDefault="00DA427B" w:rsidP="00DA427B">
      <w:pPr>
        <w:tabs>
          <w:tab w:val="left" w:pos="1134"/>
        </w:tabs>
        <w:ind w:firstLine="709"/>
        <w:rPr>
          <w:rFonts w:ascii="Times New Roman" w:eastAsia="Calibri" w:hAnsi="Times New Roman"/>
          <w:color w:val="000000" w:themeColor="text1"/>
          <w:sz w:val="20"/>
          <w:szCs w:val="28"/>
          <w:lang w:eastAsia="en-US"/>
        </w:rPr>
      </w:pPr>
    </w:p>
    <w:p w:rsidR="00DA427B" w:rsidRPr="009847D0" w:rsidRDefault="00DA427B" w:rsidP="00DA427B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На основании Земельного кодекса РФ,</w:t>
      </w:r>
      <w:r w:rsidRPr="009847D0">
        <w:rPr>
          <w:color w:val="000000" w:themeColor="text1"/>
        </w:rPr>
        <w:t xml:space="preserve"> </w:t>
      </w:r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Федерального закона от 27.07.2010 года № 210-ФЗ «Об организации предоставления государственных и муниципальных услуг», Градостроительным кодексом Российской Федерации, постановлением администрации муниципального района от 20.05.2011 года № 748а «Об утверждении порядка разработки и утверждения административных регламентов предоставления муниципальных услуг на территории МР «Сухиничский район», администрация муниципального района </w:t>
      </w:r>
      <w:r w:rsidRPr="009847D0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DA427B" w:rsidRPr="009847D0" w:rsidRDefault="00DA427B" w:rsidP="00DA427B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A427B" w:rsidRPr="009847D0" w:rsidRDefault="00DA427B" w:rsidP="00DA42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7D0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 xml:space="preserve">        1. Утвердить Административный регламент предоставления муниципальной услуги «</w:t>
      </w:r>
      <w:r w:rsidRPr="009847D0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П</w:t>
      </w:r>
      <w:r w:rsidRPr="009847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редоставление земельного участка для индивидуального жилищного строительства</w:t>
      </w:r>
      <w:r w:rsidRPr="009847D0">
        <w:rPr>
          <w:b w:val="0"/>
          <w:color w:val="000000" w:themeColor="text1"/>
        </w:rPr>
        <w:t xml:space="preserve"> </w:t>
      </w:r>
      <w:r w:rsidRPr="009847D0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en-US"/>
        </w:rPr>
        <w:t>на территории муниципального района «Сухиничский район» (прилагается).</w:t>
      </w:r>
    </w:p>
    <w:p w:rsidR="00DA427B" w:rsidRPr="009847D0" w:rsidRDefault="00DA427B" w:rsidP="00DA427B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color w:val="000000" w:themeColor="text1"/>
          <w:kern w:val="28"/>
          <w:sz w:val="28"/>
          <w:szCs w:val="28"/>
          <w:lang w:eastAsia="en-US"/>
        </w:rPr>
        <w:t>2. Отделу градостроительства, архитектуры, имущественных и земельных отношений администрации МР «Сухиничский район»:</w:t>
      </w:r>
    </w:p>
    <w:p w:rsidR="00DA427B" w:rsidRPr="009847D0" w:rsidRDefault="00DA427B" w:rsidP="00DA427B">
      <w:pPr>
        <w:tabs>
          <w:tab w:val="left" w:pos="993"/>
          <w:tab w:val="left" w:pos="1134"/>
        </w:tabs>
        <w:spacing w:line="276" w:lineRule="auto"/>
        <w:ind w:firstLine="709"/>
        <w:outlineLvl w:val="0"/>
        <w:rPr>
          <w:rFonts w:ascii="Times New Roman" w:eastAsia="Calibri" w:hAnsi="Times New Roman"/>
          <w:color w:val="000000" w:themeColor="text1"/>
          <w:kern w:val="28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color w:val="000000" w:themeColor="text1"/>
          <w:kern w:val="28"/>
          <w:sz w:val="28"/>
          <w:szCs w:val="28"/>
          <w:lang w:eastAsia="en-US"/>
        </w:rPr>
        <w:t>2.1. Обеспечить предоставление муниципальной услуги «</w:t>
      </w:r>
      <w:r w:rsidRPr="009847D0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редоставление земельного участка для индивидуального жилищного строительства</w:t>
      </w:r>
      <w:r w:rsidRPr="009847D0">
        <w:rPr>
          <w:color w:val="000000" w:themeColor="text1"/>
        </w:rPr>
        <w:t xml:space="preserve"> </w:t>
      </w:r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территории муниципального района «Сухиничский район»</w:t>
      </w:r>
      <w:r w:rsidRPr="009847D0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9847D0">
        <w:rPr>
          <w:rFonts w:ascii="Times New Roman" w:eastAsia="Calibri" w:hAnsi="Times New Roman"/>
          <w:color w:val="000000" w:themeColor="text1"/>
          <w:kern w:val="28"/>
          <w:sz w:val="28"/>
          <w:szCs w:val="28"/>
          <w:lang w:eastAsia="en-US"/>
        </w:rPr>
        <w:t>в соответствии с административным регламентом.</w:t>
      </w:r>
    </w:p>
    <w:p w:rsidR="00DA427B" w:rsidRPr="009847D0" w:rsidRDefault="00DA427B" w:rsidP="00DA427B">
      <w:pPr>
        <w:tabs>
          <w:tab w:val="left" w:pos="993"/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color w:val="000000" w:themeColor="text1"/>
          <w:kern w:val="28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color w:val="000000" w:themeColor="text1"/>
          <w:kern w:val="28"/>
          <w:sz w:val="28"/>
          <w:szCs w:val="28"/>
          <w:lang w:eastAsia="en-US"/>
        </w:rPr>
        <w:t>2.2. Организовать общедоступные места ознакомления с административным регламентом предоставления муниципальной услуги.</w:t>
      </w:r>
    </w:p>
    <w:p w:rsidR="00DA427B" w:rsidRPr="009847D0" w:rsidRDefault="00DA427B" w:rsidP="00DA427B">
      <w:pPr>
        <w:tabs>
          <w:tab w:val="left" w:pos="1134"/>
          <w:tab w:val="left" w:pos="1276"/>
        </w:tabs>
        <w:spacing w:line="276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 Настоящее постановление вступает в силу после его обнародования и подлежит размещению на официальном сайте администрации МР «Сухиничский район».</w:t>
      </w:r>
    </w:p>
    <w:p w:rsidR="00DA427B" w:rsidRPr="009847D0" w:rsidRDefault="00DA427B" w:rsidP="00DA427B">
      <w:pPr>
        <w:tabs>
          <w:tab w:val="left" w:pos="993"/>
          <w:tab w:val="left" w:pos="1134"/>
        </w:tabs>
        <w:spacing w:line="276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4. </w:t>
      </w:r>
      <w:bookmarkStart w:id="0" w:name="_GoBack"/>
      <w:bookmarkEnd w:id="0"/>
      <w:proofErr w:type="gramStart"/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МР «Сухиничский район» А.Н. </w:t>
      </w:r>
      <w:proofErr w:type="spellStart"/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Сковородникова</w:t>
      </w:r>
      <w:proofErr w:type="spellEnd"/>
      <w:r w:rsidRPr="009847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DA427B" w:rsidRPr="009847D0" w:rsidRDefault="00DA427B" w:rsidP="00DA427B">
      <w:pPr>
        <w:tabs>
          <w:tab w:val="left" w:pos="1134"/>
        </w:tabs>
        <w:ind w:firstLine="709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DA427B" w:rsidRPr="009847D0" w:rsidRDefault="00DA427B" w:rsidP="00DA427B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Глава администрации </w:t>
      </w:r>
    </w:p>
    <w:p w:rsidR="00DA427B" w:rsidRPr="009847D0" w:rsidRDefault="00DA427B" w:rsidP="00DA427B">
      <w:pPr>
        <w:tabs>
          <w:tab w:val="left" w:pos="1134"/>
        </w:tabs>
        <w:ind w:firstLine="0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9847D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МР "Сухиничский район"</w:t>
      </w:r>
      <w:r w:rsidRPr="009847D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9847D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  <w:t xml:space="preserve">            </w:t>
      </w:r>
      <w:r w:rsidRPr="009847D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9847D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ab/>
        <w:t xml:space="preserve">       А.С.Колесников</w:t>
      </w:r>
    </w:p>
    <w:p w:rsidR="00DA427B" w:rsidRPr="009847D0" w:rsidRDefault="00DA427B" w:rsidP="00DA427B">
      <w:pPr>
        <w:contextualSpacing/>
        <w:jc w:val="right"/>
        <w:rPr>
          <w:rFonts w:ascii="Times New Roman" w:hAnsi="Times New Roman"/>
          <w:b/>
          <w:bCs/>
          <w:color w:val="000000" w:themeColor="text1"/>
          <w:kern w:val="28"/>
          <w:sz w:val="32"/>
          <w:szCs w:val="32"/>
        </w:rPr>
      </w:pPr>
    </w:p>
    <w:p w:rsidR="00DA427B" w:rsidRPr="009847D0" w:rsidRDefault="00DA427B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9D0132" w:rsidRPr="009847D0" w:rsidRDefault="009D0132">
      <w:pPr>
        <w:pStyle w:val="ConsPlusTitle"/>
        <w:jc w:val="center"/>
        <w:rPr>
          <w:color w:val="000000" w:themeColor="text1"/>
        </w:rPr>
      </w:pPr>
    </w:p>
    <w:p w:rsidR="00DA427B" w:rsidRPr="009847D0" w:rsidRDefault="00DA427B">
      <w:pPr>
        <w:pStyle w:val="ConsPlusTitle"/>
        <w:jc w:val="center"/>
        <w:rPr>
          <w:color w:val="000000" w:themeColor="text1"/>
        </w:rPr>
      </w:pPr>
    </w:p>
    <w:p w:rsidR="00DA427B" w:rsidRPr="009531A8" w:rsidRDefault="00DA42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7F13" w:rsidRPr="009531A8" w:rsidRDefault="003B7F1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9D0132" w:rsidRPr="009531A8" w:rsidRDefault="003B7F13" w:rsidP="009D01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  <w:r w:rsidR="009D0132"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</w:p>
    <w:p w:rsidR="009D0132" w:rsidRPr="009531A8" w:rsidRDefault="009D0132" w:rsidP="009D01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</w:p>
    <w:p w:rsidR="009D0132" w:rsidRPr="009531A8" w:rsidRDefault="009D0132" w:rsidP="009D01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>«Сухиничский район»</w:t>
      </w:r>
    </w:p>
    <w:p w:rsidR="003B7F13" w:rsidRPr="009531A8" w:rsidRDefault="009D013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>от 29.12.2017</w:t>
      </w:r>
      <w:r w:rsidR="003B7F13"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N </w:t>
      </w:r>
      <w:r w:rsidRPr="009531A8">
        <w:rPr>
          <w:rFonts w:ascii="Times New Roman" w:hAnsi="Times New Roman" w:cs="Times New Roman"/>
          <w:color w:val="000000" w:themeColor="text1"/>
          <w:sz w:val="26"/>
          <w:szCs w:val="26"/>
        </w:rPr>
        <w:t>1316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37"/>
      <w:bookmarkEnd w:id="1"/>
      <w:r w:rsidRPr="009847D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3B7F13" w:rsidRPr="009847D0" w:rsidRDefault="003B7F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7D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 "ПРЕДОСТАВЛЕНИЕ</w:t>
      </w:r>
    </w:p>
    <w:p w:rsidR="003B7F13" w:rsidRPr="009847D0" w:rsidRDefault="003B7F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ЗЕМЕЛЬНОГО УЧАСТКА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ИНДИВИДУАЛЬНОГО ЖИЛИЩНОГО</w:t>
      </w:r>
    </w:p>
    <w:p w:rsidR="009D0132" w:rsidRPr="009847D0" w:rsidRDefault="009D013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СТРОИТЕЛЬСТВА В МУНИЦИПАЛЬНОМ РАЙОНЕ </w:t>
      </w:r>
    </w:p>
    <w:p w:rsidR="003B7F13" w:rsidRPr="009847D0" w:rsidRDefault="009D013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47D0">
        <w:rPr>
          <w:rFonts w:ascii="Times New Roman" w:hAnsi="Times New Roman" w:cs="Times New Roman"/>
          <w:color w:val="000000" w:themeColor="text1"/>
          <w:sz w:val="26"/>
          <w:szCs w:val="26"/>
        </w:rPr>
        <w:t>«СУХИНИЧСКИЙ РАЙОН"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1D5E17" w:rsidRDefault="003B7F13" w:rsidP="001D5E1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3B7F13" w:rsidRPr="001D5E17" w:rsidRDefault="003B7F13" w:rsidP="001D5E1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13" w:rsidRPr="001D5E17" w:rsidRDefault="003B7F13" w:rsidP="001D5E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Административный регламент предоставления муниципальной услуги "Предоставление земельного участка для индивидуального жилищного строительства в </w:t>
      </w:r>
      <w:r w:rsidR="009D0132"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«Сухиничский район» </w:t>
      </w: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3B7F13" w:rsidRPr="001D5E17" w:rsidRDefault="003B7F13" w:rsidP="001D5E1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распространяется на правоотношения, возникающие при предоставлении земельного участка для индивидуального жилищного строительства без проведения торгов.</w:t>
      </w:r>
    </w:p>
    <w:p w:rsidR="003B7F13" w:rsidRPr="001D5E17" w:rsidRDefault="003B7F13" w:rsidP="001D5E1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предоставление муниципальной услуги "Предоставление земельного участка для индивидуального жилищного строительства в </w:t>
      </w:r>
      <w:r w:rsidR="009D0132"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«Сухиничский район» </w:t>
      </w: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муниципальная услуга) являются граждане Российской Федерации, иностранные граждане, обратившиеся непосредственно, а также через своего представителя, действующего на основании доверенности, оформленной в соответствии с требованиями законодательства РФ, в </w:t>
      </w:r>
      <w:r w:rsidR="009D0132"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 </w:t>
      </w: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</w:t>
      </w:r>
      <w:r w:rsidR="009D0132"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132"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архитектуры, имущественных земельных и </w:t>
      </w: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</w:t>
      </w:r>
      <w:r w:rsidR="009D0132"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о предоставлении</w:t>
      </w:r>
      <w:proofErr w:type="gramEnd"/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 для индивидуального жилищного строительства.</w:t>
      </w:r>
    </w:p>
    <w:p w:rsidR="003B7F13" w:rsidRPr="001D5E17" w:rsidRDefault="003B7F13" w:rsidP="001D5E1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E17">
        <w:rPr>
          <w:rFonts w:ascii="Times New Roman" w:hAnsi="Times New Roman" w:cs="Times New Roman"/>
          <w:color w:val="000000" w:themeColor="text1"/>
          <w:sz w:val="28"/>
          <w:szCs w:val="28"/>
        </w:rPr>
        <w:t>1.3. Порядок информирования о предоставлении муниципальной услуги.</w:t>
      </w:r>
    </w:p>
    <w:p w:rsidR="009D0132" w:rsidRPr="009847D0" w:rsidRDefault="009D0132" w:rsidP="009D0132">
      <w:pPr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Информацию о порядке предоставления муниципальной услуги заявитель может получить в месте нахождения отдела градостроительства, архитектуры, имущественных и земельных отношений администрации МР «Сухиничский район», предоставляющего муниципальную услугу, на информационном стенде или лично при индивидуальном устном информировании у муниципальных служащих, предоставляющих муниципальную услугу.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Место нахождения отдела градостроительства, архитектуры, имущественных и земельных отношений: 249270 Калужская область,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>. Сухиничи, ул. Ленина, д. 56а, телефон: (8-48451-5-10-38). Эл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>очта:</w:t>
      </w:r>
      <w:r w:rsidRPr="009847D0">
        <w:rPr>
          <w:rStyle w:val="WW8Num1z0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47D0">
        <w:rPr>
          <w:rStyle w:val="mail-message-sender-email"/>
          <w:rFonts w:ascii="Times New Roman" w:hAnsi="Times New Roman"/>
          <w:color w:val="000000" w:themeColor="text1"/>
          <w:sz w:val="28"/>
          <w:szCs w:val="28"/>
        </w:rPr>
        <w:t>asuhin@adm.kaluga.ru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Официальный сайт администрации муниципального района «Сухиничский район» (http://www.info-suhinichi.ru).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Режим работы:</w:t>
      </w:r>
    </w:p>
    <w:p w:rsidR="009D0132" w:rsidRPr="009847D0" w:rsidRDefault="009D0132" w:rsidP="009D0132">
      <w:pPr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понедельник – четверг с 8-00 до 17-15, пятница с 8-00 до 16-00, перерыв с 13-00 до 14-00.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На информационном стенде, расположенном в помещении структурного подразделения, размещается следующая информация: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номера телефонов, факса, адрес официального сайта;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режим работы структурного подразделения;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графики личного приема граждан муниципальными служащими по вопросам предоставления муниципальной услуги;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образцы заявлений о предоставлении муниципальной услуги;</w:t>
      </w:r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перечень документов, необходимых для предоставления муниципальной услуги, с образцами их заполнения.</w:t>
      </w:r>
    </w:p>
    <w:p w:rsidR="009D0132" w:rsidRPr="009847D0" w:rsidRDefault="009D0132" w:rsidP="009D0132">
      <w:pPr>
        <w:autoSpaceDE w:val="0"/>
        <w:autoSpaceDN w:val="0"/>
        <w:adjustRightInd w:val="0"/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услуги, размещены на официальном сайте администрации муниципального района «Сухиничский район» в сети Интернет (http://www.info-suhinichi.ru), а также в федеральной государственной информационной системе «Единый портал государственных и муниципальных услуг» (</w:t>
      </w:r>
      <w:hyperlink r:id="rId6" w:history="1">
        <w:r w:rsidRPr="009847D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847D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9847D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gosuslugi</w:t>
        </w:r>
        <w:proofErr w:type="spellEnd"/>
        <w:r w:rsidRPr="009847D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9847D0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847D0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9D0132" w:rsidRPr="009847D0" w:rsidRDefault="009D0132" w:rsidP="009D0132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1.4. Способы получения муниципальной услуги: 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лично в отделе градостроительства, архитектуры, имущественных и земельных отношений администрации;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через законного представителя в отделе градостроительства, архитектуры, имущественных и земельных отношений администрации;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по почтовому адресу;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по электронной почте (</w:t>
      </w:r>
      <w:r w:rsidRPr="009847D0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47D0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1.5. Способы получения результата оказания муниципальной услуги: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лично в отделе градостроительства, архитектуры, имущественных и земельных отношений администрации;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через законного представителя в отделе градостроительства, архитектуры, имущественных и земельных отношений администрации;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по почтовому адресу;</w:t>
      </w:r>
    </w:p>
    <w:p w:rsidR="009D0132" w:rsidRPr="009847D0" w:rsidRDefault="009D0132" w:rsidP="009D0132">
      <w:pPr>
        <w:spacing w:line="276" w:lineRule="auto"/>
        <w:ind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- по электронной почте (</w:t>
      </w:r>
      <w:r w:rsidRPr="009847D0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847D0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D0132" w:rsidRPr="009847D0" w:rsidRDefault="009D0132" w:rsidP="009D0132">
      <w:pPr>
        <w:pStyle w:val="ConsPlusNormal"/>
        <w:spacing w:before="220"/>
        <w:ind w:firstLine="540"/>
        <w:jc w:val="both"/>
        <w:rPr>
          <w:color w:val="000000" w:themeColor="text1"/>
        </w:rPr>
      </w:pPr>
    </w:p>
    <w:p w:rsidR="003B7F13" w:rsidRPr="009847D0" w:rsidRDefault="003B7F13" w:rsidP="008D55F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Стандарт предоставления муниципальной услуги</w:t>
      </w:r>
    </w:p>
    <w:p w:rsidR="003B7F13" w:rsidRPr="009847D0" w:rsidRDefault="003B7F13" w:rsidP="008D55F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5FA" w:rsidRPr="009847D0" w:rsidRDefault="003B7F13" w:rsidP="008D55FA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2.1. </w:t>
      </w:r>
      <w:r w:rsidR="008D55FA" w:rsidRPr="009847D0">
        <w:rPr>
          <w:rFonts w:ascii="Times New Roman" w:hAnsi="Times New Roman"/>
          <w:b/>
          <w:color w:val="000000" w:themeColor="text1"/>
          <w:sz w:val="28"/>
          <w:szCs w:val="28"/>
        </w:rPr>
        <w:t>Наименование муниципальной услуги.</w:t>
      </w:r>
    </w:p>
    <w:p w:rsidR="009D0132" w:rsidRPr="009847D0" w:rsidRDefault="009D0132" w:rsidP="008D55FA">
      <w:pPr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услуга </w:t>
      </w: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Предоставление земельного участка для индивидуального жилищного строительства в муниципальном районе «Сухиничский район</w:t>
      </w: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0132" w:rsidRPr="009847D0" w:rsidRDefault="009D0132" w:rsidP="008D55FA">
      <w:pPr>
        <w:autoSpaceDE w:val="0"/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предоставлении муниципальной услуги принимает участие отдел градостроительства, архитектуры, имущественных и земельных отношений администрации муниципального района «Сухиничский район» 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(далее - Отдел).</w:t>
      </w:r>
      <w:r w:rsidRPr="009847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9D0132" w:rsidRPr="009847D0" w:rsidRDefault="009D0132" w:rsidP="008D55F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органа предоставляющего муниципальную услугу.</w:t>
      </w:r>
    </w:p>
    <w:p w:rsidR="009D0132" w:rsidRPr="009847D0" w:rsidRDefault="009D0132" w:rsidP="008D55FA">
      <w:pPr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администрацией муниципального района «Сухиничский район».</w:t>
      </w:r>
    </w:p>
    <w:p w:rsidR="009D0132" w:rsidRPr="009847D0" w:rsidRDefault="009D0132" w:rsidP="008D55FA">
      <w:pPr>
        <w:autoSpaceDE w:val="0"/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предоставлении муниципальной услуги принимает участие отдел градостроительства, архитектуры, имущественных и земельных отношений администрации муниципального района «Сухиничский район» 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(далее - Отдел).</w:t>
      </w:r>
      <w:r w:rsidRPr="009847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3B7F13" w:rsidRPr="009847D0" w:rsidRDefault="003B7F13" w:rsidP="008D55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D0132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Результатом предоставления муниципальной услуги являются: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выдача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купли-продажи земельного участка, договора аренды земельного участка.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Вид права определяется на основании информации, указанной в заявлении о предварительном согласовании предоставления земельного участка.</w:t>
      </w:r>
    </w:p>
    <w:p w:rsidR="0078226A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9D0132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8226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услуги.</w:t>
      </w:r>
    </w:p>
    <w:p w:rsidR="003B7F13" w:rsidRPr="009847D0" w:rsidRDefault="0078226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2.4.1.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 составляет 180 календарных дней, исключая промежуток времени, в течение которого осуществляется образование земельного участка или уточнение его границ.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Последовательность и сроки предоставления муниципальной услуги определяются следующими факторами: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правильность и полнота представленных документов и сведений, требуемых для принятия решения о предоставлении муниципальной услуги, а также в процессе ее реализации;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качество и сроки подготовки и корректировки документации землеустроительными организациями в процессе ее согласования с филиалом ФГБУ "ФКП Федеральной службы государственной регистрации, кадастра и картографии" по Калужской области, участвующими в предоставлении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муниципальной услуги.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120"/>
      <w:bookmarkEnd w:id="2"/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7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Гражданским </w:t>
      </w:r>
      <w:hyperlink r:id="rId8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Водным кодексом Российской Федерации;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Лесным </w:t>
      </w:r>
      <w:hyperlink r:id="rId9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Земельным кодексом Российской Федерации;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13.07.2015 N 218-ФЗ "О государственной регистрации недвижимости";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0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 на бумажном носителе";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Калужской области от 10.06.2015 N 308 "О Порядке определения цены земельного участка при заключении договора купли-продажи земельного участка, находящегося в государственной собственности Калужской области, и земельных участков, государственная собственность на которые не разграничена, без проведения торгов".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«Сухиничский </w:t>
      </w:r>
      <w:proofErr w:type="gramStart"/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proofErr w:type="gramEnd"/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Перечень документов, необходимых для предоставления 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муниципальной услуги.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41"/>
      <w:bookmarkEnd w:id="3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2.6.1. Документы, которые заявитель представляет самостоятельно.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Заявление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(если земельный участок предстоит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образовать и не утвержден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межевания территории, в границах которой предстоит образовать такой земельный участок) (приложение 1 к Регламенту).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должны быть указаны: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испрашиваемого земельного участка;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адрес (описание местоположения) испрашиваемого земельного участка;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цель использования земельного участка;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либо несогласие заявителя на утверждение иного варианта схемы расположения земельного участка.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с учетом утвержденных документов территориального планирования, правил землепользования и застройки, проекта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 (в том числе размещение которых предусмотрено государственными программами Российской Федерации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обеспечивается органом местного самоуправления, предусмотренным статьей 39.2 Земельного кодекса РФ (управлением архитектуры, градостроительства и земельных отношений города Калуги), если иное не предусмотрено статьей 11.10 Земельного кодекса РФ.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Подготовка схемы расположения земельного участка в целях его образования для предоставления без проведения торгов может быть обеспечена заявителем.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подготовку схемы расположения земельного участка обеспечивает заявитель в целях образования земельного участка для его предоставления заявителю без проведения торгов, подготовка данной схемы может осуществляться по выбору указанного заявителя в форме электронного документа или в форме документа на бумажном носителе.</w:t>
      </w:r>
    </w:p>
    <w:p w:rsidR="003B7F13" w:rsidRPr="009847D0" w:rsidRDefault="0078226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 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архитектуры, имущественных  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и з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емельных отношений администрации МР «Сухиничский район»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обязано без взимания платы с заявителя обеспечить "перевод" схемы в форму электронного документа, в случае если к заявлению приложена схема расположения земельного участка в форме документа на бумажном носителе.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57"/>
      <w:bookmarkEnd w:id="4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 Заявление о предварительном согласовании предоставления земельного участка (приложение 2 к Регламенту).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кадастровый номер земельного участка,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от 13.07.2015 N 218-ФЗ "О государственной регистрации недвижимости";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кадастр недвижимости;</w:t>
      </w:r>
      <w:proofErr w:type="gramEnd"/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5) основание предоставления земельного участка без проведения торгов;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7) цель использования земельного участка;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8) реквизиты решения об изъятии земельного участка для государственных или муниципальных ну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жд в сл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документом и (или) проектом;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10) почтовый адрес и (или) адрес электронной почты для связи с заявителем.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Заявление об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постановке земельного участка на кадастровый учет и предоставлении земельного участка (приложение 3 к Регламенту).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4. Согласие на обработку персональных данных (приложение 4 к Регламенту).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5. Копия документа, удостоверяющего личность заявителя либо личность представителя физического лица (паспорт) (первый лист и лист с отметкой о регистрации по месту жительства).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6. 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межведомственного информационного взаимодействия.</w:t>
      </w:r>
      <w:proofErr w:type="gramEnd"/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76"/>
      <w:bookmarkEnd w:id="5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Документы, получаемые уполномоченным специалистом 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использованием системы межведомственного электронного взаимодействия: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78"/>
      <w:bookmarkEnd w:id="6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кадастровый паспорт земельного участка (запрашивается в филиале ФГБУ "ФКП Федеральной службы государственной регистрации, кадастра и картографии" по Калужской области);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79"/>
      <w:bookmarkEnd w:id="7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зарегистрированных правах на земельный участок - выписка из ЕГРП (запрашивается в Управлении Федеральной службы государственной регистрации, кадастра и картографии по Калужской области и (или) в филиале ФГБУ "ФКП Федеральной службы государственной регистрации, кадастра и картографии" по Калужской области).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 2.6.2 п. 2.6 раздела 2 Регламента, заявитель вправе представить по собственной инициативе.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Документы и (или) информация, необходимые для предоставления муниципальной услуги, находящиеся в распоряжении органов 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администрации МР «Сухиничский район»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информация об имеющихся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правообладателей на испрашиваемый земельный участок (запрашивается в управлении по работе с населением на территориях).</w:t>
      </w:r>
    </w:p>
    <w:p w:rsidR="008D55FA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2.7. 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Исчерпывающий перечень оснований для отказа в приеме документов.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 для отказа в приеме документов, необходимых для предоставления муниципальной услуги, нет.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P188"/>
      <w:bookmarkEnd w:id="8"/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Перечень оснований для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приостановлении</w:t>
      </w:r>
      <w:proofErr w:type="gramEnd"/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отказа в предоставлении муниципальной услуги.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89"/>
      <w:bookmarkEnd w:id="9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2.8. 1. Основания для приостановления предоставления муниципальной услуги.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 дату поступления в Отдел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Отдел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Отдел принимает решение о приостановлении срока рассмотрения поданного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D55F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5F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в утверждении схемы расположения земельного участка на кадастровом плане территории: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приказом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разработка схемы расположения земельного участка с нарушением предусмотренных ст. 11.9 Земельного кодекса РФ требований к образуемым земельным участкам;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95"/>
      <w:bookmarkEnd w:id="10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D55F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5F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в предварительном согласовании предоставления земельного участка.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 2.9.1 пункта 2.9 раздела 2 Регламента.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97"/>
      <w:bookmarkEnd w:id="11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Земельный участок, который предстоит образовать, не может быть предоставлен заявителю по основаниям, указанным в </w:t>
      </w:r>
      <w:hyperlink r:id="rId12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5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23 статьи 39.16 Земельного кодекса РФ.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98"/>
      <w:bookmarkEnd w:id="12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Земельный участок, границы которого подлежат уточнению в соответствии с Федеральным законом от 13.07.2015 N 218-ФЗ "О государственной регистрации недвижимости", не может быть предоставлен заявителю по основаниям, указанным в </w:t>
      </w:r>
      <w:hyperlink r:id="rId17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- 23 статьи 39.16 Земельного кодекса РФ.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00"/>
      <w:bookmarkEnd w:id="13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D55F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5F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в предоставлении земельного участка.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Испрашиваемый земельный участок не может быть предоставлен заявителю по основаниям, указанным в раздела 2 Регламента, а также в следующих случаях:</w:t>
      </w:r>
      <w:proofErr w:type="gramEnd"/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границы испрашиваемого земельного участка подлежат уточнению в соответствии с Федеральным законом от 13.07.2015 N 218-ФЗ "О государственной регистрации недвижимости";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предоставлении муниципальной услуги 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письменный ответ с указанием мотивации отказа.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предоставлении муниципальной услуги заявителю будет отказано, соответствующее письмо 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отправлено заявителю в семидневный срок со дня принятия решения </w:t>
      </w:r>
      <w:r w:rsidR="0078226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форме.</w:t>
      </w:r>
    </w:p>
    <w:p w:rsidR="008D55FA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Размер платы за предоставление муниципальной услуги.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D55FA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3B7F13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D55FA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8D55FA" w:rsidRPr="009847D0" w:rsidRDefault="003B7F13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Срок регистрации </w:t>
      </w:r>
      <w:r w:rsidR="008D55FA"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запроса заявителя о предоставлении муниципальной услуги.</w:t>
      </w:r>
    </w:p>
    <w:p w:rsidR="003B7F13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запроса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о предоставлении земельного участка для индивидуального жилищного строительства не должен превышать двух календарных дней со дня поступления заявления.</w:t>
      </w: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2.12.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местам предоставления муниципальной услуги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Места для заполнения заявлений оборудуются столами, стульями и обеспечиваются бланками заявлений, канцелярскими принадлежностями. Места ожидания в очереди на представление или получение документов оборудованы стульями. Места ожидания соответствуют комфортным условиям для Заявителей и оптимальным условиям для работы специалистов.</w:t>
      </w: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 </w:t>
      </w:r>
    </w:p>
    <w:p w:rsidR="008D55FA" w:rsidRPr="009847D0" w:rsidRDefault="008D55FA" w:rsidP="008D55FA">
      <w:pPr>
        <w:autoSpaceDE w:val="0"/>
        <w:spacing w:line="276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Кабинеты приема Заявителей снабжены табличками с указанием номера кабинета и названием структурного подразделения управления,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8D55FA" w:rsidRPr="009847D0" w:rsidRDefault="008D55FA" w:rsidP="008D55FA">
      <w:pPr>
        <w:autoSpaceDE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Cs/>
          <w:color w:val="000000" w:themeColor="text1"/>
          <w:sz w:val="28"/>
          <w:szCs w:val="28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8D55FA" w:rsidRPr="009847D0" w:rsidRDefault="008D55FA" w:rsidP="008D55FA">
      <w:pPr>
        <w:autoSpaceDE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  <w:t>В соответствии с законодательством Российской Федерации о социальной защите инвалидов им обеспечиваются: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9847D0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9847D0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9847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  <w:t>допуск собаки-проводника на объекты (здания, помещения), в которых предоставляются услуги;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  <w:t>оказание инвалидам помощи в преодолении барьеров, мешающих получению ими услуг наравне с другими лицами.</w:t>
      </w:r>
    </w:p>
    <w:p w:rsidR="008D55FA" w:rsidRPr="009847D0" w:rsidRDefault="008D55FA" w:rsidP="008D55FA">
      <w:pPr>
        <w:tabs>
          <w:tab w:val="left" w:pos="540"/>
        </w:tabs>
        <w:spacing w:line="276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это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возможно, обеспечить ее предоставление по месту жительства инвалида или в дистанционном режиме.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55FA" w:rsidRPr="009847D0" w:rsidRDefault="008D55FA" w:rsidP="008D55FA">
      <w:pPr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2.13.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Показатели доступности и качества муниципальной услуги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Оказание муниципальной услуги в соответствии с требованиями, установленными законодательством Российской Федерации и другими нормативно-правовыми актами.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Соблюдение стандарта предоставления муниципальной услуги.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должностных лиц.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Возможность выбора Заявителем формы обращения за предоставлением муниципальной услуги.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Доступность помещений, в которых предоставляется муниципальная услуга, для граждан с ограничениями жизнедеятельности.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2.14.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2.14.1. Многофункциональные центры (МФЦ) участвуют в предоставлении государственных и муниципальных услуг.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представителя. В МФЦ может осуществляться либо только прием документов, либо прием документов и выдача результатов услуги.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Многофункциональный центр не вправе требовать от заявителя или его представителя представления документов, не установленных административным регламентом.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через МФЦ непосредственное предоставление услуги осуществляется впоследствии Отделом.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взаимодействия МФЦ и Отдела, предоставляющего услугу, в части принятия документов,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2.14.2. При предоставлении муниципальной услуги в электронной форме обеспечиваются: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том числе единого портала;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заявителям информации о ходе предоставления муниципальной услуги.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 обеспечивается возможность копирования форм запросов или иных документов, необходимых для получения муниципальной услуги, на официальных сайтах органов власти Калужской области, в муниципальной информационной системе Калужской области "Реестр государственных услуг Калужской области", на портале государственных и муниципальных услуг Калужской области.</w:t>
      </w:r>
    </w:p>
    <w:p w:rsidR="008D55FA" w:rsidRPr="009847D0" w:rsidRDefault="008D55FA" w:rsidP="008D55F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8D55FA" w:rsidRPr="009847D0" w:rsidRDefault="008D55FA" w:rsidP="008D55FA">
      <w:pPr>
        <w:pStyle w:val="a5"/>
        <w:spacing w:after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3B7F13" w:rsidRPr="009847D0" w:rsidRDefault="003B7F13">
      <w:pPr>
        <w:pStyle w:val="ConsPlusNormal"/>
        <w:jc w:val="both"/>
        <w:rPr>
          <w:b/>
          <w:color w:val="000000" w:themeColor="text1"/>
        </w:rPr>
      </w:pPr>
    </w:p>
    <w:p w:rsidR="003B7F13" w:rsidRPr="009847D0" w:rsidRDefault="003B7F13" w:rsidP="009847D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</w:t>
      </w:r>
    </w:p>
    <w:p w:rsidR="003B7F13" w:rsidRPr="009847D0" w:rsidRDefault="003B7F13" w:rsidP="009847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:rsidR="003B7F13" w:rsidRPr="009847D0" w:rsidRDefault="003B7F13" w:rsidP="009847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3B7F13" w:rsidRPr="009847D0" w:rsidRDefault="003B7F13" w:rsidP="009847D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3B7F13" w:rsidRPr="009847D0" w:rsidRDefault="003B7F13" w:rsidP="009847D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F13" w:rsidRPr="009847D0" w:rsidRDefault="003B7F13" w:rsidP="009847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Перечень административных процедур при предоставлении муниципальной услуги: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прием заявления об утверждении схемы расположения земельного участка на кадастровом плане территории;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представленных документов специалистами отдела оформления земельных участков под строительство и иные цели и принятие решения 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 территории;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прием заявления о предварительном согласовании предоставления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представленных документов специалистами отдела оформления земельных участков под строительство и иные цели и принятие решения о предварительном согласовании или об отказе в предварительном согласовании предоставления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прием заявления об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постановке земельного участка на кадастровый учет и предоставлении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рассмотрение представленных документов специалистами отдела оформления земельных участков под строительство и иные цели, подготовка договора купли-продажи, договора аренды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проектов договора купли-продажи, договора аренды земельного участка, выдача вышеуказанных договоров заявителю.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3.1.1. Прием заявления об утверждении схемы расположения земельного участка на кадастровом плане территории.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письменном виде заявления об утверждении схемы расположения земельного участка на кадастровом плане территории и приложенного к нему пакета документов в отдел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 и работы с обращениями граждан администрации МР «Сухиничский район».</w:t>
      </w:r>
    </w:p>
    <w:p w:rsidR="003B7F13" w:rsidRPr="009847D0" w:rsidRDefault="002D1D96" w:rsidP="009847D0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представляется в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3B7F13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вручается специалисту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прием и регистрацию документов.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от заявителей принимается в свободной форме либо на бланке по форме, рекомендуемой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 к Регламенту).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об утверждении схемы расположения земельного участка прилагаются: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схема расположения земельного участка на кадастровом плане территории (если земельный участок предстоит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образовать и не утвержден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межевания территории, в границах которой предстоит образовать такой земельный участок);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заявителя либо личность представителя заявителя (паспорт) (первый лист и лист с отметкой о регистрации по месту жительства);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на обработку персональных данных (для заявителя или представителя заявителя) в соответствии с приложением 4 к Регламенту.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Датой обращения и представления документов является день получения документов специалистом организационно-контрольного отдела, осуществляющим прием граждан.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заполняется рукописным (чернилами или пастой синего или черного цвета) или машинописным способами.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отчество, адрес места жительства должны быть написаны полностью.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представляется на русском языке.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прием документов, выполняет следующие действия: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полномочия заявителя, в том числе полномочия представителя заявителя действовать от его имени;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наличие документов, исходя из соответствующего перечня (перечней) документов, необходимых для предоставления муниципальной услуги;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4) проверяет соответствие представленных документов установленным требованиям, а именно: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должны быть написаны разборчиво;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 и отчество гражданина, адрес его места жительства должны быть написаны полностью;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отсутствуют подчистки, приписки, зачеркнутые слова и иные неоговоренные исправления;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документы не должны быть заполнены карандашом;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6)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регистрирует заявление в системе электронного документооборота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Lotus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Notes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по приему документов на каждого заявителя составляет 15 минут.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действий в рамках административной процедуры является регистрация заявления, наложение специалистом организационно-контрольного отдела на каждое заявление резолюции и передача заявлений в отдел оформления земельных участков под строительство и иные цели.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в рамках административной процедуры составляет 2 рабочих дня.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3.1.2. Рассмотрение представленных документов специалистами отдела оформления земельных участков под строительство и иные цели и принятие решения 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 территории.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заявления об утверждении схемы расположения земельного участка на кадастровом плане территории и приложенного к нему пакета документов в отдел оформления земельных участков под строительство и иные цели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отдела оформления земельных участков под строительство и иные цели со дня получения заявления выполняют следующие действия: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проводят проверку наличия документов, необходимых для принятия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об утверждении схемы расположения земельного участка на кадастровом плане территории;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запрашивают документы и (или) информацию, указанные в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. 2.6.2 (п. 2) п. 2.6 раздела 2 Регламента, по каналам системы межведомственного электронного взаимодействия.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процедуры межведомственного электронного взаимодействия не должна превышать 5 рабочих дней со дня направления запроса. В течение 1 дня, следующего за днем получения запрашиваемой информации (документа), ответственный исполнитель проверяет полноту полученной информации (документа).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запрошенной информации (документа) не в полном объеме или содержащей противоречивые сведения, ответственный исполнитель уточняет межведомственный запрос и направляет его повторно в течение 3-х дней с момента поступления указанной информации (документа).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указанные документы были представлены заявителем по собственной инициативе, направление межведомственных запросов не производится;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3) определяют правомочность заявителя на обращение с целью предоставления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проверяют соблюдение требований к образуемым и измененным земельным участкам, предусмотренных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Регламента.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утверждения схемы расположения земельного участка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кадастровом плане территории готовят решение об отказе в утверждении схемы расположения земельного участка на кадастровом плане территории в виде письма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причин отказа.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 может быть оспорен заявителем в порядке, обозначенном в </w:t>
      </w:r>
      <w:hyperlink w:anchor="P483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5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оснований для отказа в утверждении схемы расположения земельного участка на кадастровом плане территории, предусмотренных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Регламента, специалистами отдела оформления земельных участков под строительство и иные цели готовится проект постановления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расположения земельного участка на кадастровом плане территории.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срок не более чем 5 рабочих дней со дня принятия постановления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схемы расположения земельного участка на кадастровом плане территории управление архитектуры, градостроительства и земельных отношений города Калуги обязано направить в филиал ФГБУ "ФКП Федеральной службы государственной регистрации, кадастра и картографии" по Калужской области указанное постановление с приложением схемы расположения земельного участка на кадастровом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действий в рамках административной процедуры является выдача (направление) заявителю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копии постановления Городской Управы города Калуги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схемы расположения земельного участка на кадастровом плане территории с приложением схемы расположения земельного участка либо письменного отказа в предоставлении муниципальной услуги с указанием причин отказа.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постановления об утверждении схемы расположения земельного участка на кадастровом плане территории составляет 2 года.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в рамках административной процедуры составляет 28 календарных дней.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3.1.3. Прием заявления о предварительном согласовании предоставления земельного участка.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письменном виде заявления о предварительном согласовании предоставления земельного участка и приложенного к нему пакета документов в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представляется в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вручается специалисту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прием и регистрацию документов.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от заявителей принимается в свободной форме либо на бланке по форме, рекомендуемой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 к Регламенту).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заявлению о предварительном согласовании предоставления земельного участка прилагаются: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заявителя либо личность представителя заявителя (паспорт) (первый лист и лист с отметкой о регистрации по месту жительства), в случае изменения данных;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межведомственного информационного взаимодействия.</w:t>
      </w:r>
      <w:proofErr w:type="gramEnd"/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Датой обращения и представления документов является день получения документов специалистом организационно-контрольного отдела, осуществляющим прием граждан и представителей организаций.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заполняется рукописным (чернилами или пастой синего или черного цвета) или машинописным способами.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отчество, адрес места жительства должны быть написаны полностью.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представляется на русском языке.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ст О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тдела, ответственный за прием документов, выполняет следующие действия: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полномочия заявителя, в том числе полномочия представителя заявителя действовать от его имени;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наличие документов, исходя из соответствующего перечня (перечней) документов, необходимых для предоставления муниципальной услуги;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проверяет соответствие представленных документов установленным требованиям, а именно: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должны быть написаны разборчиво;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 и отчество гражданина, адрес его места жительства должны быть написаны полностью;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отсутствуют подчистки, приписки, зачеркнутые слова и иные неоговоренные исправления;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быть заполнены карандашом;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6)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формирует зарегистрированный в системе электронного документооборота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Lotus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Notes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 документов.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по приему документов на каждого заявителя составляет 15 минут.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действий в рамках административной процедуры является наложение специалистом организационно-контрольного отдела на каждое заявление резолюции и передача заявлений в отдел оформления земельных участков под строительство и иные цели.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в рамках административной процедуры составляет 2 рабочих дня.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 Рассмотрение представленных документов специалистами отдела оформления земельных участков под строительство и иные цели и принятие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решения о предварительном согласовании или об отказе в предварительном согласовании предоставления земельного участка.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заявления о предварительном согласовании предоставления земельного участка и приложенного к нему пакета документов в </w:t>
      </w:r>
      <w:r w:rsidR="002D1D96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отдела рассматривают заявления о предварительном согласовании предоставления земельного участка в следующем порядке: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заявлений о предварительном согласовании предоставления земельных участков осуществляется в порядке их поступления;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десяти дней со дня поступления заявления о предварительном согласовании предоставления земельного участка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письмо о возврате заявления, если: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оно не соответствует требованиям, предъявляемым для заявления о предварительном согласовании предоставления земельного участка, описанным в раздел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Регламента;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подано в иной уполномоченный орган;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3) к заявлению не приложены документы, перечисленные в раздел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Регламента.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 дату поступления в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МР «Сухиничский район»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письменный ответ о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рассмотрения поданного позднее заявления о предварительном согласовании предоставления земельного участка и направляет письменный ответ заявителю.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осуществляет одно из следующих действий: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муниципального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к газете "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" и размещает извещение в информационно-телекоммуникационной сети Интернет на официальном сайте Российской Федерации для размещения информации о проведении торгов (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www.torgi.gov.ru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также на официальном сайте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«Сухиничский район».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извещении указывается информация, предусмотренная </w:t>
      </w:r>
      <w:hyperlink r:id="rId18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ст. 39.18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РФ.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в информационно-телекоммуникационной сети Интернет на официальном сайте Российской Федерации для размещения информации о проведении торгов (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www.torgi.gov.ru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официальном сайте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МР «Сухиничский район».</w:t>
      </w:r>
      <w:proofErr w:type="gramEnd"/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Готовит письмо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разделом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Регламента и направляет письменный ответ заявителю.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Письмо об отказе в предварительном согласовании предоставления земельного участка должно содержать все основания отказа.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В случае если по истечении тридцати дней со дня опубликования извещения заявлений иных граждан о предоставлении земельного участка не поступили,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двухнедельный срок совершает одно из следующих действий: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принимает постановление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МР «Сухиничский район»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от 13.07.2015 N 218-ФЗ "О государственной регистрации недвижимости", и направляет указанное постановление заявителю.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предварительном согласовании предоставления земельного участка является основанием для предоставления земельного участка без проведения торгов.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поступления в течение тридцати дней со дня опубликования извещения заявлений иных граждан о намерении участвовать в аукционе специалист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недельный срок со дня поступления этих заявлений осуществляет следующие действия: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готовит письмо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готовит письмо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образование испрашиваемого земельного участка или уточнение его границ и принимает постановление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обеспечивает за свой счет выполнение кадастровых работ в целях образования земельного участка в соответствии с проектом межевания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территории, схемой расположения земельного участка или проектной документацией о местоположении, границах, площади и об иных количественных и качественных характеристиках лесных участков либо кадастровых работ, необходимых для уточнения границ земельного участка, в случае, если принято постановление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МР «Сухиничский район»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предварительном согласовании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земельного участка,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9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N 218-ФЗ "О государственной регистрации недвижимости".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предварительном согласовании предоставления земельного участка, который предстоит образовать,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выполнения действий в рамках административной процедуры является принятие постановления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предоставления земельного участка либо подготовка письма об отказе в предварительном согласовании предоставления земельного участка, либо заключение договора купли-продажи, договора аренды земельного участка при условии, что не требуется образование или уточнение границ испрашиваемого земельного участка.</w:t>
      </w:r>
      <w:proofErr w:type="gramEnd"/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в рамках административной процедуры составляет 72 календарных дня.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3.1.5. Прием заявления об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постановке земельного участка на кадастровый учет и предоставлении земельного участка.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в письменном виде заявления об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постановке земельного участка на кадастровый учет и предоставлении земельного участка в </w:t>
      </w:r>
      <w:r w:rsidR="00495BA1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 администрации МР «Сухиничский район».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представляется в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вручается специалисту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прием и регистрацию документов.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от заявителей принимается в свободной форме либо на бланке по форме, рекомендуемой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МР «Сухиничский район»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 к Регламенту).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Датой обращения и представления документов является день получения документов специалистом отдела, осуществляющим прием граждан и представителей организаций.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заполняется рукописным (чернилами или пастой синего или черного цвета) или машинописным способами.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отчество, адрес места жительства должны быть написаны полностью.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представляется на русском языке.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отдела, ответственный за прием документов, выполняет следующие действия: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предмет обращения, при этом максимальный срок выполнения действия на каждого заявителя составляет 10 минут;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проверяет полномочия заявителя, в том числе полномочия представителя заявителя действовать от его имени;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проверяет наличие документов, исходя из соответствующего перечня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(перечней) документов, необходимых для предоставления муниципальной услуги;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4) проверяет соответствие представленных документов установленным требованиям, а именно: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должны быть написаны разборчиво;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 и отчество гражданина, адрес его места жительства должны быть написаны полностью;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отсутствуют подчистки, приписки, зачеркнутые слова и иные неоговоренные исправления;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быть заполнены карандашом;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5)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6)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7) регистрирует заявление в системе электронного документооборота "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Lotus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Notes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по приему документов на каждого заявителя составляет 15 минут.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действий в рамках административной процедуры является наложение специалистом отдела на каждое заявление резолюции и передача заявлений в отдел оформления земельных участков под строительство и иные цели.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в рамках административной процедуры составляет 2 рабочих дня.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3.1.6. Рассмотрение представленных документов специалистами отдела подготовка договора купли-продажи, договора аренды земельного участка.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заявления об </w:t>
      </w: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уведомлении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постановке земельного участка на кадастровый учет и предоставлении земельного участка в отдел оформления земельных участков под строительство и иные цели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МР «Сухиничский район».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отдела оформления земельных участков под строительство и иные цели со дня получения заявления выполняют следующие действия: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определяют правомочность заявителя на обращение с целью предоставления земельного участка;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запрашивают документы, указанные в 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2.6.2 </w:t>
      </w:r>
      <w:hyperlink w:anchor="P178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(п. 1)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2.6 раздела 2 Регламента, по каналам системы межведомственного взаимодействия.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процедуры межведомственного электронного взаимодействия не должна превышать 5 рабочих дней со дня направления межведомственного запроса. В течение 1 дня, следующего за днем получения запрашиваемой информации (документа), ответственный исполнитель проверяет полноту полученной информации (документа).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запрошенной информации (документа) не в полном объеме или содержащей противоречивые сведения, ответственный исполнитель уточняет межведомственный запрос и направляет его повторно в течение 3-х дней с момента поступления указанной информации (документа).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указанные документы были представлены заявителем по собственной инициативе, направление межведомственных запросов не производится.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невозможности предоставления земельного участка специалисты отдела оформления земельных участков под строительство и иные цели готовят письмо об отказе в предоставлении земельного участка с указанием причин отказа.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 может быть оспорен заявителем в порядке, обозначенном в </w:t>
      </w:r>
      <w:hyperlink w:anchor="P483" w:history="1">
        <w:r w:rsidRPr="009847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5</w:t>
        </w:r>
      </w:hyperlink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специалисты отдела оформления земельных участков под строительство и иные цели в срок, не превышающий 30 дней с момента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подачи заявления о предоставлении земельного участка, осуществляют подготовку проектов договора купли-продажи, договора аренды земельного участка в трех экземплярах и их подписание, а также направляют проекты указанных договоров для подписания заявителю по адресу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содержащемуся в его заявлении о предоставлении земельного участка, или выдают заявителю нарочно.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 земельного участка, находящегося в государственной или муниципальной собственности заключается на срок 20 лет в случае предоставления гражданину земельного участка для индивидуального жилищного строительства.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действий в рамках административной процедуры является направление проектов указанных договоров для подписания заявителю по адресу, содержащемуся в его заявлении о предоставлении земельного участка, или выдача заявителю на руки либо направление заявителю письма об отказе в предоставлении земельного участка с указанием причин отказа.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в рамках административной процедуры составляет 28 календарных дней.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3.1.7. Подписание проектов договора купли-продажи, договора аренды земельного участка, осуществление государственной регистрации прав, выдача вышеуказанных договоров заявителю.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получение заявителем проектов договора купли-продажи, договора аренды земельного участка.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договоров, направленные заявителю или выданные нарочно, должны быть им подписаны и представлены в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чем в течение 30 дней со дня получения заявителем проектов указанных договоров.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 сторонами договор купли-продажи земельного участка или договор аренды земельного участка специалист отдела оформления земельных участков под строительство и иные цели передает для учета в отдел землеустроительной документации.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тдела в течение 5 рабочих дней прошивает, скрепляет печатью и подписью начальника отдела, регистрирует поступивший от специалиста отдела оформления земельных участков под строительство и иные цели пакет документов и направляет через Многофункциональный центр предоставления государственных и муниципальных услуг в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 Федеральной службы государственной регистрации, кадастра и картографии по Калужской области заявление о государственной регистрации прав и прилагаемые к нему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в отношении соответствующего объекта недвижимости в порядке, установленном статьей 18 Федерального закона от 13.07.2015 N 218-ФЗ "О государственной регистрации недвижимости".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осуществляется в течение девяти рабочих дней с даты приема в Многофункциональном центре по предоставлению государственных и муниципальных услуг заявления на осуществление государственной регистрации прав и прилагаемых к нему документов.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действий в рамках административной процедуры является выдача заявителю зарегистрированных договора купли-продажи, договора аренды земельного участка либо принятие и направление заявителю решения об отказе в предоставлении земельного участка с указанием причин отказа.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действий в рамках административной процедуры составляет 46 календарных дней.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3.2. Срок предоставления муниципальной услуги включает в себя: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1) в течение месяца со дня поступления заявления об утверждении схемы расположения земельного участка на кадастровом плане территории (в случае, если испрашиваемый земельный участок предстоит образовать) утверждается и выдается заявителю схема расположения земельного участка на кадастровом плане территории или принимается решение об отказе в утверждении схемы расположения земельного участка на кадастровом плане территории;</w:t>
      </w:r>
      <w:proofErr w:type="gramEnd"/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2) в срок, не превышающий 30 календарных дней с даты поступления заявления о предварительном согласовании предоставления земельного участка, управление архитектуры, градостроительства и земельных отношений города Калуги совершает одно из следующих действий: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опубликование извещения о предоставлении земельного участка для ведения личного подсобного хозяйства в прило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жении к газете "Организатор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", размещает извещение в информационно-телекоммуникационной сети Интернет на официальном сайте Российской Федерации для размещения информации о проведении торгов (</w:t>
      </w:r>
      <w:proofErr w:type="spell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www.torgi.gov.ru</w:t>
      </w:r>
      <w:proofErr w:type="spell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на официальном сайте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«Сухиничский район».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готовит письмо об отказе в предварительном согласовании предоставления земельного участка в соответствии с  раздел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Регламента;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случае поступления в течение 30 календарных дней со дня опубликования извещения заявлений иных граждан о намерении участвовать в аукционе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в недельный срок со дня поступления этих заявлений готовит письмо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  <w:proofErr w:type="gramEnd"/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срок не более чем 30 календарных дней со дня поступления заявления о предоставлении земельного участка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заявление, проверяет наличие или отсутствие оснований для предоставления земельного участка и по результатам указанных рассмотрения и проверки осуществляет одно из следующих действий: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подготовку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 по адресу, содержащемуся в его заявлении о предоставлении земельного участка, либо выдает нарочно заявителю;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готовит письмо об отказе в предоставлении земельного участка при наличии хотя бы одного из оснований, предусмотренных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разделом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Регламента;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проекты договоров, направленные заявителю, должны быть им подписаны и направлены в </w:t>
      </w:r>
      <w:r w:rsidR="009847D0"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МР «Сухиничский район» </w:t>
      </w: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в течение 30 календарных дней со дня получения заявителем указанных договоров;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5) специалист отдела в течение 5 рабочих дней прошивает, скрепляет печатью и подписью начальника отдела, регистрирует поступивший от специалиста отдела оформления земельных участков под строительство и иные цели пакет документов и направляет через Многофункциональный центр предоставления государственных и муниципальных услуг в управление Федеральной службы государственной регистрации, кадастра и картографии по Калужской области заявление о государственной регистрации прав и прилагаемые к</w:t>
      </w:r>
      <w:proofErr w:type="gramEnd"/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нему документы в отношении соответствующего объекта недвижимости в порядке, установленном статьей 18 Федерального закона от 13.07.2015 N 218-ФЗ "О государственной регистрации недвижимости".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Государственная регистрация прав осуществляется в течение девяти рабочих дней с даты приема в Многофункциональном центре по предоставлению государственных и муниципальных услуг заявления на осуществление государственной регистрации прав и прилагаемых к нему документов.</w:t>
      </w:r>
    </w:p>
    <w:p w:rsidR="003B7F13" w:rsidRPr="009847D0" w:rsidRDefault="003B7F13" w:rsidP="009847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 w:cs="Times New Roman"/>
          <w:color w:val="000000" w:themeColor="text1"/>
          <w:sz w:val="28"/>
          <w:szCs w:val="28"/>
        </w:rPr>
        <w:t>3.3. Предоставление муниципальной услуги осуществляется в порядке, указанном в блок-схеме (приложение 5 к Регламенту).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9847D0" w:rsidRPr="009847D0" w:rsidRDefault="009847D0">
      <w:pPr>
        <w:pStyle w:val="ConsPlusNormal"/>
        <w:jc w:val="both"/>
        <w:rPr>
          <w:color w:val="000000" w:themeColor="text1"/>
        </w:rPr>
      </w:pPr>
    </w:p>
    <w:p w:rsidR="00E5777A" w:rsidRPr="009847D0" w:rsidRDefault="00E5777A" w:rsidP="00E5777A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Раздел </w:t>
      </w: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ФОРМЫ </w:t>
      </w:r>
      <w:proofErr w:type="gramStart"/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4.1.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Текущий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принятием решений, соблюдением и исполнением положений административного Регламента, выполнением последовательности действий, полноты действий, определенных административными процедурами по предоставлению муниципальной услуги, осуществляется руководителем уполномоченного органа (заведующим, начальником отдела) и (или) иным должностным лицом уполномоченного органа (заместителем заведующего, начальника отдела).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принятием решений, соблюдением и исполнением положений Административного Регламента руководителями уполномоченных органов (заведующим, начальником отдела) осуществляется Главой администрации МР «Сухиничский район», заместителем Главы администрации МР «Сухиничский район».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4.2.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решение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4.3.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Периодичность осуществления текущего контроля устанавливается руководителем уполномоченного органа.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4.4.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Текущий контроль включает в себя проведение плановых (на основании планов работы уполномоченного органа) и внеплановых (по конкретному обращению заявителя) проверок. Внеплановые проверки организуются и проводятся в случаях обращений заинтересованных лиц (субъектов контроля) с жалобами на нарушение их прав и законных интересов действиями (бездействием) или решением уполномоченного органа, должностного лица данного органа. При проверке могут рассматриваться все вопросы, связанные с предоставлением муниципальной услуги, - комплексные проверки, или вопросы, связанные с исполнением отдельных административных процедур, - тематические проверки. При проведении проверок может быть использована информация, предоставленная гражданами и их объединениями.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4.5.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Должностные лица и муниципальные служащие, уполномоченные принимать документы, осуществляют выполнение административных процедур, предусмотренных настоящим Административным регламентом, несут ответственность за соблюдение порядка и сроков рассмотрения, приема и обработки документов, определение оснований предоставления либо отказа в предоставлении муниципальной услуги.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4.6.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нарушений прав граждан действиями (бездействием) должностными лицами и муниципальными служащими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4.7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органы, а также путем обжалования действий (бездействия) и решений, осуществляемых (принятых) в ходе проведения проверок, в вышестоящие органы и судебные органы.</w:t>
      </w:r>
    </w:p>
    <w:p w:rsidR="00E5777A" w:rsidRPr="009847D0" w:rsidRDefault="00E5777A" w:rsidP="00E5777A">
      <w:pPr>
        <w:widowControl w:val="0"/>
        <w:spacing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E5777A" w:rsidRPr="009847D0" w:rsidRDefault="00E5777A" w:rsidP="00E5777A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Раздел </w:t>
      </w: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ДОСУДЕБНОЕ (ВНЕСУДЕБНОЕ) ОБЖАЛОВАНИЕ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</w:t>
      </w:r>
    </w:p>
    <w:p w:rsidR="00E5777A" w:rsidRPr="009847D0" w:rsidRDefault="00E5777A" w:rsidP="00E5777A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bCs/>
          <w:color w:val="000000" w:themeColor="text1"/>
          <w:sz w:val="28"/>
          <w:szCs w:val="28"/>
        </w:rPr>
        <w:t>УПОЛНОМОЧЕННОГО ОРГАНА</w:t>
      </w:r>
    </w:p>
    <w:p w:rsidR="00E5777A" w:rsidRPr="009847D0" w:rsidRDefault="00E5777A" w:rsidP="00E5777A">
      <w:pPr>
        <w:widowControl w:val="0"/>
        <w:spacing w:line="276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5.1.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5.1.1.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может обратиться с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жалобой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 следующих 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случаях: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9847D0">
        <w:rPr>
          <w:rFonts w:ascii="Times New Roman" w:hAnsi="Times New Roman"/>
          <w:color w:val="000000" w:themeColor="text1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  <w:proofErr w:type="gramEnd"/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Общие требования к порядку подачи и рассмотрения жалобы.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5.2.1.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муниципального района «Сухиничский район». 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Жалоба подается Заявителем Главе администрации МР «Сухиничский район»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Жалоба на решения, действия (бездействие) уполномоченного органа, его руководителя рассматривается Главой администрации МР «</w:t>
      </w:r>
      <w:proofErr w:type="spellStart"/>
      <w:r w:rsidRPr="009847D0">
        <w:rPr>
          <w:rFonts w:ascii="Times New Roman" w:hAnsi="Times New Roman"/>
          <w:color w:val="000000" w:themeColor="text1"/>
          <w:sz w:val="28"/>
          <w:szCs w:val="28"/>
        </w:rPr>
        <w:t>Сухиничскй</w:t>
      </w:r>
      <w:proofErr w:type="spell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район». 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5.2.2.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Жалоба может быть направлена по почте, через 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lastRenderedPageBreak/>
        <w:t>многофункциональный центр, с использованием информационно-телекоммуникационной сети «Интернет», официального сайта администрации МР «Сухиничский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5.2.3.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Жалоба должна содержать: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5.2.4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5.2.5.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рассмотрения жалобы администрация МР «Сухиничский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1) удовлетворяют жалобу, в том числе в форме отмены принятого решения, исправления допущенных уполномоченным органом администрации МР «Сухиничский район» опечаток и ошибок в выданных в 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  <w:proofErr w:type="gramEnd"/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2) отказывают в удовлетворении жалобы.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5.2.6.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5.2.7.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20" w:history="1">
        <w:r w:rsidRPr="009847D0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раздел 5</w:t>
        </w:r>
      </w:hyperlink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не применяется.</w:t>
      </w:r>
    </w:p>
    <w:p w:rsidR="00E5777A" w:rsidRPr="009847D0" w:rsidRDefault="00E5777A" w:rsidP="00E5777A">
      <w:pPr>
        <w:widowControl w:val="0"/>
        <w:spacing w:line="276" w:lineRule="auto"/>
        <w:ind w:firstLine="708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847D0">
        <w:rPr>
          <w:rFonts w:ascii="Times New Roman" w:hAnsi="Times New Roman"/>
          <w:b/>
          <w:color w:val="000000" w:themeColor="text1"/>
          <w:sz w:val="28"/>
          <w:szCs w:val="28"/>
        </w:rPr>
        <w:t>5.2.8.</w:t>
      </w:r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847D0">
        <w:rPr>
          <w:rFonts w:ascii="Times New Roman" w:hAnsi="Times New Roman"/>
          <w:color w:val="000000" w:themeColor="text1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9847D0">
        <w:rPr>
          <w:rFonts w:ascii="Times New Roman" w:hAnsi="Times New Roman"/>
          <w:color w:val="000000" w:themeColor="text1"/>
          <w:sz w:val="28"/>
          <w:szCs w:val="28"/>
        </w:rPr>
        <w:t xml:space="preserve"> такими лицами в порядке, установленном 11.2 Федерального закона от 27.07.2010 г.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5777A" w:rsidRPr="009847D0" w:rsidRDefault="00E5777A" w:rsidP="00E5777A">
      <w:pPr>
        <w:autoSpaceDE w:val="0"/>
        <w:spacing w:line="276" w:lineRule="auto"/>
        <w:jc w:val="righ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B7F13" w:rsidRPr="009847D0" w:rsidRDefault="00E5777A" w:rsidP="00E5777A">
      <w:pPr>
        <w:pStyle w:val="ConsPlusNormal"/>
        <w:jc w:val="both"/>
        <w:rPr>
          <w:color w:val="000000" w:themeColor="text1"/>
        </w:rPr>
      </w:pPr>
      <w:r w:rsidRPr="009847D0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br w:type="page"/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right"/>
        <w:outlineLvl w:val="1"/>
        <w:rPr>
          <w:color w:val="000000" w:themeColor="text1"/>
        </w:rPr>
      </w:pPr>
      <w:r w:rsidRPr="009847D0">
        <w:rPr>
          <w:color w:val="000000" w:themeColor="text1"/>
        </w:rPr>
        <w:t>Приложение 1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к Административному регламенту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предоставления муниципальной услуги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"Предоставление земельного участка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для индивидуального жилищного строительства</w:t>
      </w:r>
    </w:p>
    <w:p w:rsidR="003B7F13" w:rsidRPr="009847D0" w:rsidRDefault="00E5777A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в МР «Сухиничский район»</w:t>
      </w:r>
    </w:p>
    <w:p w:rsidR="003B7F13" w:rsidRPr="009847D0" w:rsidRDefault="003B7F13">
      <w:pPr>
        <w:spacing w:after="1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 w:rsidP="00E5777A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</w:t>
      </w:r>
      <w:r w:rsidR="00E5777A" w:rsidRPr="009847D0">
        <w:rPr>
          <w:color w:val="000000" w:themeColor="text1"/>
        </w:rPr>
        <w:t>Главе администрации МР «Сухиничский район»</w:t>
      </w:r>
    </w:p>
    <w:p w:rsidR="00E5777A" w:rsidRPr="009847D0" w:rsidRDefault="00E5777A" w:rsidP="00E5777A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от 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(Ф.И.О. полностью)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__________________________________________,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зарегистрированног</w:t>
      </w:r>
      <w:proofErr w:type="gramStart"/>
      <w:r w:rsidRPr="009847D0">
        <w:rPr>
          <w:color w:val="000000" w:themeColor="text1"/>
        </w:rPr>
        <w:t>о(</w:t>
      </w:r>
      <w:proofErr w:type="gramEnd"/>
      <w:r w:rsidRPr="009847D0">
        <w:rPr>
          <w:color w:val="000000" w:themeColor="text1"/>
        </w:rPr>
        <w:t>ой) по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адресу: 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адрес фактического проживания: 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адрес электронной почты (при наличии): 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тел.: 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паспорт:____________________________________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(серия, N, когда и кем </w:t>
      </w:r>
      <w:proofErr w:type="gramStart"/>
      <w:r w:rsidRPr="009847D0">
        <w:rPr>
          <w:color w:val="000000" w:themeColor="text1"/>
        </w:rPr>
        <w:t>выдан</w:t>
      </w:r>
      <w:proofErr w:type="gramEnd"/>
      <w:r w:rsidRPr="009847D0">
        <w:rPr>
          <w:color w:val="000000" w:themeColor="text1"/>
        </w:rPr>
        <w:t>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действующег</w:t>
      </w:r>
      <w:proofErr w:type="gramStart"/>
      <w:r w:rsidRPr="009847D0">
        <w:rPr>
          <w:color w:val="000000" w:themeColor="text1"/>
        </w:rPr>
        <w:t>о(</w:t>
      </w:r>
      <w:proofErr w:type="gramEnd"/>
      <w:r w:rsidRPr="009847D0">
        <w:rPr>
          <w:color w:val="000000" w:themeColor="text1"/>
        </w:rPr>
        <w:t>ей) по доверенности от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bookmarkStart w:id="14" w:name="P578"/>
      <w:bookmarkEnd w:id="14"/>
      <w:r w:rsidRPr="009847D0">
        <w:rPr>
          <w:color w:val="000000" w:themeColor="text1"/>
        </w:rPr>
        <w:t xml:space="preserve">                                заявление.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Прошу  утвердить  схему  расположения земельного участка на </w:t>
      </w:r>
      <w:proofErr w:type="gramStart"/>
      <w:r w:rsidRPr="009847D0">
        <w:rPr>
          <w:color w:val="000000" w:themeColor="text1"/>
        </w:rPr>
        <w:t>кадастровом</w:t>
      </w:r>
      <w:proofErr w:type="gram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proofErr w:type="gramStart"/>
      <w:r w:rsidRPr="009847D0">
        <w:rPr>
          <w:color w:val="000000" w:themeColor="text1"/>
        </w:rPr>
        <w:t>плане</w:t>
      </w:r>
      <w:proofErr w:type="gramEnd"/>
      <w:r w:rsidRPr="009847D0">
        <w:rPr>
          <w:color w:val="000000" w:themeColor="text1"/>
        </w:rPr>
        <w:t xml:space="preserve"> территории ориентировочной площадью ________ по адресу: 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___________________________________________________________________________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для ______________________________________________________________________.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(указывается вид разрешенного использования)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Я  согласен (согласна) на утверждение иного варианта схемы расположения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земельного участка.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              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                 (подпись)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К заявлению прилагаю: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1)  копия  паспорта  (1-й  лист  и  лист  с отметкой о регистрации по месту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жительства);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2) схема расположения земельного участка.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        Дата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        Подпись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Default="003B7F13">
      <w:pPr>
        <w:pStyle w:val="ConsPlusNormal"/>
        <w:jc w:val="both"/>
        <w:rPr>
          <w:color w:val="000000" w:themeColor="text1"/>
        </w:rPr>
      </w:pPr>
    </w:p>
    <w:p w:rsidR="001D5E17" w:rsidRDefault="001D5E17">
      <w:pPr>
        <w:pStyle w:val="ConsPlusNormal"/>
        <w:jc w:val="both"/>
        <w:rPr>
          <w:color w:val="000000" w:themeColor="text1"/>
        </w:rPr>
      </w:pPr>
    </w:p>
    <w:p w:rsidR="001D5E17" w:rsidRDefault="001D5E17">
      <w:pPr>
        <w:pStyle w:val="ConsPlusNormal"/>
        <w:jc w:val="both"/>
        <w:rPr>
          <w:color w:val="000000" w:themeColor="text1"/>
        </w:rPr>
      </w:pPr>
    </w:p>
    <w:p w:rsidR="001D5E17" w:rsidRPr="009847D0" w:rsidRDefault="001D5E17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right"/>
        <w:outlineLvl w:val="1"/>
        <w:rPr>
          <w:color w:val="000000" w:themeColor="text1"/>
        </w:rPr>
      </w:pPr>
      <w:r w:rsidRPr="009847D0">
        <w:rPr>
          <w:color w:val="000000" w:themeColor="text1"/>
        </w:rPr>
        <w:lastRenderedPageBreak/>
        <w:t>Приложение 2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к Административному регламенту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предоставления муниципальной услуги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"Предоставление земельного участка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для индивидуального жилищного строительства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 xml:space="preserve">в </w:t>
      </w:r>
      <w:r w:rsidR="00E5777A" w:rsidRPr="009847D0">
        <w:rPr>
          <w:color w:val="000000" w:themeColor="text1"/>
        </w:rPr>
        <w:t>МР «Сухиничский район»</w:t>
      </w:r>
    </w:p>
    <w:p w:rsidR="003B7F13" w:rsidRPr="009847D0" w:rsidRDefault="003B7F13">
      <w:pPr>
        <w:spacing w:after="1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 w:rsidP="00E5777A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</w:t>
      </w:r>
      <w:r w:rsidR="00E5777A" w:rsidRPr="009847D0">
        <w:rPr>
          <w:color w:val="000000" w:themeColor="text1"/>
        </w:rPr>
        <w:t>Главе администрации МР «Сухиничский район»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от 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(Ф.И.О. полностью)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зарегистрированног</w:t>
      </w:r>
      <w:proofErr w:type="gramStart"/>
      <w:r w:rsidRPr="009847D0">
        <w:rPr>
          <w:color w:val="000000" w:themeColor="text1"/>
        </w:rPr>
        <w:t>о(</w:t>
      </w:r>
      <w:proofErr w:type="gramEnd"/>
      <w:r w:rsidRPr="009847D0">
        <w:rPr>
          <w:color w:val="000000" w:themeColor="text1"/>
        </w:rPr>
        <w:t>ой) по адресу: 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адрес фактического проживания: 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адрес электронной почты (при наличии) 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тел.: 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паспорт:__________________________________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(серия, N, когда и кем </w:t>
      </w:r>
      <w:proofErr w:type="gramStart"/>
      <w:r w:rsidRPr="009847D0">
        <w:rPr>
          <w:color w:val="000000" w:themeColor="text1"/>
        </w:rPr>
        <w:t>выдан</w:t>
      </w:r>
      <w:proofErr w:type="gramEnd"/>
      <w:r w:rsidRPr="009847D0">
        <w:rPr>
          <w:color w:val="000000" w:themeColor="text1"/>
        </w:rPr>
        <w:t>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действующег</w:t>
      </w:r>
      <w:proofErr w:type="gramStart"/>
      <w:r w:rsidRPr="009847D0">
        <w:rPr>
          <w:color w:val="000000" w:themeColor="text1"/>
        </w:rPr>
        <w:t>о(</w:t>
      </w:r>
      <w:proofErr w:type="gramEnd"/>
      <w:r w:rsidRPr="009847D0">
        <w:rPr>
          <w:color w:val="000000" w:themeColor="text1"/>
        </w:rPr>
        <w:t>ей) по доверенности от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bookmarkStart w:id="15" w:name="P635"/>
      <w:bookmarkEnd w:id="15"/>
      <w:r w:rsidRPr="009847D0">
        <w:rPr>
          <w:color w:val="000000" w:themeColor="text1"/>
        </w:rPr>
        <w:t xml:space="preserve">                                заявление.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Прошу  предварительно  согласовать предоставление земельного участка </w:t>
      </w:r>
      <w:proofErr w:type="gramStart"/>
      <w:r w:rsidRPr="009847D0">
        <w:rPr>
          <w:color w:val="000000" w:themeColor="text1"/>
        </w:rPr>
        <w:t>на</w:t>
      </w:r>
      <w:proofErr w:type="gram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proofErr w:type="gramStart"/>
      <w:r w:rsidRPr="009847D0">
        <w:rPr>
          <w:color w:val="000000" w:themeColor="text1"/>
        </w:rPr>
        <w:t>основании</w:t>
      </w:r>
      <w:proofErr w:type="gramEnd"/>
      <w:r w:rsidRPr="009847D0">
        <w:rPr>
          <w:color w:val="000000" w:themeColor="text1"/>
        </w:rPr>
        <w:t xml:space="preserve"> 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</w:t>
      </w:r>
      <w:proofErr w:type="gramStart"/>
      <w:r w:rsidRPr="009847D0">
        <w:rPr>
          <w:color w:val="000000" w:themeColor="text1"/>
        </w:rPr>
        <w:t>(указать основания предоставления земельного участка</w:t>
      </w:r>
      <w:proofErr w:type="gram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из числа </w:t>
      </w:r>
      <w:proofErr w:type="gramStart"/>
      <w:r w:rsidRPr="009847D0">
        <w:rPr>
          <w:color w:val="000000" w:themeColor="text1"/>
        </w:rPr>
        <w:t>предусмотренных</w:t>
      </w:r>
      <w:proofErr w:type="gramEnd"/>
      <w:r w:rsidRPr="009847D0">
        <w:rPr>
          <w:color w:val="000000" w:themeColor="text1"/>
        </w:rPr>
        <w:t xml:space="preserve"> </w:t>
      </w:r>
      <w:hyperlink r:id="rId21" w:history="1">
        <w:r w:rsidRPr="009847D0">
          <w:rPr>
            <w:color w:val="000000" w:themeColor="text1"/>
          </w:rPr>
          <w:t>п. 2 ст. 39.3</w:t>
        </w:r>
      </w:hyperlink>
      <w:r w:rsidRPr="009847D0">
        <w:rPr>
          <w:color w:val="000000" w:themeColor="text1"/>
        </w:rPr>
        <w:t xml:space="preserve">, ст. </w:t>
      </w:r>
      <w:hyperlink r:id="rId22" w:history="1">
        <w:r w:rsidRPr="009847D0">
          <w:rPr>
            <w:color w:val="000000" w:themeColor="text1"/>
          </w:rPr>
          <w:t>39.5</w:t>
        </w:r>
      </w:hyperlink>
      <w:r w:rsidRPr="009847D0">
        <w:rPr>
          <w:color w:val="000000" w:themeColor="text1"/>
        </w:rPr>
        <w:t xml:space="preserve">, </w:t>
      </w:r>
      <w:hyperlink r:id="rId23" w:history="1">
        <w:r w:rsidRPr="009847D0">
          <w:rPr>
            <w:color w:val="000000" w:themeColor="text1"/>
          </w:rPr>
          <w:t>п. 2</w:t>
        </w:r>
      </w:hyperlink>
      <w:r w:rsidRPr="009847D0">
        <w:rPr>
          <w:color w:val="000000" w:themeColor="text1"/>
        </w:rPr>
        <w:t>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ст. 39.6, </w:t>
      </w:r>
      <w:hyperlink r:id="rId24" w:history="1">
        <w:r w:rsidRPr="009847D0">
          <w:rPr>
            <w:color w:val="000000" w:themeColor="text1"/>
          </w:rPr>
          <w:t>п. 2 ст. 39.10</w:t>
        </w:r>
      </w:hyperlink>
      <w:r w:rsidRPr="009847D0">
        <w:rPr>
          <w:color w:val="000000" w:themeColor="text1"/>
        </w:rPr>
        <w:t>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Земельного кодекса РФ </w:t>
      </w:r>
      <w:proofErr w:type="gramStart"/>
      <w:r w:rsidRPr="009847D0">
        <w:rPr>
          <w:color w:val="000000" w:themeColor="text1"/>
        </w:rPr>
        <w:t>в</w:t>
      </w:r>
      <w:proofErr w:type="gramEnd"/>
      <w:r w:rsidRPr="009847D0">
        <w:rPr>
          <w:color w:val="000000" w:themeColor="text1"/>
        </w:rPr>
        <w:t xml:space="preserve"> __________________________________________________,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(в собственность, аренду)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цель использования земельного участка: 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адрес земельного участка: ________________________________________________.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К заявлению прилагаю: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1) 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     Дата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     Подпись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Default="00E5777A">
      <w:pPr>
        <w:pStyle w:val="ConsPlusNormal"/>
        <w:jc w:val="both"/>
        <w:rPr>
          <w:color w:val="000000" w:themeColor="text1"/>
        </w:rPr>
      </w:pPr>
    </w:p>
    <w:p w:rsidR="001D5E17" w:rsidRDefault="001D5E17">
      <w:pPr>
        <w:pStyle w:val="ConsPlusNormal"/>
        <w:jc w:val="both"/>
        <w:rPr>
          <w:color w:val="000000" w:themeColor="text1"/>
        </w:rPr>
      </w:pPr>
    </w:p>
    <w:p w:rsidR="001D5E17" w:rsidRDefault="001D5E17">
      <w:pPr>
        <w:pStyle w:val="ConsPlusNormal"/>
        <w:jc w:val="both"/>
        <w:rPr>
          <w:color w:val="000000" w:themeColor="text1"/>
        </w:rPr>
      </w:pPr>
    </w:p>
    <w:p w:rsidR="001D5E17" w:rsidRDefault="001D5E17">
      <w:pPr>
        <w:pStyle w:val="ConsPlusNormal"/>
        <w:jc w:val="both"/>
        <w:rPr>
          <w:color w:val="000000" w:themeColor="text1"/>
        </w:rPr>
      </w:pPr>
    </w:p>
    <w:p w:rsidR="001D5E17" w:rsidRPr="009847D0" w:rsidRDefault="001D5E17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right"/>
        <w:outlineLvl w:val="1"/>
        <w:rPr>
          <w:color w:val="000000" w:themeColor="text1"/>
        </w:rPr>
      </w:pPr>
      <w:r w:rsidRPr="009847D0">
        <w:rPr>
          <w:color w:val="000000" w:themeColor="text1"/>
        </w:rPr>
        <w:lastRenderedPageBreak/>
        <w:t>Приложение 3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к Административному регламенту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предоставления муниципальной услуги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"Предоставление земельного участка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для индивидуального жилищного строительства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 xml:space="preserve">в </w:t>
      </w:r>
      <w:r w:rsidR="00E5777A" w:rsidRPr="009847D0">
        <w:rPr>
          <w:color w:val="000000" w:themeColor="text1"/>
        </w:rPr>
        <w:t>МР «Сухиничский район»</w:t>
      </w:r>
    </w:p>
    <w:p w:rsidR="003B7F13" w:rsidRPr="009847D0" w:rsidRDefault="003B7F13">
      <w:pPr>
        <w:spacing w:after="1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 w:rsidP="00E5777A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</w:t>
      </w:r>
      <w:r w:rsidR="00E5777A" w:rsidRPr="009847D0">
        <w:rPr>
          <w:color w:val="000000" w:themeColor="text1"/>
        </w:rPr>
        <w:t>Главе администрации МР «Сухиничский район»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от 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(Ф.И.О. полностью)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__________________________________________,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зарегистрированног</w:t>
      </w:r>
      <w:proofErr w:type="gramStart"/>
      <w:r w:rsidRPr="009847D0">
        <w:rPr>
          <w:color w:val="000000" w:themeColor="text1"/>
        </w:rPr>
        <w:t>о(</w:t>
      </w:r>
      <w:proofErr w:type="gramEnd"/>
      <w:r w:rsidRPr="009847D0">
        <w:rPr>
          <w:color w:val="000000" w:themeColor="text1"/>
        </w:rPr>
        <w:t>ой) по адресу: 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__________________________________________,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адрес электронной почты (при наличии): 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тел.: 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паспорт: 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(серия, N, когда и кем </w:t>
      </w:r>
      <w:proofErr w:type="gramStart"/>
      <w:r w:rsidRPr="009847D0">
        <w:rPr>
          <w:color w:val="000000" w:themeColor="text1"/>
        </w:rPr>
        <w:t>выдан</w:t>
      </w:r>
      <w:proofErr w:type="gramEnd"/>
      <w:r w:rsidRPr="009847D0">
        <w:rPr>
          <w:color w:val="000000" w:themeColor="text1"/>
        </w:rPr>
        <w:t>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__________________________________________,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действующег</w:t>
      </w:r>
      <w:proofErr w:type="gramStart"/>
      <w:r w:rsidRPr="009847D0">
        <w:rPr>
          <w:color w:val="000000" w:themeColor="text1"/>
        </w:rPr>
        <w:t>о(</w:t>
      </w:r>
      <w:proofErr w:type="gramEnd"/>
      <w:r w:rsidRPr="009847D0">
        <w:rPr>
          <w:color w:val="000000" w:themeColor="text1"/>
        </w:rPr>
        <w:t>ей) по доверенности от 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bookmarkStart w:id="16" w:name="P688"/>
      <w:bookmarkEnd w:id="16"/>
      <w:r w:rsidRPr="009847D0">
        <w:rPr>
          <w:color w:val="000000" w:themeColor="text1"/>
        </w:rPr>
        <w:t xml:space="preserve">                                заявление.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Уведомляю о постановке на кадастровый учет земельного участка по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адресу: 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и присвоенном ему кадастровом </w:t>
      </w:r>
      <w:proofErr w:type="gramStart"/>
      <w:r w:rsidRPr="009847D0">
        <w:rPr>
          <w:color w:val="000000" w:themeColor="text1"/>
        </w:rPr>
        <w:t>номере</w:t>
      </w:r>
      <w:proofErr w:type="gramEnd"/>
      <w:r w:rsidRPr="009847D0">
        <w:rPr>
          <w:color w:val="000000" w:themeColor="text1"/>
        </w:rPr>
        <w:t>: _____________________, в связи с этим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прошу предоставить земельный участок </w:t>
      </w:r>
      <w:proofErr w:type="gramStart"/>
      <w:r w:rsidRPr="009847D0">
        <w:rPr>
          <w:color w:val="000000" w:themeColor="text1"/>
        </w:rPr>
        <w:t>в</w:t>
      </w:r>
      <w:proofErr w:type="gramEnd"/>
      <w:r w:rsidRPr="009847D0">
        <w:rPr>
          <w:color w:val="000000" w:themeColor="text1"/>
        </w:rPr>
        <w:t xml:space="preserve"> 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    указывается вид права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(в собственность, в аренду)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для _______________________________________________________________________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(указывается цель использования земельного участка)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К заявлению прилагаю: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1) 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2) 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Дата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Подпись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DA427B" w:rsidRPr="009847D0" w:rsidRDefault="00DA427B">
      <w:pPr>
        <w:pStyle w:val="ConsPlusNormal"/>
        <w:jc w:val="both"/>
        <w:rPr>
          <w:color w:val="000000" w:themeColor="text1"/>
        </w:rPr>
      </w:pPr>
    </w:p>
    <w:p w:rsidR="00DA427B" w:rsidRPr="009847D0" w:rsidRDefault="00DA427B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right"/>
        <w:outlineLvl w:val="1"/>
        <w:rPr>
          <w:color w:val="000000" w:themeColor="text1"/>
        </w:rPr>
      </w:pPr>
      <w:r w:rsidRPr="009847D0">
        <w:rPr>
          <w:color w:val="000000" w:themeColor="text1"/>
        </w:rPr>
        <w:lastRenderedPageBreak/>
        <w:t>Приложение 4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к Административному регламенту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предоставления муниципальной услуги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"Предоставление земельного участка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для индивидуального жилищного строительства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 xml:space="preserve">в </w:t>
      </w:r>
      <w:r w:rsidR="00E5777A" w:rsidRPr="009847D0">
        <w:rPr>
          <w:color w:val="000000" w:themeColor="text1"/>
        </w:rPr>
        <w:t>МР «Сухиничский район»</w:t>
      </w:r>
    </w:p>
    <w:p w:rsidR="003B7F13" w:rsidRPr="009847D0" w:rsidRDefault="003B7F13">
      <w:pPr>
        <w:spacing w:after="1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 w:rsidP="00E5777A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</w:t>
      </w:r>
      <w:r w:rsidR="00E5777A" w:rsidRPr="009847D0">
        <w:rPr>
          <w:color w:val="000000" w:themeColor="text1"/>
        </w:rPr>
        <w:t xml:space="preserve">                           Главе администрации МР «Сухиничский район»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от 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__________________________________,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зарегистрированног</w:t>
      </w:r>
      <w:proofErr w:type="gramStart"/>
      <w:r w:rsidRPr="009847D0">
        <w:rPr>
          <w:color w:val="000000" w:themeColor="text1"/>
        </w:rPr>
        <w:t>о(</w:t>
      </w:r>
      <w:proofErr w:type="gramEnd"/>
      <w:r w:rsidRPr="009847D0">
        <w:rPr>
          <w:color w:val="000000" w:themeColor="text1"/>
        </w:rPr>
        <w:t>ой) по адресу: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bookmarkStart w:id="17" w:name="P732"/>
      <w:bookmarkEnd w:id="17"/>
      <w:r w:rsidRPr="009847D0">
        <w:rPr>
          <w:color w:val="000000" w:themeColor="text1"/>
        </w:rPr>
        <w:t xml:space="preserve">                                 СОГЛАСИЕ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субъекта на обработку персональных данных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Я, ________________________________________________________________________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(фамилия, имя, отчество)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Документ, удостоверяющий личность, ___________ серия ______ N 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выдан "___" _________ </w:t>
      </w:r>
      <w:proofErr w:type="spellStart"/>
      <w:r w:rsidRPr="009847D0">
        <w:rPr>
          <w:color w:val="000000" w:themeColor="text1"/>
        </w:rPr>
        <w:t>___</w:t>
      </w:r>
      <w:proofErr w:type="gramStart"/>
      <w:r w:rsidRPr="009847D0">
        <w:rPr>
          <w:color w:val="000000" w:themeColor="text1"/>
        </w:rPr>
        <w:t>г</w:t>
      </w:r>
      <w:proofErr w:type="spellEnd"/>
      <w:proofErr w:type="gramEnd"/>
      <w:r w:rsidRPr="009847D0">
        <w:rPr>
          <w:color w:val="000000" w:themeColor="text1"/>
        </w:rPr>
        <w:t>. 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  (кем </w:t>
      </w:r>
      <w:proofErr w:type="gramStart"/>
      <w:r w:rsidRPr="009847D0">
        <w:rPr>
          <w:color w:val="000000" w:themeColor="text1"/>
        </w:rPr>
        <w:t>выдан</w:t>
      </w:r>
      <w:proofErr w:type="gramEnd"/>
      <w:r w:rsidRPr="009847D0">
        <w:rPr>
          <w:color w:val="000000" w:themeColor="text1"/>
        </w:rPr>
        <w:t>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___________________________________________________________________________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(реквизиты доверенности или иного документа, подтверждающего полномочия)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в соответствии с Федеральным законом от 27.07.2006 N 152-ФЗ "О </w:t>
      </w:r>
      <w:proofErr w:type="gramStart"/>
      <w:r w:rsidRPr="009847D0">
        <w:rPr>
          <w:color w:val="000000" w:themeColor="text1"/>
        </w:rPr>
        <w:t>персональных</w:t>
      </w:r>
      <w:proofErr w:type="gramEnd"/>
    </w:p>
    <w:p w:rsidR="001D5E17" w:rsidRDefault="003B7F13" w:rsidP="001D5E17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данных"  выражаю  согласие  </w:t>
      </w:r>
      <w:r w:rsidR="001D5E17">
        <w:rPr>
          <w:color w:val="000000" w:themeColor="text1"/>
        </w:rPr>
        <w:t xml:space="preserve">администрации МР «Сухиничский </w:t>
      </w:r>
    </w:p>
    <w:p w:rsidR="003B7F13" w:rsidRPr="009847D0" w:rsidRDefault="001D5E17" w:rsidP="009847D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район»</w:t>
      </w:r>
      <w:r w:rsidR="003B7F13" w:rsidRPr="009847D0">
        <w:rPr>
          <w:color w:val="000000" w:themeColor="text1"/>
        </w:rPr>
        <w:t xml:space="preserve">, расположенному по адресу: </w:t>
      </w:r>
      <w:proofErr w:type="gramStart"/>
      <w:r w:rsidR="003B7F13" w:rsidRPr="009847D0">
        <w:rPr>
          <w:color w:val="000000" w:themeColor="text1"/>
        </w:rPr>
        <w:t>г</w:t>
      </w:r>
      <w:proofErr w:type="gramEnd"/>
      <w:r w:rsidR="003B7F13" w:rsidRPr="009847D0">
        <w:rPr>
          <w:color w:val="000000" w:themeColor="text1"/>
        </w:rPr>
        <w:t xml:space="preserve">. </w:t>
      </w:r>
      <w:r w:rsidR="009847D0">
        <w:rPr>
          <w:color w:val="000000" w:themeColor="text1"/>
        </w:rPr>
        <w:t>Сухиничи, ул. Ленина, д. 56а</w:t>
      </w:r>
      <w:r w:rsidR="003B7F13" w:rsidRPr="009847D0">
        <w:rPr>
          <w:color w:val="000000" w:themeColor="text1"/>
        </w:rPr>
        <w:t xml:space="preserve">  на  обработку  представленных  персональных  данных: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фамилии, имени, отчества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___________________________________________________________________________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___________________________________________________________________________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для достижения следующих целей: 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___________________________________________________________________________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Я даю согласие на следующие действия с персональными данными: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proofErr w:type="gramStart"/>
      <w:r w:rsidRPr="009847D0">
        <w:rPr>
          <w:color w:val="000000" w:themeColor="text1"/>
        </w:rPr>
        <w:t>сбор,  запись, систематизация, накопление, хранение, уточнение (обновление,</w:t>
      </w:r>
      <w:proofErr w:type="gram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изменение),    извлечение,    использование,   передача   (распространение,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представление, доступ).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__________________________________________________________________________.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Я  согласе</w:t>
      </w:r>
      <w:proofErr w:type="gramStart"/>
      <w:r w:rsidRPr="009847D0">
        <w:rPr>
          <w:color w:val="000000" w:themeColor="text1"/>
        </w:rPr>
        <w:t>н(</w:t>
      </w:r>
      <w:proofErr w:type="gramEnd"/>
      <w:r w:rsidRPr="009847D0">
        <w:rPr>
          <w:color w:val="000000" w:themeColor="text1"/>
        </w:rPr>
        <w:t>а) с тем, что персональные данные будут ограничено доступны</w:t>
      </w:r>
    </w:p>
    <w:p w:rsidR="001D5E17" w:rsidRDefault="003B7F13" w:rsidP="001D5E17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руководителям  и  специалистам </w:t>
      </w:r>
      <w:r w:rsidR="001D5E17">
        <w:rPr>
          <w:color w:val="000000" w:themeColor="text1"/>
        </w:rPr>
        <w:t xml:space="preserve">администрации МР «Сухиничский </w:t>
      </w:r>
    </w:p>
    <w:p w:rsidR="001D5E17" w:rsidRDefault="001D5E1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район»</w:t>
      </w:r>
      <w:r w:rsidR="003B7F13" w:rsidRPr="009847D0">
        <w:rPr>
          <w:color w:val="000000" w:themeColor="text1"/>
        </w:rPr>
        <w:t xml:space="preserve">  исключительно  в  целях  обработки</w:t>
      </w:r>
      <w:r>
        <w:rPr>
          <w:color w:val="000000" w:themeColor="text1"/>
        </w:rPr>
        <w:t xml:space="preserve"> </w:t>
      </w:r>
      <w:r w:rsidR="003B7F13" w:rsidRPr="009847D0">
        <w:rPr>
          <w:color w:val="000000" w:themeColor="text1"/>
        </w:rPr>
        <w:t xml:space="preserve">персональных данных 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соблюдением законодательства Российской Федерации.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Я  информирова</w:t>
      </w:r>
      <w:proofErr w:type="gramStart"/>
      <w:r w:rsidRPr="009847D0">
        <w:rPr>
          <w:color w:val="000000" w:themeColor="text1"/>
        </w:rPr>
        <w:t>н(</w:t>
      </w:r>
      <w:proofErr w:type="gramEnd"/>
      <w:r w:rsidRPr="009847D0">
        <w:rPr>
          <w:color w:val="000000" w:themeColor="text1"/>
        </w:rPr>
        <w:t>а)  о  том, что настоящее заявление действует в течение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установленного  срока  хранения ________________ моих персональных данных и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может быть отозвано мной в письменной форме.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"___" ___________ 20__ г. ___________ 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дата               подпись                     Ф.И.О.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>Заявление приня</w:t>
      </w:r>
      <w:proofErr w:type="gramStart"/>
      <w:r w:rsidRPr="009847D0">
        <w:rPr>
          <w:color w:val="000000" w:themeColor="text1"/>
        </w:rPr>
        <w:t>л(</w:t>
      </w:r>
      <w:proofErr w:type="gramEnd"/>
      <w:r w:rsidRPr="009847D0">
        <w:rPr>
          <w:color w:val="000000" w:themeColor="text1"/>
        </w:rPr>
        <w:t>а) _____________ _________________________________________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</w:rPr>
        <w:t xml:space="preserve">                                         (подпись Ф.И.О. специалиста)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E5777A" w:rsidRPr="009847D0" w:rsidRDefault="00E5777A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DA427B" w:rsidRPr="009847D0" w:rsidRDefault="00DA427B">
      <w:pPr>
        <w:pStyle w:val="ConsPlusNormal"/>
        <w:jc w:val="both"/>
        <w:rPr>
          <w:color w:val="000000" w:themeColor="text1"/>
        </w:rPr>
      </w:pPr>
    </w:p>
    <w:p w:rsidR="00DA427B" w:rsidRPr="009847D0" w:rsidRDefault="00DA427B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rmal"/>
        <w:jc w:val="right"/>
        <w:outlineLvl w:val="1"/>
        <w:rPr>
          <w:color w:val="000000" w:themeColor="text1"/>
        </w:rPr>
      </w:pPr>
      <w:r w:rsidRPr="009847D0">
        <w:rPr>
          <w:color w:val="000000" w:themeColor="text1"/>
        </w:rPr>
        <w:lastRenderedPageBreak/>
        <w:t>Приложение 5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к Административному регламенту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предоставления муниципальной услуги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"Предоставление земельного участка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>для индивидуального жилищного строительства</w:t>
      </w:r>
    </w:p>
    <w:p w:rsidR="003B7F13" w:rsidRPr="009847D0" w:rsidRDefault="003B7F13">
      <w:pPr>
        <w:pStyle w:val="ConsPlusNormal"/>
        <w:jc w:val="right"/>
        <w:rPr>
          <w:color w:val="000000" w:themeColor="text1"/>
        </w:rPr>
      </w:pPr>
      <w:r w:rsidRPr="009847D0">
        <w:rPr>
          <w:color w:val="000000" w:themeColor="text1"/>
        </w:rPr>
        <w:t xml:space="preserve">в </w:t>
      </w:r>
      <w:r w:rsidR="00E5777A" w:rsidRPr="009847D0">
        <w:rPr>
          <w:color w:val="000000" w:themeColor="text1"/>
        </w:rPr>
        <w:t>МР «Сухиничский район»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Title"/>
        <w:jc w:val="center"/>
        <w:rPr>
          <w:color w:val="000000" w:themeColor="text1"/>
        </w:rPr>
      </w:pPr>
      <w:bookmarkStart w:id="18" w:name="P781"/>
      <w:bookmarkEnd w:id="18"/>
      <w:r w:rsidRPr="009847D0">
        <w:rPr>
          <w:color w:val="000000" w:themeColor="text1"/>
        </w:rPr>
        <w:t>БЛОК-СХЕМА</w:t>
      </w:r>
    </w:p>
    <w:p w:rsidR="003B7F13" w:rsidRPr="009847D0" w:rsidRDefault="003B7F13">
      <w:pPr>
        <w:pStyle w:val="ConsPlusTitle"/>
        <w:jc w:val="center"/>
        <w:rPr>
          <w:color w:val="000000" w:themeColor="text1"/>
        </w:rPr>
      </w:pPr>
      <w:r w:rsidRPr="009847D0">
        <w:rPr>
          <w:color w:val="000000" w:themeColor="text1"/>
        </w:rPr>
        <w:t>ПРЕДОСТАВЛЕНИЯ МУНИЦИПАЛЬНОЙ УСЛУГИ "ПРЕДОСТАВЛЕНИЕ</w:t>
      </w:r>
    </w:p>
    <w:p w:rsidR="003B7F13" w:rsidRPr="009847D0" w:rsidRDefault="003B7F13">
      <w:pPr>
        <w:pStyle w:val="ConsPlusTitle"/>
        <w:jc w:val="center"/>
        <w:rPr>
          <w:color w:val="000000" w:themeColor="text1"/>
        </w:rPr>
      </w:pPr>
      <w:r w:rsidRPr="009847D0">
        <w:rPr>
          <w:color w:val="000000" w:themeColor="text1"/>
        </w:rPr>
        <w:t xml:space="preserve">ЗЕМЕЛЬНОГО УЧАСТКА </w:t>
      </w:r>
      <w:proofErr w:type="gramStart"/>
      <w:r w:rsidRPr="009847D0">
        <w:rPr>
          <w:color w:val="000000" w:themeColor="text1"/>
        </w:rPr>
        <w:t>ДЛЯ</w:t>
      </w:r>
      <w:proofErr w:type="gramEnd"/>
      <w:r w:rsidRPr="009847D0">
        <w:rPr>
          <w:color w:val="000000" w:themeColor="text1"/>
        </w:rPr>
        <w:t xml:space="preserve"> ИНДИВИДУАЛЬНОГО ЖИЛИЩНОГО</w:t>
      </w:r>
    </w:p>
    <w:p w:rsidR="003B7F13" w:rsidRPr="009847D0" w:rsidRDefault="003B7F13">
      <w:pPr>
        <w:pStyle w:val="ConsPlusTitle"/>
        <w:jc w:val="center"/>
        <w:rPr>
          <w:color w:val="000000" w:themeColor="text1"/>
        </w:rPr>
      </w:pPr>
      <w:r w:rsidRPr="009847D0">
        <w:rPr>
          <w:color w:val="000000" w:themeColor="text1"/>
        </w:rPr>
        <w:t>СТРОИТЕЛЬСТВА В МУНИЦИПА</w:t>
      </w:r>
      <w:r w:rsidR="00E5777A" w:rsidRPr="009847D0">
        <w:rPr>
          <w:color w:val="000000" w:themeColor="text1"/>
        </w:rPr>
        <w:t>ЛЬНОМ РАЙОНЕ «СУХИНИЧСКИЙ РАЙОН»</w:t>
      </w:r>
    </w:p>
    <w:p w:rsidR="003B7F13" w:rsidRPr="009847D0" w:rsidRDefault="003B7F13">
      <w:pPr>
        <w:pStyle w:val="ConsPlusNormal"/>
        <w:jc w:val="both"/>
        <w:rPr>
          <w:color w:val="000000" w:themeColor="text1"/>
        </w:rPr>
      </w:pP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┌─────────────────────────────────────────┐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│     Прием и регистрация </w:t>
      </w:r>
      <w:r w:rsidR="00E5777A" w:rsidRPr="009847D0">
        <w:rPr>
          <w:color w:val="000000" w:themeColor="text1"/>
          <w:sz w:val="14"/>
        </w:rPr>
        <w:t>отделом</w:t>
      </w:r>
      <w:r w:rsidRPr="009847D0">
        <w:rPr>
          <w:color w:val="000000" w:themeColor="text1"/>
          <w:sz w:val="14"/>
        </w:rPr>
        <w:t xml:space="preserve">     </w:t>
      </w:r>
      <w:r w:rsidR="00E5777A" w:rsidRPr="009847D0">
        <w:rPr>
          <w:color w:val="000000" w:themeColor="text1"/>
          <w:sz w:val="14"/>
        </w:rPr>
        <w:t xml:space="preserve">    </w:t>
      </w:r>
      <w:r w:rsidRPr="009847D0">
        <w:rPr>
          <w:color w:val="000000" w:themeColor="text1"/>
          <w:sz w:val="14"/>
        </w:rPr>
        <w:t>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│    </w:t>
      </w:r>
      <w:r w:rsidR="00E5777A" w:rsidRPr="009847D0">
        <w:rPr>
          <w:color w:val="000000" w:themeColor="text1"/>
          <w:sz w:val="14"/>
        </w:rPr>
        <w:t xml:space="preserve">делопроизводства                     </w:t>
      </w:r>
      <w:r w:rsidRPr="009847D0">
        <w:rPr>
          <w:color w:val="000000" w:themeColor="text1"/>
          <w:sz w:val="14"/>
        </w:rPr>
        <w:t>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│    </w:t>
      </w:r>
      <w:r w:rsidR="00E5777A" w:rsidRPr="009847D0">
        <w:rPr>
          <w:color w:val="000000" w:themeColor="text1"/>
          <w:sz w:val="14"/>
        </w:rPr>
        <w:t>администрации МР «Сухиничский район»</w:t>
      </w:r>
      <w:r w:rsidRPr="009847D0">
        <w:rPr>
          <w:color w:val="000000" w:themeColor="text1"/>
          <w:sz w:val="14"/>
        </w:rPr>
        <w:t xml:space="preserve">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│     заявления об утверждении схемы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│    расположения земельного участка </w:t>
      </w:r>
      <w:proofErr w:type="gramStart"/>
      <w:r w:rsidRPr="009847D0">
        <w:rPr>
          <w:color w:val="000000" w:themeColor="text1"/>
          <w:sz w:val="14"/>
        </w:rPr>
        <w:t>на</w:t>
      </w:r>
      <w:proofErr w:type="gramEnd"/>
      <w:r w:rsidRPr="009847D0">
        <w:rPr>
          <w:color w:val="000000" w:themeColor="text1"/>
          <w:sz w:val="14"/>
        </w:rPr>
        <w:t xml:space="preserve">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│      кадастровом </w:t>
      </w:r>
      <w:proofErr w:type="gramStart"/>
      <w:r w:rsidRPr="009847D0">
        <w:rPr>
          <w:color w:val="000000" w:themeColor="text1"/>
          <w:sz w:val="14"/>
        </w:rPr>
        <w:t>плане</w:t>
      </w:r>
      <w:proofErr w:type="gramEnd"/>
      <w:r w:rsidRPr="009847D0">
        <w:rPr>
          <w:color w:val="000000" w:themeColor="text1"/>
          <w:sz w:val="14"/>
        </w:rPr>
        <w:t xml:space="preserve"> территории 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└─────────────────────┬───────────────────┘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\/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┌────────────────────────────┐     ┌──────────────────────────────┐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  Направление в адрес     │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Рассмотрение заявления </w:t>
      </w:r>
      <w:proofErr w:type="gramStart"/>
      <w:r w:rsidRPr="009847D0">
        <w:rPr>
          <w:color w:val="000000" w:themeColor="text1"/>
          <w:sz w:val="14"/>
        </w:rPr>
        <w:t>об</w:t>
      </w:r>
      <w:proofErr w:type="gramEnd"/>
      <w:r w:rsidRPr="009847D0">
        <w:rPr>
          <w:color w:val="000000" w:themeColor="text1"/>
          <w:sz w:val="14"/>
        </w:rPr>
        <w:t xml:space="preserve">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заявителя мотивированного  │     </w:t>
      </w:r>
      <w:proofErr w:type="spellStart"/>
      <w:r w:rsidRPr="009847D0">
        <w:rPr>
          <w:color w:val="000000" w:themeColor="text1"/>
          <w:sz w:val="14"/>
        </w:rPr>
        <w:t>│</w:t>
      </w:r>
      <w:proofErr w:type="gramStart"/>
      <w:r w:rsidRPr="009847D0">
        <w:rPr>
          <w:color w:val="000000" w:themeColor="text1"/>
          <w:sz w:val="14"/>
        </w:rPr>
        <w:t>утверждении</w:t>
      </w:r>
      <w:proofErr w:type="spellEnd"/>
      <w:proofErr w:type="gramEnd"/>
      <w:r w:rsidRPr="009847D0">
        <w:rPr>
          <w:color w:val="000000" w:themeColor="text1"/>
          <w:sz w:val="14"/>
        </w:rPr>
        <w:t xml:space="preserve"> схемы </w:t>
      </w:r>
      <w:proofErr w:type="spellStart"/>
      <w:r w:rsidRPr="009847D0">
        <w:rPr>
          <w:color w:val="000000" w:themeColor="text1"/>
          <w:sz w:val="14"/>
        </w:rPr>
        <w:t>расположения│</w:t>
      </w:r>
      <w:proofErr w:type="spell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  письменного отказа </w:t>
      </w:r>
      <w:proofErr w:type="gramStart"/>
      <w:r w:rsidRPr="009847D0">
        <w:rPr>
          <w:color w:val="000000" w:themeColor="text1"/>
          <w:sz w:val="14"/>
        </w:rPr>
        <w:t>в</w:t>
      </w:r>
      <w:proofErr w:type="gramEnd"/>
      <w:r w:rsidRPr="009847D0">
        <w:rPr>
          <w:color w:val="000000" w:themeColor="text1"/>
          <w:sz w:val="14"/>
        </w:rPr>
        <w:t xml:space="preserve">    │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 земельного участка на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   </w:t>
      </w:r>
      <w:proofErr w:type="gramStart"/>
      <w:r w:rsidRPr="009847D0">
        <w:rPr>
          <w:color w:val="000000" w:themeColor="text1"/>
          <w:sz w:val="14"/>
        </w:rPr>
        <w:t>утверждении</w:t>
      </w:r>
      <w:proofErr w:type="gramEnd"/>
      <w:r w:rsidRPr="009847D0">
        <w:rPr>
          <w:color w:val="000000" w:themeColor="text1"/>
          <w:sz w:val="14"/>
        </w:rPr>
        <w:t xml:space="preserve"> схемы      │&lt;────┤ кадастровом плане территории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│  расположения земельного   │     └──────────────┬───────────────┘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proofErr w:type="spellStart"/>
      <w:r w:rsidRPr="009847D0">
        <w:rPr>
          <w:color w:val="000000" w:themeColor="text1"/>
          <w:sz w:val="14"/>
        </w:rPr>
        <w:t>│участка</w:t>
      </w:r>
      <w:proofErr w:type="spellEnd"/>
      <w:r w:rsidRPr="009847D0">
        <w:rPr>
          <w:color w:val="000000" w:themeColor="text1"/>
          <w:sz w:val="14"/>
        </w:rPr>
        <w:t xml:space="preserve"> на кадастровом </w:t>
      </w:r>
      <w:proofErr w:type="spellStart"/>
      <w:r w:rsidRPr="009847D0">
        <w:rPr>
          <w:color w:val="000000" w:themeColor="text1"/>
          <w:sz w:val="14"/>
        </w:rPr>
        <w:t>плане│</w:t>
      </w:r>
      <w:proofErr w:type="spellEnd"/>
      <w:r w:rsidRPr="009847D0">
        <w:rPr>
          <w:color w:val="000000" w:themeColor="text1"/>
          <w:sz w:val="14"/>
        </w:rPr>
        <w:t xml:space="preserve">              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       территории         │               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└────────────────────────────┘              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┌──────────────────────────────┐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Подготовка постановления   │</w:t>
      </w:r>
    </w:p>
    <w:p w:rsidR="00E5777A" w:rsidRPr="009847D0" w:rsidRDefault="003B7F13">
      <w:pPr>
        <w:pStyle w:val="ConsPlusNonformat"/>
        <w:jc w:val="both"/>
        <w:rPr>
          <w:color w:val="000000" w:themeColor="text1"/>
          <w:sz w:val="14"/>
        </w:rPr>
      </w:pPr>
      <w:r w:rsidRPr="009847D0">
        <w:rPr>
          <w:color w:val="000000" w:themeColor="text1"/>
          <w:sz w:val="14"/>
        </w:rPr>
        <w:t xml:space="preserve">                                   │</w:t>
      </w:r>
      <w:r w:rsidR="00E5777A" w:rsidRPr="009847D0">
        <w:rPr>
          <w:color w:val="000000" w:themeColor="text1"/>
          <w:sz w:val="14"/>
        </w:rPr>
        <w:t xml:space="preserve">           администрации </w:t>
      </w:r>
    </w:p>
    <w:p w:rsidR="003B7F13" w:rsidRPr="009847D0" w:rsidRDefault="00E5777A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МР «Сухиничский район»  </w:t>
      </w:r>
      <w:r w:rsidR="003B7F13" w:rsidRPr="009847D0">
        <w:rPr>
          <w:color w:val="000000" w:themeColor="text1"/>
          <w:sz w:val="14"/>
        </w:rPr>
        <w:t>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  об утверждении схемы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расположения земельного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участка на кадастровом плане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       территории    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└──────────────┬───────────────┘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\/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┌──────────────────────────────┐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  Прием и регистрация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</w:t>
      </w:r>
      <w:r w:rsidR="00E5777A" w:rsidRPr="009847D0">
        <w:rPr>
          <w:color w:val="000000" w:themeColor="text1"/>
          <w:sz w:val="14"/>
        </w:rPr>
        <w:t>отделом делопроизводства</w:t>
      </w:r>
      <w:r w:rsidRPr="009847D0">
        <w:rPr>
          <w:color w:val="000000" w:themeColor="text1"/>
          <w:sz w:val="14"/>
        </w:rPr>
        <w:t xml:space="preserve">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</w:t>
      </w:r>
      <w:r w:rsidR="00E5777A" w:rsidRPr="009847D0">
        <w:rPr>
          <w:color w:val="000000" w:themeColor="text1"/>
          <w:sz w:val="14"/>
        </w:rPr>
        <w:t xml:space="preserve">администрации МР           </w:t>
      </w:r>
      <w:r w:rsidRPr="009847D0">
        <w:rPr>
          <w:color w:val="000000" w:themeColor="text1"/>
          <w:sz w:val="14"/>
        </w:rPr>
        <w:t>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заявления о </w:t>
      </w:r>
      <w:proofErr w:type="gramStart"/>
      <w:r w:rsidRPr="009847D0">
        <w:rPr>
          <w:color w:val="000000" w:themeColor="text1"/>
          <w:sz w:val="14"/>
        </w:rPr>
        <w:t>предварительном</w:t>
      </w:r>
      <w:proofErr w:type="gramEnd"/>
      <w:r w:rsidRPr="009847D0">
        <w:rPr>
          <w:color w:val="000000" w:themeColor="text1"/>
          <w:sz w:val="14"/>
        </w:rPr>
        <w:t xml:space="preserve">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</w:t>
      </w:r>
      <w:proofErr w:type="gramStart"/>
      <w:r w:rsidRPr="009847D0">
        <w:rPr>
          <w:color w:val="000000" w:themeColor="text1"/>
          <w:sz w:val="14"/>
        </w:rPr>
        <w:t>согласовании</w:t>
      </w:r>
      <w:proofErr w:type="gramEnd"/>
      <w:r w:rsidRPr="009847D0">
        <w:rPr>
          <w:color w:val="000000" w:themeColor="text1"/>
          <w:sz w:val="14"/>
        </w:rPr>
        <w:t xml:space="preserve"> предоставления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│      земельного участка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└──────────────┬───────────────┘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\/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┌────────────────────────────┐     ┌──────────────────────────────┐    ┌─────────────────────────────┐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│В течение 30 дней с момента │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</w:t>
      </w:r>
      <w:r w:rsidR="00E5777A" w:rsidRPr="009847D0">
        <w:rPr>
          <w:color w:val="000000" w:themeColor="text1"/>
          <w:sz w:val="14"/>
        </w:rPr>
        <w:t xml:space="preserve">Отдел </w:t>
      </w:r>
      <w:r w:rsidRPr="009847D0">
        <w:rPr>
          <w:color w:val="000000" w:themeColor="text1"/>
          <w:sz w:val="14"/>
        </w:rPr>
        <w:t xml:space="preserve"> архитектуры,   </w:t>
      </w:r>
      <w:r w:rsidR="00E5777A" w:rsidRPr="009847D0">
        <w:rPr>
          <w:color w:val="000000" w:themeColor="text1"/>
          <w:sz w:val="14"/>
        </w:rPr>
        <w:t xml:space="preserve">    </w:t>
      </w:r>
      <w:r w:rsidRPr="009847D0">
        <w:rPr>
          <w:color w:val="000000" w:themeColor="text1"/>
          <w:sz w:val="14"/>
        </w:rPr>
        <w:t xml:space="preserve"> │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В течение 30 дней с момента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опубликования извещения о  │     </w:t>
      </w:r>
      <w:proofErr w:type="spellStart"/>
      <w:r w:rsidRPr="009847D0">
        <w:rPr>
          <w:color w:val="000000" w:themeColor="text1"/>
          <w:sz w:val="14"/>
        </w:rPr>
        <w:t>│градостроительства</w:t>
      </w:r>
      <w:proofErr w:type="spellEnd"/>
      <w:r w:rsidRPr="009847D0">
        <w:rPr>
          <w:color w:val="000000" w:themeColor="text1"/>
          <w:sz w:val="14"/>
        </w:rPr>
        <w:t xml:space="preserve"> и </w:t>
      </w:r>
      <w:proofErr w:type="spellStart"/>
      <w:r w:rsidRPr="009847D0">
        <w:rPr>
          <w:color w:val="000000" w:themeColor="text1"/>
          <w:sz w:val="14"/>
        </w:rPr>
        <w:t>земельных│</w:t>
      </w:r>
      <w:proofErr w:type="spellEnd"/>
      <w:r w:rsidRPr="009847D0">
        <w:rPr>
          <w:color w:val="000000" w:themeColor="text1"/>
          <w:sz w:val="14"/>
        </w:rPr>
        <w:t xml:space="preserve">    │  опубликования извещения о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предоставлении </w:t>
      </w:r>
      <w:proofErr w:type="gramStart"/>
      <w:r w:rsidRPr="009847D0">
        <w:rPr>
          <w:color w:val="000000" w:themeColor="text1"/>
          <w:sz w:val="14"/>
        </w:rPr>
        <w:t>земельного</w:t>
      </w:r>
      <w:proofErr w:type="gramEnd"/>
      <w:r w:rsidRPr="009847D0">
        <w:rPr>
          <w:color w:val="000000" w:themeColor="text1"/>
          <w:sz w:val="14"/>
        </w:rPr>
        <w:t xml:space="preserve">  │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отношений </w:t>
      </w:r>
      <w:r w:rsidR="00DA427B" w:rsidRPr="009847D0">
        <w:rPr>
          <w:color w:val="000000" w:themeColor="text1"/>
          <w:sz w:val="14"/>
        </w:rPr>
        <w:t>Админис</w:t>
      </w:r>
      <w:r w:rsidR="00E5777A" w:rsidRPr="009847D0">
        <w:rPr>
          <w:color w:val="000000" w:themeColor="text1"/>
          <w:sz w:val="14"/>
        </w:rPr>
        <w:t>трации МР</w:t>
      </w:r>
      <w:r w:rsidR="00DA427B" w:rsidRPr="009847D0">
        <w:rPr>
          <w:color w:val="000000" w:themeColor="text1"/>
          <w:sz w:val="14"/>
        </w:rPr>
        <w:t xml:space="preserve"> </w:t>
      </w:r>
      <w:r w:rsidRPr="009847D0">
        <w:rPr>
          <w:color w:val="000000" w:themeColor="text1"/>
          <w:sz w:val="14"/>
        </w:rPr>
        <w:t xml:space="preserve">│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предоставлении земельного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proofErr w:type="spellStart"/>
      <w:r w:rsidRPr="009847D0">
        <w:rPr>
          <w:color w:val="000000" w:themeColor="text1"/>
          <w:sz w:val="14"/>
        </w:rPr>
        <w:t>│участка</w:t>
      </w:r>
      <w:proofErr w:type="spellEnd"/>
      <w:r w:rsidRPr="009847D0">
        <w:rPr>
          <w:color w:val="000000" w:themeColor="text1"/>
          <w:sz w:val="14"/>
        </w:rPr>
        <w:t xml:space="preserve"> поступили заявления │&lt;────┤  </w:t>
      </w:r>
      <w:proofErr w:type="gramStart"/>
      <w:r w:rsidRPr="009847D0">
        <w:rPr>
          <w:color w:val="000000" w:themeColor="text1"/>
          <w:sz w:val="14"/>
        </w:rPr>
        <w:t>обеспечивает опубликование  ├───&gt;│    участка не поступили</w:t>
      </w:r>
      <w:proofErr w:type="gramEnd"/>
      <w:r w:rsidRPr="009847D0">
        <w:rPr>
          <w:color w:val="000000" w:themeColor="text1"/>
          <w:sz w:val="14"/>
        </w:rPr>
        <w:t xml:space="preserve">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 об участии в аукционе    │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извещения о предоставлении  │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заявления об участии </w:t>
      </w:r>
      <w:proofErr w:type="gramStart"/>
      <w:r w:rsidRPr="009847D0">
        <w:rPr>
          <w:color w:val="000000" w:themeColor="text1"/>
          <w:sz w:val="14"/>
        </w:rPr>
        <w:t>в</w:t>
      </w:r>
      <w:proofErr w:type="gramEnd"/>
      <w:r w:rsidRPr="009847D0">
        <w:rPr>
          <w:color w:val="000000" w:themeColor="text1"/>
          <w:sz w:val="14"/>
        </w:rPr>
        <w:t xml:space="preserve">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                     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   земельного участка      │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       </w:t>
      </w:r>
      <w:proofErr w:type="gramStart"/>
      <w:r w:rsidRPr="009847D0">
        <w:rPr>
          <w:color w:val="000000" w:themeColor="text1"/>
          <w:sz w:val="14"/>
        </w:rPr>
        <w:t>аукционе</w:t>
      </w:r>
      <w:proofErr w:type="gramEnd"/>
      <w:r w:rsidRPr="009847D0">
        <w:rPr>
          <w:color w:val="000000" w:themeColor="text1"/>
          <w:sz w:val="14"/>
        </w:rPr>
        <w:t xml:space="preserve">     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└────────────┬───────────────┘     └──────────────────────────────┘    └──────────────┬──────────────┘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\/                                                                       \/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┌────────────────────────────┐                                         ┌─────────────────────────────┐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</w:t>
      </w:r>
      <w:r w:rsidR="00DA427B" w:rsidRPr="009847D0">
        <w:rPr>
          <w:color w:val="000000" w:themeColor="text1"/>
          <w:sz w:val="14"/>
        </w:rPr>
        <w:t>Отдел градостроительства</w:t>
      </w:r>
      <w:proofErr w:type="gramStart"/>
      <w:r w:rsidRPr="009847D0">
        <w:rPr>
          <w:color w:val="000000" w:themeColor="text1"/>
          <w:sz w:val="14"/>
        </w:rPr>
        <w:t xml:space="preserve">  │                                    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Г</w:t>
      </w:r>
      <w:proofErr w:type="gramEnd"/>
      <w:r w:rsidRPr="009847D0">
        <w:rPr>
          <w:color w:val="000000" w:themeColor="text1"/>
          <w:sz w:val="14"/>
        </w:rPr>
        <w:t>отовится постановление   │</w:t>
      </w:r>
    </w:p>
    <w:p w:rsidR="003B7F13" w:rsidRPr="009847D0" w:rsidRDefault="00DA427B">
      <w:pPr>
        <w:pStyle w:val="ConsPlusNonformat"/>
        <w:jc w:val="both"/>
        <w:rPr>
          <w:color w:val="000000" w:themeColor="text1"/>
        </w:rPr>
      </w:pPr>
      <w:proofErr w:type="spellStart"/>
      <w:r w:rsidRPr="009847D0">
        <w:rPr>
          <w:color w:val="000000" w:themeColor="text1"/>
          <w:sz w:val="14"/>
        </w:rPr>
        <w:t>│архитектуры</w:t>
      </w:r>
      <w:proofErr w:type="spellEnd"/>
      <w:r w:rsidRPr="009847D0">
        <w:rPr>
          <w:color w:val="000000" w:themeColor="text1"/>
          <w:sz w:val="14"/>
        </w:rPr>
        <w:t xml:space="preserve">, имущественных </w:t>
      </w:r>
      <w:r w:rsidR="003B7F13" w:rsidRPr="009847D0">
        <w:rPr>
          <w:color w:val="000000" w:themeColor="text1"/>
          <w:sz w:val="14"/>
        </w:rPr>
        <w:t xml:space="preserve"> │                                    </w:t>
      </w:r>
      <w:r w:rsidRPr="009847D0">
        <w:rPr>
          <w:color w:val="000000" w:themeColor="text1"/>
          <w:sz w:val="14"/>
        </w:rPr>
        <w:t xml:space="preserve">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администрации МР</w:t>
      </w:r>
      <w:r w:rsidR="003B7F13" w:rsidRPr="009847D0">
        <w:rPr>
          <w:color w:val="000000" w:themeColor="text1"/>
          <w:sz w:val="14"/>
        </w:rPr>
        <w:t xml:space="preserve">  </w:t>
      </w:r>
      <w:r w:rsidRPr="009847D0">
        <w:rPr>
          <w:color w:val="000000" w:themeColor="text1"/>
          <w:sz w:val="14"/>
        </w:rPr>
        <w:t xml:space="preserve">       </w:t>
      </w:r>
      <w:r w:rsidR="003B7F13" w:rsidRPr="009847D0">
        <w:rPr>
          <w:color w:val="000000" w:themeColor="text1"/>
          <w:sz w:val="14"/>
        </w:rPr>
        <w:t xml:space="preserve">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</w:t>
      </w:r>
      <w:r w:rsidR="00DA427B" w:rsidRPr="009847D0">
        <w:rPr>
          <w:color w:val="000000" w:themeColor="text1"/>
          <w:sz w:val="14"/>
        </w:rPr>
        <w:t xml:space="preserve">и </w:t>
      </w:r>
      <w:r w:rsidRPr="009847D0">
        <w:rPr>
          <w:color w:val="000000" w:themeColor="text1"/>
          <w:sz w:val="14"/>
        </w:rPr>
        <w:t xml:space="preserve">земельных отношений </w:t>
      </w:r>
      <w:r w:rsidR="00DA427B" w:rsidRPr="009847D0">
        <w:rPr>
          <w:color w:val="000000" w:themeColor="text1"/>
          <w:sz w:val="14"/>
        </w:rPr>
        <w:t xml:space="preserve">     </w:t>
      </w:r>
      <w:r w:rsidRPr="009847D0">
        <w:rPr>
          <w:color w:val="000000" w:themeColor="text1"/>
          <w:sz w:val="14"/>
        </w:rPr>
        <w:t xml:space="preserve">│                                </w:t>
      </w:r>
      <w:r w:rsidR="00DA427B" w:rsidRPr="009847D0">
        <w:rPr>
          <w:color w:val="000000" w:themeColor="text1"/>
          <w:sz w:val="14"/>
        </w:rPr>
        <w:t xml:space="preserve">         </w:t>
      </w:r>
      <w:proofErr w:type="spellStart"/>
      <w:r w:rsidR="00DA427B" w:rsidRPr="009847D0">
        <w:rPr>
          <w:color w:val="000000" w:themeColor="text1"/>
          <w:sz w:val="14"/>
        </w:rPr>
        <w:t>│</w:t>
      </w:r>
      <w:proofErr w:type="spellEnd"/>
      <w:r w:rsidR="00DA427B" w:rsidRPr="009847D0">
        <w:rPr>
          <w:color w:val="000000" w:themeColor="text1"/>
          <w:sz w:val="14"/>
        </w:rPr>
        <w:t xml:space="preserve">        </w:t>
      </w:r>
      <w:r w:rsidRPr="009847D0">
        <w:rPr>
          <w:color w:val="000000" w:themeColor="text1"/>
          <w:sz w:val="14"/>
        </w:rPr>
        <w:t xml:space="preserve"> о предварительном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</w:t>
      </w:r>
      <w:r w:rsidR="00DA427B" w:rsidRPr="009847D0">
        <w:rPr>
          <w:color w:val="000000" w:themeColor="text1"/>
          <w:sz w:val="14"/>
        </w:rPr>
        <w:t xml:space="preserve">    </w:t>
      </w:r>
      <w:r w:rsidRPr="009847D0">
        <w:rPr>
          <w:color w:val="000000" w:themeColor="text1"/>
          <w:sz w:val="14"/>
        </w:rPr>
        <w:t xml:space="preserve"> готовит отказ в  </w:t>
      </w:r>
      <w:r w:rsidR="00DA427B" w:rsidRPr="009847D0">
        <w:rPr>
          <w:color w:val="000000" w:themeColor="text1"/>
          <w:sz w:val="14"/>
        </w:rPr>
        <w:t xml:space="preserve">     </w:t>
      </w:r>
      <w:r w:rsidRPr="009847D0">
        <w:rPr>
          <w:color w:val="000000" w:themeColor="text1"/>
          <w:sz w:val="14"/>
        </w:rPr>
        <w:t xml:space="preserve">│                                    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предоставлении </w:t>
      </w:r>
      <w:proofErr w:type="gramStart"/>
      <w:r w:rsidRPr="009847D0">
        <w:rPr>
          <w:color w:val="000000" w:themeColor="text1"/>
          <w:sz w:val="14"/>
        </w:rPr>
        <w:t>земельного</w:t>
      </w:r>
      <w:proofErr w:type="gramEnd"/>
      <w:r w:rsidRPr="009847D0">
        <w:rPr>
          <w:color w:val="000000" w:themeColor="text1"/>
          <w:sz w:val="14"/>
        </w:rPr>
        <w:t xml:space="preserve">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</w:t>
      </w:r>
      <w:proofErr w:type="gramStart"/>
      <w:r w:rsidRPr="009847D0">
        <w:rPr>
          <w:color w:val="000000" w:themeColor="text1"/>
          <w:sz w:val="14"/>
        </w:rPr>
        <w:t>предоставлении</w:t>
      </w:r>
      <w:proofErr w:type="gramEnd"/>
      <w:r w:rsidRPr="009847D0">
        <w:rPr>
          <w:color w:val="000000" w:themeColor="text1"/>
          <w:sz w:val="14"/>
        </w:rPr>
        <w:t xml:space="preserve"> земельного  │                                    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  <w:r w:rsidRPr="009847D0">
        <w:rPr>
          <w:color w:val="000000" w:themeColor="text1"/>
          <w:sz w:val="14"/>
        </w:rPr>
        <w:t xml:space="preserve">           участка     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│   участка и осуществляет   │                                         └──────────────┬──────────────┘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 формирование </w:t>
      </w:r>
      <w:proofErr w:type="gramStart"/>
      <w:r w:rsidRPr="009847D0">
        <w:rPr>
          <w:color w:val="000000" w:themeColor="text1"/>
          <w:sz w:val="14"/>
        </w:rPr>
        <w:t>земельного</w:t>
      </w:r>
      <w:proofErr w:type="gramEnd"/>
      <w:r w:rsidRPr="009847D0">
        <w:rPr>
          <w:color w:val="000000" w:themeColor="text1"/>
          <w:sz w:val="14"/>
        </w:rPr>
        <w:t xml:space="preserve">   │                                                   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│ участка для предоставления │                                                        </w:t>
      </w:r>
      <w:proofErr w:type="spellStart"/>
      <w:r w:rsidRPr="009847D0">
        <w:rPr>
          <w:color w:val="000000" w:themeColor="text1"/>
          <w:sz w:val="14"/>
        </w:rPr>
        <w:t>│</w:t>
      </w:r>
      <w:proofErr w:type="spell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│        на аукционе         │                                                       \/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>└────────────────────────────┘                                         ┌─────────────────────────────┐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│     Прием и регистрация     │</w:t>
      </w:r>
    </w:p>
    <w:p w:rsidR="003B7F13" w:rsidRPr="009847D0" w:rsidRDefault="00DA427B" w:rsidP="00DA427B">
      <w:pPr>
        <w:pStyle w:val="ConsPlusNonformat"/>
        <w:jc w:val="center"/>
        <w:rPr>
          <w:color w:val="000000" w:themeColor="text1"/>
          <w:sz w:val="14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</w:t>
      </w:r>
      <w:r w:rsidR="003B7F13" w:rsidRPr="009847D0">
        <w:rPr>
          <w:color w:val="000000" w:themeColor="text1"/>
          <w:sz w:val="14"/>
        </w:rPr>
        <w:t xml:space="preserve">│  заявления о    </w:t>
      </w:r>
      <w:r w:rsidRPr="009847D0">
        <w:rPr>
          <w:color w:val="000000" w:themeColor="text1"/>
          <w:sz w:val="14"/>
        </w:rPr>
        <w:t xml:space="preserve">          </w:t>
      </w:r>
      <w:r w:rsidR="003B7F13" w:rsidRPr="009847D0">
        <w:rPr>
          <w:color w:val="000000" w:themeColor="text1"/>
          <w:sz w:val="14"/>
        </w:rPr>
        <w:t xml:space="preserve">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│  предоставлении </w:t>
      </w:r>
      <w:proofErr w:type="gramStart"/>
      <w:r w:rsidRPr="009847D0">
        <w:rPr>
          <w:color w:val="000000" w:themeColor="text1"/>
          <w:sz w:val="14"/>
        </w:rPr>
        <w:t>земельного</w:t>
      </w:r>
      <w:proofErr w:type="gramEnd"/>
      <w:r w:rsidRPr="009847D0">
        <w:rPr>
          <w:color w:val="000000" w:themeColor="text1"/>
          <w:sz w:val="14"/>
        </w:rPr>
        <w:t xml:space="preserve">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│           участка      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└──────────────┬──────────────┘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              \/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┌─────────────────────────────┐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│     Подготовка договора   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│ купли-продажи или договора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│  аренды земельного участка  │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└──────────────┬──────────────┘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              \/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┌─────────────────────────────┐</w:t>
      </w:r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</w:t>
      </w:r>
      <w:proofErr w:type="spellStart"/>
      <w:r w:rsidRPr="009847D0">
        <w:rPr>
          <w:color w:val="000000" w:themeColor="text1"/>
          <w:sz w:val="14"/>
        </w:rPr>
        <w:t>│Выдача</w:t>
      </w:r>
      <w:proofErr w:type="spellEnd"/>
      <w:r w:rsidRPr="009847D0">
        <w:rPr>
          <w:color w:val="000000" w:themeColor="text1"/>
          <w:sz w:val="14"/>
        </w:rPr>
        <w:t xml:space="preserve"> договора </w:t>
      </w:r>
      <w:proofErr w:type="spellStart"/>
      <w:r w:rsidRPr="009847D0">
        <w:rPr>
          <w:color w:val="000000" w:themeColor="text1"/>
          <w:sz w:val="14"/>
        </w:rPr>
        <w:t>купли-продажи│</w:t>
      </w:r>
      <w:proofErr w:type="spell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</w:t>
      </w:r>
      <w:proofErr w:type="spellStart"/>
      <w:r w:rsidRPr="009847D0">
        <w:rPr>
          <w:color w:val="000000" w:themeColor="text1"/>
          <w:sz w:val="14"/>
        </w:rPr>
        <w:t>│или</w:t>
      </w:r>
      <w:proofErr w:type="spellEnd"/>
      <w:r w:rsidRPr="009847D0">
        <w:rPr>
          <w:color w:val="000000" w:themeColor="text1"/>
          <w:sz w:val="14"/>
        </w:rPr>
        <w:t xml:space="preserve"> договора аренды </w:t>
      </w:r>
      <w:proofErr w:type="spellStart"/>
      <w:r w:rsidRPr="009847D0">
        <w:rPr>
          <w:color w:val="000000" w:themeColor="text1"/>
          <w:sz w:val="14"/>
        </w:rPr>
        <w:t>заявителю│</w:t>
      </w:r>
      <w:proofErr w:type="spellEnd"/>
    </w:p>
    <w:p w:rsidR="003B7F13" w:rsidRPr="009847D0" w:rsidRDefault="003B7F13">
      <w:pPr>
        <w:pStyle w:val="ConsPlusNonformat"/>
        <w:jc w:val="both"/>
        <w:rPr>
          <w:color w:val="000000" w:themeColor="text1"/>
        </w:rPr>
      </w:pPr>
      <w:r w:rsidRPr="009847D0">
        <w:rPr>
          <w:color w:val="000000" w:themeColor="text1"/>
          <w:sz w:val="14"/>
        </w:rPr>
        <w:t xml:space="preserve">                                                                       └─────────────────────────────┘</w:t>
      </w:r>
    </w:p>
    <w:p w:rsidR="00DA427B" w:rsidRPr="009847D0" w:rsidRDefault="00DA427B" w:rsidP="00DA427B">
      <w:pPr>
        <w:ind w:firstLine="0"/>
        <w:rPr>
          <w:color w:val="000000" w:themeColor="text1"/>
        </w:rPr>
      </w:pPr>
    </w:p>
    <w:sectPr w:rsidR="00DA427B" w:rsidRPr="009847D0" w:rsidSect="00DA42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13"/>
    <w:rsid w:val="001025C7"/>
    <w:rsid w:val="001D5E17"/>
    <w:rsid w:val="002D1D96"/>
    <w:rsid w:val="003B7F13"/>
    <w:rsid w:val="00495BA1"/>
    <w:rsid w:val="004B36C6"/>
    <w:rsid w:val="00544721"/>
    <w:rsid w:val="0078226A"/>
    <w:rsid w:val="008272EA"/>
    <w:rsid w:val="008D55FA"/>
    <w:rsid w:val="009531A8"/>
    <w:rsid w:val="009847D0"/>
    <w:rsid w:val="009D0132"/>
    <w:rsid w:val="00A7253D"/>
    <w:rsid w:val="00B65149"/>
    <w:rsid w:val="00BF32CB"/>
    <w:rsid w:val="00D50178"/>
    <w:rsid w:val="00DA427B"/>
    <w:rsid w:val="00E5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77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B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E5777A"/>
  </w:style>
  <w:style w:type="character" w:styleId="a3">
    <w:name w:val="Hyperlink"/>
    <w:basedOn w:val="a0"/>
    <w:rsid w:val="00E5777A"/>
    <w:rPr>
      <w:color w:val="0000FF"/>
      <w:u w:val="none"/>
    </w:rPr>
  </w:style>
  <w:style w:type="paragraph" w:styleId="a4">
    <w:name w:val="Normal (Web)"/>
    <w:basedOn w:val="a"/>
    <w:uiPriority w:val="99"/>
    <w:rsid w:val="00DA427B"/>
    <w:pPr>
      <w:spacing w:before="120" w:after="24"/>
    </w:pPr>
    <w:rPr>
      <w:rFonts w:ascii="Times New Roman" w:hAnsi="Times New Roman"/>
    </w:rPr>
  </w:style>
  <w:style w:type="character" w:customStyle="1" w:styleId="mail-message-sender-email">
    <w:name w:val="mail-message-sender-email"/>
    <w:rsid w:val="009D0132"/>
  </w:style>
  <w:style w:type="paragraph" w:styleId="a5">
    <w:name w:val="Body Text"/>
    <w:basedOn w:val="a"/>
    <w:link w:val="a6"/>
    <w:rsid w:val="008D55F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8D55F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0CD0365DCCD717925A882DECB8D3A6E052577F6E4F336F39615D8F4z3E6H" TargetMode="External"/><Relationship Id="rId13" Type="http://schemas.openxmlformats.org/officeDocument/2006/relationships/hyperlink" Target="consultantplus://offline/ref=16F0CD0365DCCD717925A882DECB8D3A6E052574F8E2F336F39615D8F436A62B54ADEC1EE9zCEAH" TargetMode="External"/><Relationship Id="rId18" Type="http://schemas.openxmlformats.org/officeDocument/2006/relationships/hyperlink" Target="consultantplus://offline/ref=16F0CD0365DCCD717925A882DECB8D3A6E052574F8E2F336F39615D8F436A62B54ADEC1EEDzCE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0CD0365DCCD717925A882DECB8D3A6E052574F8E2F336F39615D8F436A62B54ADEC12E8zCEBH" TargetMode="External"/><Relationship Id="rId7" Type="http://schemas.openxmlformats.org/officeDocument/2006/relationships/hyperlink" Target="consultantplus://offline/ref=16F0CD0365DCCD717925A882DECB8D3A6F0D2673FAB0A434A2C31BzDEDH" TargetMode="External"/><Relationship Id="rId12" Type="http://schemas.openxmlformats.org/officeDocument/2006/relationships/hyperlink" Target="consultantplus://offline/ref=16F0CD0365DCCD717925A882DECB8D3A6E052574F8E2F336F39615D8F436A62B54ADEC1EEAzCECH" TargetMode="External"/><Relationship Id="rId17" Type="http://schemas.openxmlformats.org/officeDocument/2006/relationships/hyperlink" Target="consultantplus://offline/ref=16F0CD0365DCCD717925A882DECB8D3A6E052574F8E2F336F39615D8F436A62B54ADEC1EEAzCEC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0CD0365DCCD717925A882DECB8D3A6E052574F8E2F336F39615D8F436A62B54ADEC1EE8zCEDH" TargetMode="External"/><Relationship Id="rId20" Type="http://schemas.openxmlformats.org/officeDocument/2006/relationships/hyperlink" Target="http://zakon.scl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16F0CD0365DCCD717925B68FC8A7D3346A0E7F7BF0E7FC61ADCA138FAB66A07E14zEEDH" TargetMode="External"/><Relationship Id="rId24" Type="http://schemas.openxmlformats.org/officeDocument/2006/relationships/hyperlink" Target="consultantplus://offline/ref=16F0CD0365DCCD717925A882DECB8D3A6E052574F8E2F336F39615D8F436A62B54ADEC13ECzCEB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6F0CD0365DCCD717925A882DECB8D3A6E052574F8E2F336F39615D8F436A62B54ADEC1EE8zCEEH" TargetMode="External"/><Relationship Id="rId23" Type="http://schemas.openxmlformats.org/officeDocument/2006/relationships/hyperlink" Target="consultantplus://offline/ref=16F0CD0365DCCD717925A882DECB8D3A6E052574F8E2F336F39615D8F436A62B54ADEC12EDzCE9H" TargetMode="External"/><Relationship Id="rId10" Type="http://schemas.openxmlformats.org/officeDocument/2006/relationships/hyperlink" Target="consultantplus://offline/ref=16F0CD0365DCCD717925A882DECB8D3A6F0D2674F4E7F336F39615D8F4z3E6H" TargetMode="External"/><Relationship Id="rId19" Type="http://schemas.openxmlformats.org/officeDocument/2006/relationships/hyperlink" Target="consultantplus://offline/ref=16F0CD0365DCCD717925A882DECB8D3A6E052572F0EEF336F39615D8F4z3E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0CD0365DCCD717925A882DECB8D3A6E052574F5E6F336F39615D8F4z3E6H" TargetMode="External"/><Relationship Id="rId14" Type="http://schemas.openxmlformats.org/officeDocument/2006/relationships/hyperlink" Target="consultantplus://offline/ref=16F0CD0365DCCD717925A882DECB8D3A6E052574F8E2F336F39615D8F436A62B54ADEC1EE9zCE8H" TargetMode="External"/><Relationship Id="rId22" Type="http://schemas.openxmlformats.org/officeDocument/2006/relationships/hyperlink" Target="consultantplus://offline/ref=16F0CD0365DCCD717925A882DECB8D3A6E052574F8E2F336F39615D8F436A62B54ADEC12EEzC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3F85C8-9AB4-430E-928E-2E5445EC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14195</Words>
  <Characters>80912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4</cp:revision>
  <cp:lastPrinted>2018-09-02T11:35:00Z</cp:lastPrinted>
  <dcterms:created xsi:type="dcterms:W3CDTF">2018-09-02T11:47:00Z</dcterms:created>
  <dcterms:modified xsi:type="dcterms:W3CDTF">2020-12-08T13:25:00Z</dcterms:modified>
</cp:coreProperties>
</file>