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B3" w:rsidRPr="00E730B3" w:rsidRDefault="00E730B3" w:rsidP="00E730B3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  <w:sz w:val="32"/>
          <w:szCs w:val="32"/>
        </w:rPr>
      </w:pPr>
      <w:r w:rsidRPr="00E730B3">
        <w:rPr>
          <w:rStyle w:val="a4"/>
          <w:color w:val="242424"/>
          <w:sz w:val="32"/>
          <w:szCs w:val="32"/>
        </w:rPr>
        <w:t>Сроки предъявления потребителем требований в отношении недостатков товара</w:t>
      </w:r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167" w:afterAutospacing="0"/>
        <w:ind w:firstLine="709"/>
        <w:jc w:val="both"/>
        <w:rPr>
          <w:color w:val="242424"/>
          <w:sz w:val="32"/>
          <w:szCs w:val="32"/>
        </w:rPr>
      </w:pPr>
      <w:proofErr w:type="gramStart"/>
      <w:r w:rsidRPr="00E730B3">
        <w:rPr>
          <w:color w:val="242424"/>
          <w:sz w:val="32"/>
          <w:szCs w:val="32"/>
        </w:rPr>
        <w:t>Потребитель вправе предъявить требования к продавцу, связанные с недостатками товара, если они обнаружены в течение гарантийного срока или срока годности, а в случаях, когда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требования: о замене на аналогичный товар, соразмерном уменьшении покупной цены, незамедлительном безвозмездном</w:t>
      </w:r>
      <w:proofErr w:type="gramEnd"/>
      <w:r w:rsidRPr="00E730B3">
        <w:rPr>
          <w:color w:val="242424"/>
          <w:sz w:val="32"/>
          <w:szCs w:val="32"/>
        </w:rPr>
        <w:t xml:space="preserve"> </w:t>
      </w:r>
      <w:proofErr w:type="gramStart"/>
      <w:r w:rsidRPr="00E730B3">
        <w:rPr>
          <w:color w:val="242424"/>
          <w:sz w:val="32"/>
          <w:szCs w:val="32"/>
        </w:rPr>
        <w:t>устранении недостатков товара или возмещении расходов на их исправление потребителем или третьим лицом, отказе от исполнения договора купли-продажи и возврате уплаченной за товар суммы, если докажет, что недостатки товара возникли до его передачи потребителю или по причинам, возникшим до этого момента (п. 5 ст. 19 Закона Российской Федерации от 07 февраля 1992 года № 2300-I «О защите прав потребителей» (далее - Закон</w:t>
      </w:r>
      <w:proofErr w:type="gramEnd"/>
      <w:r w:rsidRPr="00E730B3">
        <w:rPr>
          <w:color w:val="242424"/>
          <w:sz w:val="32"/>
          <w:szCs w:val="32"/>
        </w:rPr>
        <w:t xml:space="preserve"> </w:t>
      </w:r>
      <w:proofErr w:type="gramStart"/>
      <w:r w:rsidRPr="00E730B3">
        <w:rPr>
          <w:color w:val="242424"/>
          <w:sz w:val="32"/>
          <w:szCs w:val="32"/>
        </w:rPr>
        <w:t>РФ «О защите прав потребителей»).</w:t>
      </w:r>
      <w:proofErr w:type="gramEnd"/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167" w:afterAutospacing="0"/>
        <w:ind w:firstLine="709"/>
        <w:jc w:val="both"/>
        <w:rPr>
          <w:color w:val="242424"/>
          <w:sz w:val="32"/>
          <w:szCs w:val="32"/>
        </w:rPr>
      </w:pPr>
      <w:r w:rsidRPr="00E730B3">
        <w:rPr>
          <w:color w:val="242424"/>
          <w:sz w:val="32"/>
          <w:szCs w:val="32"/>
        </w:rPr>
        <w:t>В отношении товаров, на которые гарантийные сроки или сроки годности не установлены, потребитель также вправе предъявить указанные выше требования, если недостатки товаров в пределах двух лет со дня передачи их потребителю (п. 1 ст. 19 Закона РФ «О защите прав потребителей»).</w:t>
      </w:r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proofErr w:type="gramStart"/>
      <w:r w:rsidRPr="00E730B3">
        <w:rPr>
          <w:color w:val="242424"/>
          <w:sz w:val="32"/>
          <w:szCs w:val="32"/>
        </w:rPr>
        <w:t>При этом обращаем внимание, что в отношении технически сложного товара (Перечень технически сложных товаров утвержден постановлением Правительства Российской Федерации от 10 ноября 2011 года № 924) в случае обнаружения в нем недостатков потребитель вправе предъявить требования о возврате денежных средств или обмене товара на аналогичный только </w:t>
      </w:r>
      <w:r w:rsidRPr="00E730B3">
        <w:rPr>
          <w:rStyle w:val="a4"/>
          <w:color w:val="242424"/>
          <w:sz w:val="32"/>
          <w:szCs w:val="32"/>
        </w:rPr>
        <w:t>в течение 15 дней</w:t>
      </w:r>
      <w:r w:rsidRPr="00E730B3">
        <w:rPr>
          <w:color w:val="242424"/>
          <w:sz w:val="32"/>
          <w:szCs w:val="32"/>
        </w:rPr>
        <w:t> с момента передачи товара.</w:t>
      </w:r>
      <w:proofErr w:type="gramEnd"/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167" w:afterAutospacing="0"/>
        <w:ind w:firstLine="709"/>
        <w:jc w:val="both"/>
        <w:rPr>
          <w:color w:val="242424"/>
          <w:sz w:val="32"/>
          <w:szCs w:val="32"/>
        </w:rPr>
      </w:pPr>
      <w:r w:rsidRPr="00E730B3">
        <w:rPr>
          <w:color w:val="242424"/>
          <w:sz w:val="32"/>
          <w:szCs w:val="32"/>
        </w:rPr>
        <w:t>По истечении этого срока указанные требования подлежат удовлетворению в одном из следующих случаев: обнаружения существенного недостатка товара; нарушения установленных Законом РФ «О защите прав потребителей» сроков устранения недостатков товара;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(п. 1 ст. 18 Закона РФ «О защите прав потребителей»).</w:t>
      </w:r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E730B3">
        <w:rPr>
          <w:color w:val="242424"/>
          <w:sz w:val="32"/>
          <w:szCs w:val="32"/>
        </w:rPr>
        <w:lastRenderedPageBreak/>
        <w:t>Срок устранения недостатков товара </w:t>
      </w:r>
      <w:r w:rsidRPr="00E730B3">
        <w:rPr>
          <w:rStyle w:val="a4"/>
          <w:color w:val="242424"/>
          <w:sz w:val="32"/>
          <w:szCs w:val="32"/>
        </w:rPr>
        <w:t>не может превышать 45 дней</w:t>
      </w:r>
      <w:r w:rsidRPr="00E730B3">
        <w:rPr>
          <w:color w:val="242424"/>
          <w:sz w:val="32"/>
          <w:szCs w:val="32"/>
        </w:rPr>
        <w:t> (п. 1 ст. 20 Закона РФ «О защите прав потребителей»).</w:t>
      </w:r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r w:rsidRPr="00E730B3">
        <w:rPr>
          <w:color w:val="242424"/>
          <w:sz w:val="32"/>
          <w:szCs w:val="32"/>
        </w:rPr>
        <w:t>Требование о замене товара ненадлежащего качества подлежит удовлетворению </w:t>
      </w:r>
      <w:r w:rsidRPr="00E730B3">
        <w:rPr>
          <w:rStyle w:val="a4"/>
          <w:color w:val="242424"/>
          <w:sz w:val="32"/>
          <w:szCs w:val="32"/>
        </w:rPr>
        <w:t>в течение 7 дней</w:t>
      </w:r>
      <w:r w:rsidRPr="00E730B3">
        <w:rPr>
          <w:color w:val="242424"/>
          <w:sz w:val="32"/>
          <w:szCs w:val="32"/>
        </w:rPr>
        <w:t>, а при необходимости дополнительной проверки качества такого товара продавцом – в течение двадцати дней со дня предъявления указанного требования. Если у продавца в момент предъявления требования отсутствует необходимый товар, то продавец должен обменять указанный товар в течение месяца со дня предъявления такого требования (ст. 21 Закона РФ «О защите прав потребителей»).</w:t>
      </w:r>
    </w:p>
    <w:p w:rsidR="00E730B3" w:rsidRPr="00E730B3" w:rsidRDefault="00E730B3" w:rsidP="00E730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32"/>
          <w:szCs w:val="32"/>
        </w:rPr>
      </w:pPr>
      <w:proofErr w:type="gramStart"/>
      <w:r w:rsidRPr="00E730B3">
        <w:rPr>
          <w:color w:val="242424"/>
          <w:sz w:val="32"/>
          <w:szCs w:val="32"/>
        </w:rPr>
        <w:t>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подлежит удовлетворению </w:t>
      </w:r>
      <w:r w:rsidRPr="00E730B3">
        <w:rPr>
          <w:rStyle w:val="a4"/>
          <w:color w:val="242424"/>
          <w:sz w:val="32"/>
          <w:szCs w:val="32"/>
        </w:rPr>
        <w:t>в течение 10 дней</w:t>
      </w:r>
      <w:r w:rsidRPr="00E730B3">
        <w:rPr>
          <w:color w:val="242424"/>
          <w:sz w:val="32"/>
          <w:szCs w:val="32"/>
        </w:rPr>
        <w:t> со дня предъявления соответствующего требования (ст. 22 Закона РФ «О защите</w:t>
      </w:r>
      <w:proofErr w:type="gramEnd"/>
      <w:r w:rsidRPr="00E730B3">
        <w:rPr>
          <w:color w:val="242424"/>
          <w:sz w:val="32"/>
          <w:szCs w:val="32"/>
        </w:rPr>
        <w:t xml:space="preserve"> прав потребителей»).</w:t>
      </w:r>
    </w:p>
    <w:p w:rsidR="00E76835" w:rsidRPr="00E730B3" w:rsidRDefault="00E76835" w:rsidP="00E730B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76835" w:rsidRPr="00E730B3" w:rsidSect="00E730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30B3"/>
    <w:rsid w:val="00E730B3"/>
    <w:rsid w:val="00E7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2021-10-07T07:50:00Z</dcterms:created>
  <dcterms:modified xsi:type="dcterms:W3CDTF">2021-10-07T07:51:00Z</dcterms:modified>
</cp:coreProperties>
</file>