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87" w:rsidRPr="00945F22" w:rsidRDefault="000C1F87" w:rsidP="000C1F87">
      <w:pPr>
        <w:pStyle w:val="1"/>
        <w:shd w:val="clear" w:color="auto" w:fill="auto"/>
        <w:spacing w:after="0"/>
        <w:ind w:firstLine="0"/>
        <w:jc w:val="center"/>
        <w:rPr>
          <w:b/>
        </w:rPr>
      </w:pPr>
      <w:r w:rsidRPr="00945F22">
        <w:rPr>
          <w:b/>
          <w:color w:val="000000"/>
          <w:lang w:eastAsia="ru-RU" w:bidi="ru-RU"/>
        </w:rPr>
        <w:t>Оповещение</w:t>
      </w:r>
    </w:p>
    <w:p w:rsidR="000C1F87" w:rsidRPr="00945F22" w:rsidRDefault="000C1F87" w:rsidP="000C1F87">
      <w:pPr>
        <w:pStyle w:val="1"/>
        <w:shd w:val="clear" w:color="auto" w:fill="auto"/>
        <w:spacing w:after="280"/>
        <w:ind w:firstLine="0"/>
        <w:jc w:val="center"/>
        <w:rPr>
          <w:b/>
        </w:rPr>
      </w:pPr>
      <w:r w:rsidRPr="00945F22">
        <w:rPr>
          <w:b/>
          <w:color w:val="000000"/>
          <w:lang w:eastAsia="ru-RU" w:bidi="ru-RU"/>
        </w:rPr>
        <w:t>о начале публичных слушаний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Постановлением администрации муниципального района «Сухиничский район» </w:t>
      </w:r>
      <w:r w:rsidRPr="00D56684"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 xml:space="preserve"> 19.12.2023 №177 на 25</w:t>
      </w:r>
      <w:r w:rsidRPr="00DE1F7C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01</w:t>
      </w:r>
      <w:r w:rsidRPr="00DE1F7C">
        <w:rPr>
          <w:color w:val="000000"/>
          <w:lang w:eastAsia="ru-RU" w:bidi="ru-RU"/>
        </w:rPr>
        <w:t>.202</w:t>
      </w:r>
      <w:r>
        <w:rPr>
          <w:color w:val="000000"/>
          <w:lang w:eastAsia="ru-RU" w:bidi="ru-RU"/>
        </w:rPr>
        <w:t>4</w:t>
      </w:r>
      <w:r w:rsidRPr="00DE1F7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назначены публичные слушания по проекту внесения изменений и предложений в Генеральный план </w:t>
      </w:r>
      <w:r w:rsidRPr="00EB793E">
        <w:rPr>
          <w:color w:val="000000"/>
          <w:lang w:eastAsia="ru-RU" w:bidi="ru-RU"/>
        </w:rPr>
        <w:t xml:space="preserve">МО </w:t>
      </w:r>
      <w:r>
        <w:rPr>
          <w:color w:val="000000"/>
          <w:lang w:eastAsia="ru-RU" w:bidi="ru-RU"/>
        </w:rPr>
        <w:t>ГП</w:t>
      </w:r>
      <w:r w:rsidRPr="00EB793E">
        <w:rPr>
          <w:color w:val="000000"/>
          <w:lang w:eastAsia="ru-RU" w:bidi="ru-RU"/>
        </w:rPr>
        <w:t xml:space="preserve"> «</w:t>
      </w:r>
      <w:r>
        <w:rPr>
          <w:color w:val="000000"/>
          <w:lang w:eastAsia="ru-RU" w:bidi="ru-RU"/>
        </w:rPr>
        <w:t>Город Сухиничи</w:t>
      </w:r>
      <w:r w:rsidRPr="00EB793E">
        <w:rPr>
          <w:color w:val="000000"/>
          <w:lang w:eastAsia="ru-RU" w:bidi="ru-RU"/>
        </w:rPr>
        <w:t xml:space="preserve">», утвержденный Решением </w:t>
      </w:r>
      <w:r>
        <w:rPr>
          <w:color w:val="000000"/>
          <w:lang w:eastAsia="ru-RU" w:bidi="ru-RU"/>
        </w:rPr>
        <w:t>городской</w:t>
      </w:r>
      <w:r w:rsidRPr="00EB793E">
        <w:rPr>
          <w:color w:val="000000"/>
          <w:lang w:eastAsia="ru-RU" w:bidi="ru-RU"/>
        </w:rPr>
        <w:t xml:space="preserve"> Думы</w:t>
      </w:r>
      <w:r>
        <w:rPr>
          <w:color w:val="000000"/>
          <w:lang w:eastAsia="ru-RU" w:bidi="ru-RU"/>
        </w:rPr>
        <w:t xml:space="preserve"> ГП</w:t>
      </w:r>
      <w:r w:rsidRPr="00EB793E">
        <w:rPr>
          <w:color w:val="000000"/>
          <w:lang w:eastAsia="ru-RU" w:bidi="ru-RU"/>
        </w:rPr>
        <w:t xml:space="preserve"> «</w:t>
      </w:r>
      <w:r>
        <w:rPr>
          <w:color w:val="000000"/>
          <w:lang w:eastAsia="ru-RU" w:bidi="ru-RU"/>
        </w:rPr>
        <w:t>Город Сухиничи</w:t>
      </w:r>
      <w:r w:rsidRPr="00EB793E">
        <w:rPr>
          <w:color w:val="000000"/>
          <w:lang w:eastAsia="ru-RU" w:bidi="ru-RU"/>
        </w:rPr>
        <w:t xml:space="preserve">» от </w:t>
      </w:r>
      <w:r>
        <w:rPr>
          <w:color w:val="000000"/>
          <w:lang w:eastAsia="ru-RU" w:bidi="ru-RU"/>
        </w:rPr>
        <w:t>20.11.2013</w:t>
      </w:r>
      <w:r w:rsidRPr="00EB793E">
        <w:rPr>
          <w:color w:val="000000"/>
          <w:lang w:eastAsia="ru-RU" w:bidi="ru-RU"/>
        </w:rPr>
        <w:t xml:space="preserve"> №</w:t>
      </w:r>
      <w:r>
        <w:rPr>
          <w:color w:val="000000"/>
          <w:lang w:eastAsia="ru-RU" w:bidi="ru-RU"/>
        </w:rPr>
        <w:t>39:</w:t>
      </w:r>
    </w:p>
    <w:p w:rsidR="000C1F87" w:rsidRDefault="000C1F87" w:rsidP="000C1F87">
      <w:pPr>
        <w:pStyle w:val="1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Публичные слушания проводятся в порядке, установленном статьями 5.1 и 28 Градостроительного кодекса РФ и Положением о публичных слушаниях и общественных обсуждениях по вопросам градостроительной деятельности в муниципальном районе «Сухиничский район», утвержденном Решением Районной Думы МР «Сухиничский район» от 23.11.2022 №125.</w:t>
      </w:r>
    </w:p>
    <w:p w:rsidR="000C1F87" w:rsidRDefault="000C1F87" w:rsidP="000C1F87">
      <w:pPr>
        <w:pStyle w:val="1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Организатор публичных слушаний – комиссия по подготовке проектов Правил землепользования и застройки городского поселения ГП «Город Сухиничи».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8931"/>
        </w:tabs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Дата проведения публичных слушаний –</w:t>
      </w:r>
      <w:r>
        <w:rPr>
          <w:b/>
          <w:color w:val="000000"/>
          <w:lang w:eastAsia="ru-RU" w:bidi="ru-RU"/>
        </w:rPr>
        <w:t>25</w:t>
      </w:r>
      <w:r w:rsidRPr="00E772FF">
        <w:rPr>
          <w:b/>
          <w:color w:val="000000"/>
          <w:lang w:eastAsia="ru-RU" w:bidi="ru-RU"/>
        </w:rPr>
        <w:t>.0</w:t>
      </w:r>
      <w:r>
        <w:rPr>
          <w:b/>
          <w:color w:val="000000"/>
          <w:lang w:eastAsia="ru-RU" w:bidi="ru-RU"/>
        </w:rPr>
        <w:t>1</w:t>
      </w:r>
      <w:r w:rsidRPr="00E772FF">
        <w:rPr>
          <w:b/>
          <w:color w:val="000000"/>
          <w:lang w:eastAsia="ru-RU" w:bidi="ru-RU"/>
        </w:rPr>
        <w:t>.202</w:t>
      </w:r>
      <w:r>
        <w:rPr>
          <w:b/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 в 9.00: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4176"/>
          <w:tab w:val="left" w:leader="underscore" w:pos="7622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 xml:space="preserve">Информационные материалы по теме публичных слушаний представлены на экспозиции по адресу: Калужская область, г. Сухиничи, ул. Ленина, д. 56а, кабинет архитектора. Экспозиция открыта </w:t>
      </w:r>
      <w:r w:rsidRPr="008E2D47">
        <w:rPr>
          <w:b/>
          <w:color w:val="000000"/>
          <w:lang w:eastAsia="ru-RU" w:bidi="ru-RU"/>
        </w:rPr>
        <w:t xml:space="preserve">с </w:t>
      </w:r>
      <w:r>
        <w:rPr>
          <w:b/>
          <w:color w:val="000000"/>
          <w:lang w:eastAsia="ru-RU" w:bidi="ru-RU"/>
        </w:rPr>
        <w:t>25.12.202</w:t>
      </w:r>
      <w:r w:rsidR="00EB3952">
        <w:rPr>
          <w:b/>
          <w:color w:val="000000"/>
          <w:lang w:eastAsia="ru-RU" w:bidi="ru-RU"/>
        </w:rPr>
        <w:t>3</w:t>
      </w:r>
      <w:r w:rsidRPr="008E2D47">
        <w:rPr>
          <w:b/>
          <w:color w:val="000000"/>
          <w:lang w:eastAsia="ru-RU" w:bidi="ru-RU"/>
        </w:rPr>
        <w:t xml:space="preserve"> по </w:t>
      </w:r>
      <w:r>
        <w:rPr>
          <w:b/>
          <w:color w:val="000000"/>
          <w:lang w:eastAsia="ru-RU" w:bidi="ru-RU"/>
        </w:rPr>
        <w:t>25</w:t>
      </w:r>
      <w:r w:rsidRPr="008E2D47">
        <w:rPr>
          <w:b/>
          <w:color w:val="000000"/>
          <w:lang w:eastAsia="ru-RU" w:bidi="ru-RU"/>
        </w:rPr>
        <w:t>.0</w:t>
      </w:r>
      <w:r>
        <w:rPr>
          <w:b/>
          <w:color w:val="000000"/>
          <w:lang w:eastAsia="ru-RU" w:bidi="ru-RU"/>
        </w:rPr>
        <w:t>1</w:t>
      </w:r>
      <w:r w:rsidRPr="008E2D47">
        <w:rPr>
          <w:b/>
          <w:color w:val="000000"/>
          <w:lang w:eastAsia="ru-RU" w:bidi="ru-RU"/>
        </w:rPr>
        <w:t>.20</w:t>
      </w:r>
      <w:r>
        <w:rPr>
          <w:b/>
          <w:color w:val="000000"/>
          <w:lang w:eastAsia="ru-RU" w:bidi="ru-RU"/>
        </w:rPr>
        <w:t>24</w:t>
      </w:r>
      <w:r w:rsidRPr="008E2D47">
        <w:rPr>
          <w:b/>
          <w:color w:val="000000"/>
          <w:lang w:eastAsia="ru-RU" w:bidi="ru-RU"/>
        </w:rPr>
        <w:t>.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7190"/>
          <w:tab w:val="left" w:leader="underscore" w:pos="7932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>Консультации по экспозиции проекта проводятся в будние дни с 8.00 до 13.00 и с 14.00 до 17.00 часов.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8717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>
        <w:rPr>
          <w:b/>
          <w:color w:val="000000"/>
          <w:lang w:eastAsia="ru-RU" w:bidi="ru-RU"/>
        </w:rPr>
        <w:t xml:space="preserve">25.12.2023 </w:t>
      </w:r>
      <w:r w:rsidRPr="008E2D47">
        <w:rPr>
          <w:b/>
          <w:color w:val="000000"/>
          <w:lang w:eastAsia="ru-RU" w:bidi="ru-RU"/>
        </w:rPr>
        <w:t xml:space="preserve">по </w:t>
      </w:r>
      <w:r>
        <w:rPr>
          <w:b/>
          <w:color w:val="000000"/>
          <w:lang w:eastAsia="ru-RU" w:bidi="ru-RU"/>
        </w:rPr>
        <w:t>25.01.2024</w:t>
      </w:r>
      <w:r>
        <w:rPr>
          <w:color w:val="000000"/>
          <w:lang w:eastAsia="ru-RU" w:bidi="ru-RU"/>
        </w:rPr>
        <w:t xml:space="preserve"> с 8.00 до 13.00 и с 14.00 до 16.00 часов в здании администрации МР «Сухиничский район» по адресу: Калужская область, г. Сухиничи, ул. Ленина, д. 56а,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C1F87" w:rsidRDefault="000C1F87" w:rsidP="000C1F87">
      <w:pPr>
        <w:pStyle w:val="1"/>
        <w:shd w:val="clear" w:color="auto" w:fill="auto"/>
        <w:tabs>
          <w:tab w:val="left" w:leader="underscore" w:pos="9163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администрации по следующему адресу: </w:t>
      </w:r>
      <w:r w:rsidRPr="00955CC1">
        <w:rPr>
          <w:color w:val="0070C0"/>
          <w:u w:val="single"/>
        </w:rPr>
        <w:t>https://suxinichi-r40.gosweb.gosuslugi.ru</w:t>
      </w:r>
      <w:r w:rsidRPr="00955CC1">
        <w:rPr>
          <w:color w:val="0070C0"/>
        </w:rPr>
        <w:t xml:space="preserve"> </w:t>
      </w:r>
      <w:r w:rsidRPr="00955CC1">
        <w:rPr>
          <w:color w:val="0070C0"/>
          <w:lang w:eastAsia="ru-RU" w:bidi="ru-RU"/>
        </w:rPr>
        <w:t>.</w:t>
      </w:r>
    </w:p>
    <w:p w:rsidR="000C1F87" w:rsidRPr="00CA627C" w:rsidRDefault="000C1F87" w:rsidP="000C1F87">
      <w:pPr>
        <w:pStyle w:val="1"/>
        <w:shd w:val="clear" w:color="auto" w:fill="auto"/>
        <w:spacing w:after="0"/>
        <w:ind w:firstLine="709"/>
        <w:jc w:val="both"/>
        <w:rPr>
          <w:b/>
          <w:sz w:val="28"/>
          <w:szCs w:val="28"/>
        </w:rPr>
      </w:pPr>
      <w:r>
        <w:rPr>
          <w:color w:val="000000"/>
          <w:lang w:eastAsia="ru-RU" w:bidi="ru-RU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C1F87" w:rsidRDefault="000C1F87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1336" w:rsidSect="0088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5D0"/>
    <w:multiLevelType w:val="hybridMultilevel"/>
    <w:tmpl w:val="755CF04A"/>
    <w:lvl w:ilvl="0" w:tplc="E48C8E4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F15EA"/>
    <w:multiLevelType w:val="multilevel"/>
    <w:tmpl w:val="2528E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B"/>
    <w:rsid w:val="00062087"/>
    <w:rsid w:val="0006581D"/>
    <w:rsid w:val="000743F7"/>
    <w:rsid w:val="000A5D89"/>
    <w:rsid w:val="000A7113"/>
    <w:rsid w:val="000C1F87"/>
    <w:rsid w:val="000D5ACF"/>
    <w:rsid w:val="000F2741"/>
    <w:rsid w:val="001119B8"/>
    <w:rsid w:val="00111CF4"/>
    <w:rsid w:val="00123F6B"/>
    <w:rsid w:val="00141F16"/>
    <w:rsid w:val="0015378F"/>
    <w:rsid w:val="00166B36"/>
    <w:rsid w:val="001962BC"/>
    <w:rsid w:val="001A3BC3"/>
    <w:rsid w:val="001B1E7F"/>
    <w:rsid w:val="001C2587"/>
    <w:rsid w:val="001D13E1"/>
    <w:rsid w:val="00227833"/>
    <w:rsid w:val="00231FE7"/>
    <w:rsid w:val="00275E8C"/>
    <w:rsid w:val="00283070"/>
    <w:rsid w:val="00287A49"/>
    <w:rsid w:val="002C0155"/>
    <w:rsid w:val="002D25DE"/>
    <w:rsid w:val="002D6C12"/>
    <w:rsid w:val="002F18E9"/>
    <w:rsid w:val="003307AA"/>
    <w:rsid w:val="00333E52"/>
    <w:rsid w:val="0034750C"/>
    <w:rsid w:val="00355729"/>
    <w:rsid w:val="003E32DB"/>
    <w:rsid w:val="00411A23"/>
    <w:rsid w:val="00413348"/>
    <w:rsid w:val="00424261"/>
    <w:rsid w:val="004706A5"/>
    <w:rsid w:val="004E0A23"/>
    <w:rsid w:val="00540838"/>
    <w:rsid w:val="0055748F"/>
    <w:rsid w:val="005A56DA"/>
    <w:rsid w:val="005B7A45"/>
    <w:rsid w:val="005E5F6F"/>
    <w:rsid w:val="0060002F"/>
    <w:rsid w:val="00631336"/>
    <w:rsid w:val="00641035"/>
    <w:rsid w:val="006C57C0"/>
    <w:rsid w:val="0071396E"/>
    <w:rsid w:val="0075695F"/>
    <w:rsid w:val="00763C87"/>
    <w:rsid w:val="00782306"/>
    <w:rsid w:val="007827CA"/>
    <w:rsid w:val="007C5163"/>
    <w:rsid w:val="007D0A35"/>
    <w:rsid w:val="007D3D8C"/>
    <w:rsid w:val="0081122E"/>
    <w:rsid w:val="0082028A"/>
    <w:rsid w:val="00825232"/>
    <w:rsid w:val="008401AF"/>
    <w:rsid w:val="008577D7"/>
    <w:rsid w:val="00880BF2"/>
    <w:rsid w:val="00897B67"/>
    <w:rsid w:val="008C3CD3"/>
    <w:rsid w:val="008C6BB9"/>
    <w:rsid w:val="008E0C81"/>
    <w:rsid w:val="008E2D47"/>
    <w:rsid w:val="008F35E0"/>
    <w:rsid w:val="00930F90"/>
    <w:rsid w:val="00945F22"/>
    <w:rsid w:val="00962D0D"/>
    <w:rsid w:val="009B252E"/>
    <w:rsid w:val="009F4E62"/>
    <w:rsid w:val="00A932B7"/>
    <w:rsid w:val="00AB6E4F"/>
    <w:rsid w:val="00AD67D4"/>
    <w:rsid w:val="00AE54F3"/>
    <w:rsid w:val="00AF7B84"/>
    <w:rsid w:val="00B06B08"/>
    <w:rsid w:val="00B56E17"/>
    <w:rsid w:val="00B60768"/>
    <w:rsid w:val="00B66E40"/>
    <w:rsid w:val="00B81AE8"/>
    <w:rsid w:val="00B84B0A"/>
    <w:rsid w:val="00BA7BC0"/>
    <w:rsid w:val="00BB1663"/>
    <w:rsid w:val="00BE3C81"/>
    <w:rsid w:val="00BF288D"/>
    <w:rsid w:val="00C548C1"/>
    <w:rsid w:val="00C82068"/>
    <w:rsid w:val="00C8416B"/>
    <w:rsid w:val="00C928FB"/>
    <w:rsid w:val="00CA627C"/>
    <w:rsid w:val="00CA782E"/>
    <w:rsid w:val="00D2433E"/>
    <w:rsid w:val="00D30ACA"/>
    <w:rsid w:val="00D5348A"/>
    <w:rsid w:val="00D544BF"/>
    <w:rsid w:val="00D56684"/>
    <w:rsid w:val="00D8704E"/>
    <w:rsid w:val="00D97552"/>
    <w:rsid w:val="00DC28F1"/>
    <w:rsid w:val="00DC4070"/>
    <w:rsid w:val="00E10E24"/>
    <w:rsid w:val="00E345E9"/>
    <w:rsid w:val="00E772FF"/>
    <w:rsid w:val="00E81542"/>
    <w:rsid w:val="00E9641A"/>
    <w:rsid w:val="00E96C9B"/>
    <w:rsid w:val="00E979F3"/>
    <w:rsid w:val="00EB3952"/>
    <w:rsid w:val="00EB793E"/>
    <w:rsid w:val="00EC30D4"/>
    <w:rsid w:val="00EF3AB0"/>
    <w:rsid w:val="00F175F9"/>
    <w:rsid w:val="00F242FF"/>
    <w:rsid w:val="00F261BC"/>
    <w:rsid w:val="00F410C1"/>
    <w:rsid w:val="00F44C4D"/>
    <w:rsid w:val="00F56BF2"/>
    <w:rsid w:val="00F646CD"/>
    <w:rsid w:val="00F70562"/>
    <w:rsid w:val="00F73658"/>
    <w:rsid w:val="00FB7CAF"/>
    <w:rsid w:val="00FC53E5"/>
    <w:rsid w:val="00FD6B44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locked/>
    <w:rsid w:val="00631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locked/>
    <w:rsid w:val="00631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4</cp:revision>
  <cp:lastPrinted>2023-12-15T08:15:00Z</cp:lastPrinted>
  <dcterms:created xsi:type="dcterms:W3CDTF">2023-12-20T09:11:00Z</dcterms:created>
  <dcterms:modified xsi:type="dcterms:W3CDTF">2023-12-20T09:12:00Z</dcterms:modified>
</cp:coreProperties>
</file>