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6"/>
    <w:p w:rsidR="00133F4C" w:rsidRPr="00133F4C" w:rsidRDefault="00133F4C" w:rsidP="005F5CE1">
      <w:pPr>
        <w:spacing w:after="0" w:line="240" w:lineRule="auto"/>
        <w:ind w:firstLine="709"/>
        <w:contextualSpacing/>
        <w:jc w:val="right"/>
        <w:rPr>
          <w:rFonts w:ascii="Calibri" w:eastAsia="Calibri" w:hAnsi="Calibri" w:cs="Calibri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BB0BC" wp14:editId="18D7F2EB">
                <wp:simplePos x="0" y="0"/>
                <wp:positionH relativeFrom="margin">
                  <wp:posOffset>-450743</wp:posOffset>
                </wp:positionH>
                <wp:positionV relativeFrom="paragraph">
                  <wp:posOffset>-150074</wp:posOffset>
                </wp:positionV>
                <wp:extent cx="6543304" cy="9566910"/>
                <wp:effectExtent l="0" t="0" r="10160" b="1524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304" cy="9566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35.5pt;margin-top:-11.8pt;width:515.2pt;height:75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" filled="f">
                <w10:wrap anchorx="margin"/>
              </v:rect>
            </w:pict>
          </mc:Fallback>
        </mc:AlternateContent>
      </w:r>
      <w:bookmarkStart w:id="1" w:name="_Toc451181995"/>
      <w:bookmarkStart w:id="2" w:name="_Toc451469280"/>
      <w:bookmarkStart w:id="3" w:name="_Toc452336954"/>
      <w:r>
        <w:rPr>
          <w:szCs w:val="20"/>
        </w:rPr>
        <w:t xml:space="preserve">                </w:t>
      </w:r>
      <w:r w:rsidRPr="00B17F55">
        <w:t xml:space="preserve">Приложение </w:t>
      </w:r>
      <w:bookmarkEnd w:id="1"/>
      <w:bookmarkEnd w:id="2"/>
      <w:bookmarkEnd w:id="3"/>
    </w:p>
    <w:p w:rsidR="00133F4C" w:rsidRDefault="00133F4C" w:rsidP="005F5CE1">
      <w:pPr>
        <w:widowControl w:val="0"/>
        <w:tabs>
          <w:tab w:val="left" w:pos="-142"/>
          <w:tab w:val="left" w:pos="8222"/>
        </w:tabs>
        <w:spacing w:after="0" w:line="240" w:lineRule="auto"/>
        <w:ind w:firstLine="709"/>
        <w:contextualSpacing/>
        <w:jc w:val="right"/>
      </w:pPr>
      <w:r w:rsidRPr="00B17F55">
        <w:t xml:space="preserve">к решению </w:t>
      </w:r>
      <w:r>
        <w:t>районной Думы</w:t>
      </w:r>
    </w:p>
    <w:p w:rsidR="00133F4C" w:rsidRPr="00B17F55" w:rsidRDefault="00133F4C" w:rsidP="005F5CE1">
      <w:pPr>
        <w:widowControl w:val="0"/>
        <w:tabs>
          <w:tab w:val="left" w:pos="-142"/>
          <w:tab w:val="left" w:pos="8222"/>
        </w:tabs>
        <w:spacing w:after="0" w:line="240" w:lineRule="auto"/>
        <w:ind w:firstLine="709"/>
        <w:contextualSpacing/>
        <w:jc w:val="right"/>
      </w:pPr>
      <w:r>
        <w:t>МР «Сухиничский район»</w:t>
      </w:r>
      <w:r w:rsidRPr="00B17F55">
        <w:t xml:space="preserve"> </w:t>
      </w:r>
    </w:p>
    <w:p w:rsidR="00133F4C" w:rsidRPr="00B17F55" w:rsidRDefault="00133F4C" w:rsidP="0010074E">
      <w:pPr>
        <w:widowControl w:val="0"/>
        <w:tabs>
          <w:tab w:val="left" w:pos="-142"/>
          <w:tab w:val="left" w:pos="8222"/>
        </w:tabs>
        <w:spacing w:after="0" w:line="240" w:lineRule="auto"/>
        <w:ind w:firstLine="709"/>
        <w:contextualSpacing/>
        <w:jc w:val="right"/>
      </w:pPr>
      <w:r>
        <w:t>№</w:t>
      </w:r>
      <w:r w:rsidR="0010074E">
        <w:t xml:space="preserve"> </w:t>
      </w:r>
      <w:bookmarkStart w:id="4" w:name="_GoBack"/>
      <w:bookmarkEnd w:id="4"/>
      <w:r w:rsidR="0010074E">
        <w:t xml:space="preserve">384 </w:t>
      </w:r>
      <w:r>
        <w:t xml:space="preserve">от </w:t>
      </w:r>
      <w:r w:rsidR="0010074E">
        <w:t>26.12.2023 г.</w:t>
      </w:r>
    </w:p>
    <w:p w:rsidR="00133F4C" w:rsidRPr="00B17F55" w:rsidRDefault="00133F4C" w:rsidP="008B2D71">
      <w:pPr>
        <w:tabs>
          <w:tab w:val="left" w:pos="-142"/>
        </w:tabs>
        <w:spacing w:after="0" w:line="360" w:lineRule="auto"/>
        <w:ind w:firstLine="709"/>
        <w:jc w:val="both"/>
      </w:pPr>
    </w:p>
    <w:p w:rsidR="00133F4C" w:rsidRPr="00B17F55" w:rsidRDefault="00133F4C" w:rsidP="008B2D71">
      <w:pPr>
        <w:tabs>
          <w:tab w:val="left" w:pos="-142"/>
        </w:tabs>
        <w:spacing w:after="0" w:line="360" w:lineRule="auto"/>
        <w:ind w:firstLine="709"/>
        <w:jc w:val="both"/>
      </w:pPr>
    </w:p>
    <w:p w:rsidR="00133F4C" w:rsidRPr="00B17F55" w:rsidRDefault="00133F4C" w:rsidP="008B2D71">
      <w:pPr>
        <w:tabs>
          <w:tab w:val="left" w:pos="-142"/>
        </w:tabs>
        <w:spacing w:after="0" w:line="360" w:lineRule="auto"/>
        <w:ind w:firstLine="709"/>
        <w:jc w:val="both"/>
      </w:pPr>
    </w:p>
    <w:p w:rsidR="00133F4C" w:rsidRPr="00B17F55" w:rsidRDefault="00133F4C" w:rsidP="005F5CE1">
      <w:pPr>
        <w:tabs>
          <w:tab w:val="left" w:pos="-142"/>
        </w:tabs>
        <w:spacing w:after="0" w:line="360" w:lineRule="auto"/>
        <w:ind w:firstLine="709"/>
        <w:jc w:val="center"/>
      </w:pPr>
    </w:p>
    <w:p w:rsidR="00133F4C" w:rsidRDefault="00133F4C" w:rsidP="005F5CE1">
      <w:pPr>
        <w:tabs>
          <w:tab w:val="left" w:pos="-142"/>
        </w:tabs>
        <w:spacing w:after="0" w:line="360" w:lineRule="auto"/>
        <w:ind w:firstLine="709"/>
        <w:jc w:val="center"/>
      </w:pPr>
    </w:p>
    <w:p w:rsidR="00133F4C" w:rsidRDefault="00133F4C" w:rsidP="005F5CE1">
      <w:pPr>
        <w:tabs>
          <w:tab w:val="left" w:pos="-142"/>
        </w:tabs>
        <w:spacing w:after="0" w:line="360" w:lineRule="auto"/>
        <w:ind w:firstLine="709"/>
        <w:jc w:val="center"/>
      </w:pPr>
    </w:p>
    <w:p w:rsidR="00133F4C" w:rsidRDefault="00133F4C" w:rsidP="005F5CE1">
      <w:pPr>
        <w:tabs>
          <w:tab w:val="left" w:pos="-142"/>
        </w:tabs>
        <w:spacing w:after="0" w:line="360" w:lineRule="auto"/>
        <w:ind w:firstLine="709"/>
        <w:jc w:val="center"/>
      </w:pPr>
    </w:p>
    <w:p w:rsidR="00133F4C" w:rsidRDefault="00133F4C" w:rsidP="005F5CE1">
      <w:pPr>
        <w:tabs>
          <w:tab w:val="left" w:pos="-142"/>
        </w:tabs>
        <w:spacing w:after="0" w:line="360" w:lineRule="auto"/>
        <w:ind w:firstLine="709"/>
        <w:jc w:val="center"/>
      </w:pPr>
    </w:p>
    <w:p w:rsidR="00133F4C" w:rsidRDefault="00133F4C" w:rsidP="005F5CE1">
      <w:pPr>
        <w:tabs>
          <w:tab w:val="left" w:pos="-142"/>
        </w:tabs>
        <w:spacing w:after="0" w:line="360" w:lineRule="auto"/>
        <w:ind w:firstLine="709"/>
        <w:jc w:val="center"/>
      </w:pPr>
    </w:p>
    <w:p w:rsidR="00133F4C" w:rsidRDefault="00133F4C" w:rsidP="005F5CE1">
      <w:pPr>
        <w:tabs>
          <w:tab w:val="left" w:pos="-142"/>
        </w:tabs>
        <w:spacing w:after="0" w:line="360" w:lineRule="auto"/>
        <w:ind w:firstLine="709"/>
        <w:jc w:val="center"/>
      </w:pPr>
    </w:p>
    <w:p w:rsidR="00133F4C" w:rsidRPr="001E7ED3" w:rsidRDefault="00133F4C" w:rsidP="005F5CE1">
      <w:pPr>
        <w:tabs>
          <w:tab w:val="left" w:pos="-142"/>
        </w:tabs>
        <w:spacing w:after="0" w:line="360" w:lineRule="auto"/>
        <w:ind w:firstLine="709"/>
        <w:jc w:val="center"/>
      </w:pPr>
    </w:p>
    <w:p w:rsidR="00C13613" w:rsidRPr="001E7ED3" w:rsidRDefault="00C13613" w:rsidP="005F5CE1">
      <w:pPr>
        <w:tabs>
          <w:tab w:val="left" w:pos="-142"/>
        </w:tabs>
        <w:spacing w:after="0" w:line="360" w:lineRule="auto"/>
        <w:ind w:firstLine="709"/>
        <w:jc w:val="center"/>
      </w:pPr>
    </w:p>
    <w:p w:rsidR="00133F4C" w:rsidRPr="00B17F55" w:rsidRDefault="00133F4C" w:rsidP="005F5CE1">
      <w:pPr>
        <w:tabs>
          <w:tab w:val="left" w:pos="-142"/>
        </w:tabs>
        <w:spacing w:after="0" w:line="360" w:lineRule="auto"/>
        <w:ind w:firstLine="709"/>
        <w:jc w:val="center"/>
      </w:pPr>
    </w:p>
    <w:p w:rsidR="006B2CBF" w:rsidRDefault="006B2CBF" w:rsidP="00C1361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33F4C" w:rsidRPr="004356AD" w:rsidRDefault="00492FDD" w:rsidP="00C1361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5" w:name="_Toc147309643"/>
      <w:r>
        <w:rPr>
          <w:rFonts w:ascii="Times New Roman" w:hAnsi="Times New Roman" w:cs="Times New Roman"/>
          <w:b/>
          <w:sz w:val="32"/>
          <w:szCs w:val="32"/>
        </w:rPr>
        <w:t>МЕСТНЫЕ</w:t>
      </w:r>
      <w:r w:rsidR="004356A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НОРМАТИВЫ ГРАДОСТРОИТЕЛЬНОГО</w:t>
      </w:r>
      <w:r w:rsidR="004356A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ПРОЕКТИРОВАНИЯ</w:t>
      </w:r>
      <w:r w:rsidR="004356A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  <w:r w:rsidR="004356AD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СУХИНИЧСКИЙ РАЙОН</w:t>
      </w:r>
      <w:r w:rsidR="004356AD">
        <w:rPr>
          <w:rFonts w:ascii="Times New Roman" w:hAnsi="Times New Roman" w:cs="Times New Roman"/>
          <w:b/>
          <w:sz w:val="32"/>
          <w:szCs w:val="32"/>
        </w:rPr>
        <w:t>»</w:t>
      </w:r>
      <w:bookmarkEnd w:id="5"/>
    </w:p>
    <w:p w:rsidR="00133F4C" w:rsidRPr="00B17F55" w:rsidRDefault="00133F4C" w:rsidP="005F5CE1">
      <w:pPr>
        <w:widowControl w:val="0"/>
        <w:tabs>
          <w:tab w:val="left" w:pos="-142"/>
        </w:tabs>
        <w:suppressAutoHyphens/>
        <w:spacing w:after="0" w:line="360" w:lineRule="auto"/>
        <w:ind w:firstLine="709"/>
        <w:jc w:val="center"/>
        <w:rPr>
          <w:rFonts w:eastAsia="Lucida Sans Unicode"/>
          <w:b/>
          <w:caps/>
          <w:kern w:val="1"/>
          <w:lang w:eastAsia="ar-SA"/>
        </w:rPr>
      </w:pPr>
    </w:p>
    <w:p w:rsidR="00133F4C" w:rsidRPr="00B17F55" w:rsidRDefault="00133F4C" w:rsidP="005F5CE1">
      <w:pPr>
        <w:widowControl w:val="0"/>
        <w:tabs>
          <w:tab w:val="left" w:pos="-142"/>
        </w:tabs>
        <w:suppressAutoHyphens/>
        <w:spacing w:after="0" w:line="360" w:lineRule="auto"/>
        <w:ind w:firstLine="709"/>
        <w:jc w:val="center"/>
        <w:rPr>
          <w:rFonts w:eastAsia="Lucida Sans Unicode"/>
          <w:b/>
          <w:caps/>
          <w:kern w:val="1"/>
          <w:lang w:eastAsia="ar-SA"/>
        </w:rPr>
      </w:pPr>
    </w:p>
    <w:p w:rsidR="00133F4C" w:rsidRPr="00B17F55" w:rsidRDefault="00133F4C" w:rsidP="005F5CE1">
      <w:pPr>
        <w:widowControl w:val="0"/>
        <w:tabs>
          <w:tab w:val="left" w:pos="-142"/>
        </w:tabs>
        <w:suppressAutoHyphens/>
        <w:spacing w:after="0" w:line="360" w:lineRule="auto"/>
        <w:ind w:firstLine="709"/>
        <w:jc w:val="center"/>
        <w:rPr>
          <w:rFonts w:eastAsia="Lucida Sans Unicode"/>
          <w:b/>
          <w:caps/>
          <w:kern w:val="1"/>
          <w:lang w:eastAsia="ar-SA"/>
        </w:rPr>
      </w:pPr>
    </w:p>
    <w:p w:rsidR="00133F4C" w:rsidRPr="00B17F55" w:rsidRDefault="00133F4C" w:rsidP="005F5CE1">
      <w:pPr>
        <w:widowControl w:val="0"/>
        <w:tabs>
          <w:tab w:val="left" w:pos="-142"/>
        </w:tabs>
        <w:suppressAutoHyphens/>
        <w:spacing w:after="0" w:line="360" w:lineRule="auto"/>
        <w:ind w:firstLine="709"/>
        <w:jc w:val="center"/>
        <w:rPr>
          <w:rFonts w:eastAsia="Lucida Sans Unicode"/>
          <w:b/>
          <w:caps/>
          <w:kern w:val="1"/>
          <w:lang w:eastAsia="ar-SA"/>
        </w:rPr>
      </w:pPr>
    </w:p>
    <w:p w:rsidR="00133F4C" w:rsidRPr="00B17F55" w:rsidRDefault="00133F4C" w:rsidP="005F5CE1">
      <w:pPr>
        <w:widowControl w:val="0"/>
        <w:tabs>
          <w:tab w:val="left" w:pos="-142"/>
        </w:tabs>
        <w:suppressAutoHyphens/>
        <w:spacing w:after="0" w:line="360" w:lineRule="auto"/>
        <w:ind w:firstLine="709"/>
        <w:jc w:val="center"/>
        <w:rPr>
          <w:rFonts w:eastAsia="Lucida Sans Unicode"/>
          <w:b/>
          <w:caps/>
          <w:kern w:val="1"/>
          <w:lang w:eastAsia="ar-SA"/>
        </w:rPr>
      </w:pPr>
    </w:p>
    <w:p w:rsidR="00133F4C" w:rsidRPr="00B17F55" w:rsidRDefault="00133F4C" w:rsidP="005F5CE1">
      <w:pPr>
        <w:tabs>
          <w:tab w:val="left" w:pos="-142"/>
        </w:tabs>
        <w:spacing w:after="0" w:line="360" w:lineRule="auto"/>
        <w:ind w:firstLine="709"/>
        <w:jc w:val="center"/>
      </w:pPr>
    </w:p>
    <w:p w:rsidR="00133F4C" w:rsidRPr="00B17F55" w:rsidRDefault="00133F4C" w:rsidP="005F5CE1">
      <w:pPr>
        <w:tabs>
          <w:tab w:val="left" w:pos="-142"/>
        </w:tabs>
        <w:spacing w:after="0" w:line="360" w:lineRule="auto"/>
        <w:ind w:firstLine="709"/>
        <w:jc w:val="center"/>
      </w:pPr>
    </w:p>
    <w:p w:rsidR="00133F4C" w:rsidRPr="00B17F55" w:rsidRDefault="00133F4C" w:rsidP="005F5CE1">
      <w:pPr>
        <w:tabs>
          <w:tab w:val="left" w:pos="-142"/>
        </w:tabs>
        <w:spacing w:after="0" w:line="360" w:lineRule="auto"/>
        <w:ind w:firstLine="709"/>
        <w:jc w:val="center"/>
      </w:pPr>
    </w:p>
    <w:p w:rsidR="00133F4C" w:rsidRPr="00B17F55" w:rsidRDefault="00133F4C" w:rsidP="005F5CE1">
      <w:pPr>
        <w:tabs>
          <w:tab w:val="left" w:pos="-142"/>
        </w:tabs>
        <w:spacing w:after="0" w:line="360" w:lineRule="auto"/>
        <w:ind w:firstLine="709"/>
        <w:jc w:val="center"/>
      </w:pPr>
    </w:p>
    <w:p w:rsidR="00133F4C" w:rsidRPr="00B17F55" w:rsidRDefault="00133F4C" w:rsidP="005F5CE1">
      <w:pPr>
        <w:tabs>
          <w:tab w:val="left" w:pos="-142"/>
        </w:tabs>
        <w:spacing w:after="0" w:line="360" w:lineRule="auto"/>
        <w:ind w:firstLine="709"/>
        <w:jc w:val="center"/>
      </w:pPr>
    </w:p>
    <w:p w:rsidR="00133F4C" w:rsidRPr="00B17F55" w:rsidRDefault="00133F4C" w:rsidP="005F5CE1">
      <w:pPr>
        <w:tabs>
          <w:tab w:val="left" w:pos="-142"/>
        </w:tabs>
        <w:spacing w:after="0" w:line="360" w:lineRule="auto"/>
        <w:ind w:firstLine="709"/>
        <w:jc w:val="center"/>
      </w:pPr>
    </w:p>
    <w:p w:rsidR="006B2CBF" w:rsidRDefault="006B2CBF" w:rsidP="006B2CBF">
      <w:pPr>
        <w:tabs>
          <w:tab w:val="left" w:pos="-142"/>
          <w:tab w:val="left" w:pos="4470"/>
        </w:tabs>
        <w:spacing w:after="0" w:line="360" w:lineRule="auto"/>
      </w:pPr>
    </w:p>
    <w:p w:rsidR="005F5CE1" w:rsidRDefault="005F5CE1" w:rsidP="005F5CE1">
      <w:pPr>
        <w:tabs>
          <w:tab w:val="left" w:pos="-142"/>
          <w:tab w:val="left" w:pos="4470"/>
        </w:tabs>
        <w:spacing w:after="0" w:line="360" w:lineRule="auto"/>
        <w:ind w:firstLine="709"/>
        <w:jc w:val="center"/>
      </w:pPr>
    </w:p>
    <w:p w:rsidR="009F0092" w:rsidRDefault="009F0092" w:rsidP="006B2CBF">
      <w:pPr>
        <w:tabs>
          <w:tab w:val="left" w:pos="-142"/>
          <w:tab w:val="left" w:pos="4111"/>
        </w:tabs>
        <w:spacing w:after="0" w:line="360" w:lineRule="auto"/>
        <w:ind w:firstLine="709"/>
        <w:jc w:val="center"/>
      </w:pPr>
    </w:p>
    <w:p w:rsidR="009F0092" w:rsidRDefault="009F0092" w:rsidP="006B2CBF">
      <w:pPr>
        <w:tabs>
          <w:tab w:val="left" w:pos="-142"/>
          <w:tab w:val="left" w:pos="4111"/>
        </w:tabs>
        <w:spacing w:after="0" w:line="360" w:lineRule="auto"/>
        <w:ind w:firstLine="709"/>
        <w:jc w:val="center"/>
      </w:pPr>
    </w:p>
    <w:p w:rsidR="009F0092" w:rsidRPr="00492FDD" w:rsidRDefault="004356AD" w:rsidP="009F0092">
      <w:pPr>
        <w:tabs>
          <w:tab w:val="left" w:pos="-142"/>
          <w:tab w:val="left" w:pos="4111"/>
        </w:tabs>
        <w:spacing w:after="0" w:line="360" w:lineRule="auto"/>
        <w:ind w:firstLine="709"/>
        <w:jc w:val="center"/>
        <w:rPr>
          <w:b/>
          <w:sz w:val="30"/>
          <w:szCs w:val="30"/>
        </w:rPr>
      </w:pPr>
      <w:r w:rsidRPr="00492FDD">
        <w:rPr>
          <w:b/>
          <w:sz w:val="30"/>
          <w:szCs w:val="30"/>
        </w:rPr>
        <w:t>2023</w:t>
      </w:r>
      <w:r w:rsidR="001E7ED3" w:rsidRPr="00492FDD">
        <w:rPr>
          <w:b/>
          <w:sz w:val="30"/>
          <w:szCs w:val="30"/>
        </w:rPr>
        <w:t xml:space="preserve"> </w:t>
      </w:r>
      <w:r w:rsidRPr="00492FDD">
        <w:rPr>
          <w:b/>
          <w:sz w:val="30"/>
          <w:szCs w:val="30"/>
        </w:rPr>
        <w:t>г.</w:t>
      </w:r>
    </w:p>
    <w:p w:rsidR="000E39FE" w:rsidRDefault="00E04842" w:rsidP="000E39FE">
      <w:pPr>
        <w:tabs>
          <w:tab w:val="left" w:pos="-142"/>
          <w:tab w:val="left" w:pos="4111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ОГЛАВЛЕНИЕ </w:t>
      </w:r>
    </w:p>
    <w:p w:rsidR="000E39FE" w:rsidRDefault="000E39FE" w:rsidP="001C114C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lastRenderedPageBreak/>
        <w:t xml:space="preserve">Глава 1. Основная </w:t>
      </w:r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часть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……………………………………………………………</w:t>
      </w:r>
      <w:r w:rsidR="00080E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</w:t>
      </w:r>
      <w:r w:rsidR="00507D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..4</w:t>
      </w:r>
    </w:p>
    <w:p w:rsidR="000E39FE" w:rsidRDefault="000E39FE" w:rsidP="001C114C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1.1 Определение целей нормирования</w:t>
      </w:r>
      <w:r w:rsidR="00507D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………………………………………..4</w:t>
      </w:r>
    </w:p>
    <w:p w:rsidR="000E39FE" w:rsidRDefault="000E39FE" w:rsidP="001C114C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1.2 Перечень областей нормирования, для которых в местных нормативах градостроительного проектирования муниципального района «Сухиничский район» Калужской области установлены расчетные показатели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</w:t>
      </w:r>
      <w:r w:rsidR="00080E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..</w:t>
      </w:r>
      <w:r w:rsidR="00507D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.4</w:t>
      </w:r>
    </w:p>
    <w:p w:rsidR="001C114C" w:rsidRDefault="000E39FE" w:rsidP="001C114C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1.3 Сведения о дифференциации территории муниципального района «Сухиничский район» Калужской области для целей применения расчетных показателей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……………………………………………………………………………</w:t>
      </w:r>
      <w:r w:rsidR="00080E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..</w:t>
      </w:r>
      <w:r w:rsidR="00507D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5</w:t>
      </w:r>
    </w:p>
    <w:p w:rsidR="001C114C" w:rsidRDefault="000E39FE" w:rsidP="001C114C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1.4 Расчётные показатели минимально допустим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ого уровня обеспеченности объек</w:t>
      </w:r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тами местного значения муниципального образования в области инженерного обеспечения и показатели максимально допуст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имого уровня территориальной до</w:t>
      </w:r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ступности таких объектов для населения муниципального района «Сухиничский район» Калужской области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…………………………………</w:t>
      </w:r>
      <w:r w:rsidR="00507D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..9</w:t>
      </w:r>
    </w:p>
    <w:p w:rsidR="001C114C" w:rsidRDefault="000E39FE" w:rsidP="001C114C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1.5 Расчётные показатели минимально допустимого уровня обеспеченности объ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ек</w:t>
      </w:r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тами местного значения муниципального образования в области автомобильных дорог и транспортного обслуживания и показатели максимально допустимого уровня территориальной доступности таких объектов для населения муниципального района «Сухиничский район» Калужской области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…………………………………………………………………………………</w:t>
      </w:r>
      <w:r w:rsidR="00507D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13</w:t>
      </w:r>
    </w:p>
    <w:p w:rsidR="001C114C" w:rsidRDefault="000E39FE" w:rsidP="001C114C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1.6 Расчётные показатели минимально допустим</w:t>
      </w:r>
      <w:r w:rsidR="00824DC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ого уровня обеспеченности объек</w:t>
      </w:r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тами местного значения муниципального образования в области образования и показатели максимально допустимого уровня территориальной доступности таких объектов для населения муниципального района  «Сухиничский район» Калужской области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</w:t>
      </w:r>
      <w:r w:rsidR="00080E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...</w:t>
      </w:r>
      <w:r w:rsidR="00507D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…19</w:t>
      </w:r>
    </w:p>
    <w:p w:rsidR="001C114C" w:rsidRDefault="000E39FE" w:rsidP="001C114C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1.7 Расчётные показатели минимально допустим</w:t>
      </w:r>
      <w:r w:rsidR="008A200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ого уровня обеспеченности объек</w:t>
      </w:r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тами местного значения муниципального образования в области культуры и искусства и показатели максимально допустимого уровня территориальной доступности таких объектов для населения муниципального района «Сухиничский район» Калужской области</w:t>
      </w:r>
      <w:r w:rsidR="00507D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…………………………………20</w:t>
      </w:r>
    </w:p>
    <w:p w:rsidR="001C114C" w:rsidRDefault="000E39FE" w:rsidP="001C114C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1.8 Расчётные показатели минимально допустимого уровня обеспе</w:t>
      </w:r>
      <w:r w:rsidR="001C1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ченности объек</w:t>
      </w:r>
      <w:r w:rsidRPr="000E39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тами местного значения муниципального образования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муниципального района «Сухиничский район» Калужской области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</w:t>
      </w:r>
      <w:r w:rsidR="00080E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  <w:r w:rsidR="001C1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22</w:t>
      </w:r>
    </w:p>
    <w:p w:rsidR="001C114C" w:rsidRDefault="001C114C" w:rsidP="001C114C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C1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1.9 Предупреждение чрезвычайных ситуаций, стихийных бедствий, эпидемий и ликвидация их последствий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………………………………………...…..25</w:t>
      </w:r>
    </w:p>
    <w:p w:rsidR="001C114C" w:rsidRDefault="001C114C" w:rsidP="001C114C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C1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1.10 Обработка, утилизация, обезвреживание, размещение твердых коммунальных отходов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……………………………………………………………….26</w:t>
      </w:r>
    </w:p>
    <w:p w:rsidR="000E39FE" w:rsidRDefault="001C114C" w:rsidP="001C114C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C1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1.11 Жилищное строительство, в том числе жилого фонда социального использования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…………………………………………………………………………26</w:t>
      </w:r>
    </w:p>
    <w:p w:rsidR="001C114C" w:rsidRDefault="001C114C" w:rsidP="001C114C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C1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1.12 Благоустройство территории, в том числе озеленение и создание общественных пространств муниципального района «Сухиничский район» Калужской области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………………………………………………………………..…..27</w:t>
      </w:r>
    </w:p>
    <w:p w:rsidR="001C114C" w:rsidRDefault="001C114C" w:rsidP="001C114C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C114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1.13 Участие в осуществлении деятельности по опеке и попечительству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..27</w:t>
      </w:r>
    </w:p>
    <w:p w:rsidR="00A9272E" w:rsidRDefault="00A9272E" w:rsidP="001C114C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1.14 Объекты, необходимые для обеспечения населения услугами связи, общественного питания, торговли и бытового обслуживания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…………………….28</w:t>
      </w:r>
    </w:p>
    <w:p w:rsidR="00A9272E" w:rsidRPr="00A9272E" w:rsidRDefault="00A9272E" w:rsidP="00A9272E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1.15 Формирование и содержание муниципальных архивных фондов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………………………………………………………………………………….29</w:t>
      </w:r>
    </w:p>
    <w:p w:rsidR="00A9272E" w:rsidRPr="00A9272E" w:rsidRDefault="00A9272E" w:rsidP="00A9272E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1.16 Содержание мест захоронения, организация ритуальных услуг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…….29</w:t>
      </w:r>
    </w:p>
    <w:p w:rsidR="00A9272E" w:rsidRDefault="00A9272E" w:rsidP="00A9272E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lastRenderedPageBreak/>
        <w:t>Статья 1.17 Объекты культурного наследия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………………………………………...29</w:t>
      </w:r>
    </w:p>
    <w:p w:rsidR="00A9272E" w:rsidRDefault="00A9272E" w:rsidP="00A9272E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1.18</w:t>
      </w:r>
      <w:proofErr w:type="gramStart"/>
      <w:r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О</w:t>
      </w:r>
      <w:proofErr w:type="gramEnd"/>
      <w:r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собо охраняемая природная территория «Источник пресных вод у д. </w:t>
      </w:r>
      <w:proofErr w:type="spellStart"/>
      <w:r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Уруга</w:t>
      </w:r>
      <w:proofErr w:type="spellEnd"/>
      <w:r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……………………………………………………………………………….…30</w:t>
      </w:r>
    </w:p>
    <w:p w:rsidR="00A9272E" w:rsidRDefault="00080E3C" w:rsidP="00A9272E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Глава </w:t>
      </w:r>
      <w:r w:rsidR="00A9272E"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2. </w:t>
      </w:r>
      <w:r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Мат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ериалы по обоснованию расчетных</w:t>
      </w:r>
      <w:r w:rsid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показателей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 содержащихся в основной части</w:t>
      </w:r>
      <w:r w:rsid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местных нормативо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в градостроительного </w:t>
      </w:r>
      <w:r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проектирования</w:t>
      </w:r>
      <w:r w:rsid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…..</w:t>
      </w:r>
      <w:r w:rsidR="00507D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31</w:t>
      </w:r>
    </w:p>
    <w:p w:rsidR="00080E3C" w:rsidRPr="00A9272E" w:rsidRDefault="00080E3C" w:rsidP="00A9272E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 2.1</w:t>
      </w:r>
      <w:r w:rsidRPr="00080E3C">
        <w:t xml:space="preserve"> </w:t>
      </w:r>
      <w:r w:rsidRPr="00080E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Материалы по обоснованию расчетных показателей, содержащихся в основной части местных нормативов градостроительного проектирования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……..</w:t>
      </w:r>
      <w:r w:rsidR="00507D9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31</w:t>
      </w:r>
    </w:p>
    <w:p w:rsidR="00A9272E" w:rsidRDefault="00080E3C" w:rsidP="00A9272E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Глава</w:t>
      </w:r>
      <w:r w:rsidR="00A9272E"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3. </w:t>
      </w:r>
      <w:r w:rsidRP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Правила и область применения расчетных показателей, содержащихся в основной части</w:t>
      </w:r>
      <w:r w:rsid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…………………………………………………….</w:t>
      </w:r>
      <w:r w:rsidR="00A9272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………..39</w:t>
      </w:r>
    </w:p>
    <w:p w:rsidR="00080E3C" w:rsidRDefault="00080E3C" w:rsidP="00A9272E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Статья</w:t>
      </w:r>
      <w:r w:rsidRPr="00080E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3.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1</w:t>
      </w:r>
      <w:r w:rsidRPr="00080E3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Правила и область применения расчетных показателей, содержащихся в основной части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………………………………………………………………………39</w:t>
      </w:r>
    </w:p>
    <w:p w:rsidR="00A9272E" w:rsidRPr="001C114C" w:rsidRDefault="00A9272E" w:rsidP="00A9272E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1C114C" w:rsidRDefault="001C114C" w:rsidP="00A9272E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1C114C" w:rsidRDefault="001C114C" w:rsidP="00A9272E">
      <w:pPr>
        <w:tabs>
          <w:tab w:val="left" w:pos="-142"/>
          <w:tab w:val="left" w:pos="4111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1C114C" w:rsidRDefault="001C114C" w:rsidP="00A9272E">
      <w:pPr>
        <w:keepNext/>
        <w:keepLines/>
        <w:widowControl w:val="0"/>
        <w:tabs>
          <w:tab w:val="left" w:pos="1371"/>
        </w:tabs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1C114C" w:rsidRDefault="001C114C" w:rsidP="00A9272E">
      <w:pPr>
        <w:keepNext/>
        <w:keepLines/>
        <w:widowControl w:val="0"/>
        <w:tabs>
          <w:tab w:val="left" w:pos="1371"/>
        </w:tabs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1C114C" w:rsidRDefault="001C114C" w:rsidP="00A9272E">
      <w:pPr>
        <w:keepNext/>
        <w:keepLines/>
        <w:widowControl w:val="0"/>
        <w:tabs>
          <w:tab w:val="left" w:pos="1371"/>
        </w:tabs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0E39FE" w:rsidRDefault="000E39FE" w:rsidP="00A9272E">
      <w:pPr>
        <w:keepNext/>
        <w:keepLines/>
        <w:widowControl w:val="0"/>
        <w:tabs>
          <w:tab w:val="left" w:pos="1371"/>
        </w:tabs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0E39FE" w:rsidRDefault="000E39FE" w:rsidP="00A9272E">
      <w:pPr>
        <w:keepNext/>
        <w:keepLines/>
        <w:widowControl w:val="0"/>
        <w:tabs>
          <w:tab w:val="left" w:pos="1371"/>
        </w:tabs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0E39FE" w:rsidRDefault="000E39FE" w:rsidP="00A9272E">
      <w:pPr>
        <w:keepNext/>
        <w:keepLines/>
        <w:widowControl w:val="0"/>
        <w:tabs>
          <w:tab w:val="left" w:pos="1371"/>
        </w:tabs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0E39FE" w:rsidRPr="000E39FE" w:rsidRDefault="000E39FE" w:rsidP="00A9272E">
      <w:pPr>
        <w:keepNext/>
        <w:keepLines/>
        <w:widowControl w:val="0"/>
        <w:tabs>
          <w:tab w:val="left" w:pos="1371"/>
        </w:tabs>
        <w:spacing w:after="0" w:line="240" w:lineRule="auto"/>
        <w:contextualSpacing/>
        <w:outlineLvl w:val="5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E04842" w:rsidRPr="006B2CBF" w:rsidRDefault="00E04842" w:rsidP="00A9272E">
      <w:pPr>
        <w:tabs>
          <w:tab w:val="left" w:pos="-142"/>
          <w:tab w:val="left" w:pos="4111"/>
        </w:tabs>
        <w:spacing w:after="0" w:line="240" w:lineRule="auto"/>
        <w:contextualSpacing/>
        <w:jc w:val="center"/>
      </w:pPr>
    </w:p>
    <w:p w:rsidR="005B1520" w:rsidRPr="000530E2" w:rsidRDefault="005B1520" w:rsidP="00A9272E">
      <w:pPr>
        <w:tabs>
          <w:tab w:val="left" w:pos="-142"/>
        </w:tabs>
        <w:spacing w:after="0" w:line="240" w:lineRule="auto"/>
        <w:contextualSpacing/>
        <w:jc w:val="both"/>
        <w:rPr>
          <w:u w:val="single"/>
        </w:rPr>
      </w:pPr>
    </w:p>
    <w:p w:rsidR="00133F4C" w:rsidRPr="00B17F55" w:rsidRDefault="00133F4C" w:rsidP="00A9272E">
      <w:pPr>
        <w:tabs>
          <w:tab w:val="left" w:pos="-142"/>
        </w:tabs>
        <w:spacing w:after="0" w:line="240" w:lineRule="auto"/>
        <w:contextualSpacing/>
        <w:jc w:val="both"/>
      </w:pPr>
    </w:p>
    <w:p w:rsidR="00133F4C" w:rsidRPr="00B17F55" w:rsidRDefault="00133F4C" w:rsidP="00A9272E">
      <w:pPr>
        <w:tabs>
          <w:tab w:val="left" w:pos="-142"/>
        </w:tabs>
        <w:spacing w:after="0" w:line="240" w:lineRule="auto"/>
        <w:contextualSpacing/>
        <w:jc w:val="both"/>
      </w:pPr>
    </w:p>
    <w:p w:rsidR="00133F4C" w:rsidRPr="00B17F55" w:rsidRDefault="00133F4C" w:rsidP="00A9272E">
      <w:pPr>
        <w:tabs>
          <w:tab w:val="left" w:pos="-142"/>
        </w:tabs>
        <w:spacing w:after="0" w:line="240" w:lineRule="auto"/>
        <w:contextualSpacing/>
        <w:jc w:val="both"/>
      </w:pPr>
    </w:p>
    <w:p w:rsidR="00133F4C" w:rsidRPr="00B17F55" w:rsidRDefault="00133F4C" w:rsidP="00A9272E">
      <w:pPr>
        <w:tabs>
          <w:tab w:val="left" w:pos="-142"/>
        </w:tabs>
        <w:spacing w:after="0" w:line="240" w:lineRule="auto"/>
        <w:contextualSpacing/>
        <w:jc w:val="both"/>
      </w:pPr>
    </w:p>
    <w:p w:rsidR="00133F4C" w:rsidRDefault="00133F4C" w:rsidP="00A9272E">
      <w:pPr>
        <w:spacing w:after="0" w:line="240" w:lineRule="auto"/>
        <w:contextualSpacing/>
        <w:jc w:val="both"/>
        <w:rPr>
          <w:color w:val="000000"/>
          <w:sz w:val="26"/>
          <w:szCs w:val="26"/>
          <w:lang w:eastAsia="ru-RU" w:bidi="ru-RU"/>
        </w:rPr>
      </w:pPr>
    </w:p>
    <w:p w:rsidR="004356AD" w:rsidRDefault="00133F4C" w:rsidP="001B31C5">
      <w:pPr>
        <w:spacing w:after="0" w:line="360" w:lineRule="auto"/>
        <w:jc w:val="both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br w:type="page"/>
      </w:r>
    </w:p>
    <w:p w:rsidR="00FC661B" w:rsidRDefault="008B2D71" w:rsidP="00FC661B">
      <w:pPr>
        <w:pStyle w:val="62"/>
        <w:keepNext/>
        <w:keepLines/>
        <w:shd w:val="clear" w:color="auto" w:fill="auto"/>
        <w:tabs>
          <w:tab w:val="left" w:pos="3135"/>
          <w:tab w:val="center" w:pos="4677"/>
        </w:tabs>
        <w:spacing w:after="0" w:line="360" w:lineRule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5F5CE1">
        <w:rPr>
          <w:color w:val="000000"/>
          <w:sz w:val="26"/>
          <w:szCs w:val="26"/>
          <w:lang w:eastAsia="ru-RU" w:bidi="ru-RU"/>
        </w:rPr>
        <w:lastRenderedPageBreak/>
        <w:tab/>
      </w:r>
      <w:r>
        <w:rPr>
          <w:color w:val="000000"/>
          <w:sz w:val="26"/>
          <w:szCs w:val="26"/>
          <w:lang w:eastAsia="ru-RU" w:bidi="ru-RU"/>
        </w:rPr>
        <w:t xml:space="preserve">ГЛАВА </w:t>
      </w:r>
      <w:r w:rsidRPr="008B2D71">
        <w:rPr>
          <w:color w:val="000000"/>
          <w:sz w:val="26"/>
          <w:szCs w:val="26"/>
          <w:lang w:eastAsia="ru-RU" w:bidi="ru-RU"/>
        </w:rPr>
        <w:tab/>
      </w:r>
      <w:r>
        <w:rPr>
          <w:color w:val="000000"/>
          <w:sz w:val="26"/>
          <w:szCs w:val="26"/>
          <w:lang w:eastAsia="ru-RU" w:bidi="ru-RU"/>
        </w:rPr>
        <w:t>1</w:t>
      </w:r>
      <w:r w:rsidR="009C5056" w:rsidRPr="009C5056">
        <w:rPr>
          <w:color w:val="000000"/>
          <w:sz w:val="26"/>
          <w:szCs w:val="26"/>
          <w:lang w:eastAsia="ru-RU" w:bidi="ru-RU"/>
        </w:rPr>
        <w:t>. ОСНОВНАЯ ЧАСТЬ</w:t>
      </w:r>
      <w:bookmarkEnd w:id="0"/>
    </w:p>
    <w:p w:rsidR="008B2D71" w:rsidRDefault="008B2D71" w:rsidP="001B31C5">
      <w:pPr>
        <w:keepNext/>
        <w:keepLines/>
        <w:widowControl w:val="0"/>
        <w:tabs>
          <w:tab w:val="left" w:pos="1371"/>
        </w:tabs>
        <w:spacing w:after="0" w:line="360" w:lineRule="auto"/>
        <w:ind w:firstLine="709"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6" w:name="bookmark8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Статья </w:t>
      </w:r>
      <w:r w:rsidR="006145B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1.1 </w:t>
      </w:r>
      <w:r w:rsidR="009C5056" w:rsidRPr="009C50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Определение целей нормирования</w:t>
      </w:r>
      <w:bookmarkEnd w:id="6"/>
    </w:p>
    <w:p w:rsidR="009C5056" w:rsidRPr="009C5056" w:rsidRDefault="009C5056" w:rsidP="00FC66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Целью утверждения и применения </w:t>
      </w:r>
      <w:r w:rsidR="005E3FF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="00394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естных нормативов градостроительного проектирования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района «Сухиничский район» </w:t>
      </w:r>
      <w:r w:rsidRPr="009C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Калужской области </w:t>
      </w:r>
      <w:r w:rsidR="00394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(далее М</w:t>
      </w:r>
      <w:r w:rsidR="003942F2" w:rsidRPr="009C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НГП</w:t>
      </w:r>
      <w:r w:rsidR="00394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="003942F2" w:rsidRPr="009C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9C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является повышение качества обеспеченности населения </w:t>
      </w:r>
      <w:r w:rsidR="00394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района </w:t>
      </w:r>
      <w:r w:rsidRPr="009C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объектами коммунальной, транспортной, социальной инфраструктур и благоустройства с учетом планируемых показателей социально-экономического развития, установленных соответствующими документами стратегического планирования Калужской области,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городских и сельских поселений муниципального района «Сухиничский район».</w:t>
      </w:r>
      <w:proofErr w:type="gramEnd"/>
    </w:p>
    <w:p w:rsidR="009C5056" w:rsidRPr="009C5056" w:rsidRDefault="009C5056" w:rsidP="00FC66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Pr="009C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НГП обеспечивают градостроительную основу реализации стратегических приоритетов развития области за счет определения предельных значений расчетных показателей минимально допустимого уровня обеспеченности объектами </w:t>
      </w:r>
      <w:r w:rsidR="003942F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местного</w:t>
      </w:r>
      <w:r w:rsidRPr="009C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значения, максимально допустимого уровня территориальной доступности таких объектов для населения.</w:t>
      </w:r>
    </w:p>
    <w:p w:rsidR="00057071" w:rsidRDefault="003942F2" w:rsidP="00FC66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Разработка М</w:t>
      </w:r>
      <w:r w:rsidR="009C5056" w:rsidRPr="009C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НГП осуществлена в соответствии </w:t>
      </w:r>
      <w:r w:rsidR="006145B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п.2 части1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ст. </w:t>
      </w:r>
      <w:r w:rsidR="006145B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8</w:t>
      </w:r>
      <w:r w:rsidR="009C5056" w:rsidRPr="009C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Градостроительного кодекса Российской Федерации, в целях реализации полномочий </w:t>
      </w:r>
      <w:r w:rsidR="006145B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органов местного самоуправления в области градостроительной деятельности</w:t>
      </w:r>
      <w:r w:rsidR="009C5056" w:rsidRPr="009C505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</w:t>
      </w:r>
      <w:r w:rsidR="006145B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территории муниципального района «Сухиничский район».</w:t>
      </w:r>
    </w:p>
    <w:p w:rsidR="005E3FF4" w:rsidRPr="005E3FF4" w:rsidRDefault="005E3FF4" w:rsidP="00FC66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МНГП</w:t>
      </w:r>
      <w:r w:rsidRPr="005E3FF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направлены на конкретизацию и развитие норм действующего законодательства в сфере градостроительной деятельности, повышение благоприятных условий жизни населения, устойчивое развитие территорий с учетом социально- экономических, территориальных и иных особенностей муниципальных образований и населенных пунктов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 района «Сухиничский район». М</w:t>
      </w:r>
      <w:r w:rsidRPr="005E3FF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НГП входят в систему нормативных правовых актов, регламентирующих градостроительную деятельность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 района «Сухиничский район».</w:t>
      </w:r>
    </w:p>
    <w:p w:rsidR="00955E82" w:rsidRDefault="005E3FF4" w:rsidP="00FC66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r w:rsidRPr="005E3FF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НГП направлены на установление обязательных требований для всех субъектов градостроительных отношений при строительстве и реконструкции объектов капитального строительства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муниципальном районе «Сухиничский район»</w:t>
      </w:r>
      <w:r w:rsidR="00FC661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r w:rsidRPr="005E3FF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 планировке и застройке территорий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 района «Сухиничский район».</w:t>
      </w:r>
    </w:p>
    <w:p w:rsidR="008B2D71" w:rsidRDefault="008B2D71" w:rsidP="00FC661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955E82" w:rsidRDefault="008B2D71" w:rsidP="00FE3ACB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Статья </w:t>
      </w:r>
      <w:r w:rsidR="00955E82" w:rsidRPr="00955E8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1.2 </w:t>
      </w:r>
      <w:r w:rsidR="00955E82" w:rsidRPr="00F468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Перечень областей нормирования, для которых в местных нормативах градостроительного проектирования </w:t>
      </w:r>
      <w:r w:rsidR="00955E82" w:rsidRPr="00F468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муниципального района «Сухиничский район» </w:t>
      </w:r>
      <w:r w:rsidR="00F4687E" w:rsidRPr="00F468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Калужской области установлены</w:t>
      </w:r>
      <w:r w:rsidR="00955E82" w:rsidRPr="00F468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расчетные показатели</w:t>
      </w:r>
    </w:p>
    <w:p w:rsidR="00FC661B" w:rsidRPr="008B2D71" w:rsidRDefault="00FC661B" w:rsidP="00FC661B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955E82" w:rsidRPr="009D4835" w:rsidRDefault="00955E82" w:rsidP="00FC661B">
      <w:pPr>
        <w:spacing w:after="0" w:line="240" w:lineRule="auto"/>
        <w:ind w:firstLine="709"/>
        <w:contextualSpacing/>
        <w:jc w:val="both"/>
        <w:rPr>
          <w:rFonts w:eastAsia="Microsoft Sans Serif"/>
          <w:bCs/>
          <w:color w:val="000000"/>
          <w:lang w:eastAsia="ru-RU" w:bidi="ru-RU"/>
        </w:rPr>
      </w:pPr>
      <w:r w:rsidRPr="00955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соответствии с требованиями </w:t>
      </w:r>
      <w:proofErr w:type="spellStart"/>
      <w:r w:rsidRPr="00955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ГрК</w:t>
      </w:r>
      <w:proofErr w:type="spellEnd"/>
      <w:r w:rsidRPr="00955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9D4835" w:rsidRPr="00955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РФ</w:t>
      </w:r>
      <w:r w:rsidR="009D483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r w:rsidR="009D4835" w:rsidRPr="009D4835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п. 1 ст. 3.2 Закона Калужской области № 344-03</w:t>
      </w:r>
      <w:r w:rsidR="009D4835">
        <w:rPr>
          <w:rFonts w:eastAsia="Microsoft Sans Serif"/>
          <w:bCs/>
          <w:color w:val="000000"/>
          <w:lang w:eastAsia="ru-RU" w:bidi="ru-RU"/>
        </w:rPr>
        <w:t xml:space="preserve"> </w:t>
      </w:r>
      <w:r w:rsidR="009D4835" w:rsidRPr="00955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</w:t>
      </w:r>
      <w:r w:rsidRPr="00955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Методических рекомендаций по подготовке нормативов градостроительного проектирования, утвержденных Приказом Минэкономразвития России 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15.02.2021 №71</w:t>
      </w:r>
      <w:r w:rsidRPr="00955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- Методические рекомендации)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МНГП</w:t>
      </w:r>
      <w:r w:rsidRPr="00955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установлены предельные значения расчетных показателей для объектов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местного</w:t>
      </w:r>
      <w:r w:rsidRPr="00955E8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значения в следующих приоритетных областях:</w:t>
      </w:r>
    </w:p>
    <w:p w:rsidR="00955E82" w:rsidRDefault="00955E82" w:rsidP="00FC66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DF1DBE">
        <w:rPr>
          <w:rFonts w:ascii="Times New Roman" w:hAnsi="Times New Roman" w:cs="Times New Roman"/>
          <w:sz w:val="26"/>
          <w:szCs w:val="26"/>
        </w:rPr>
        <w:t xml:space="preserve"> в области инженерного обеспечения:</w:t>
      </w:r>
      <w:r>
        <w:rPr>
          <w:rFonts w:ascii="Times New Roman" w:hAnsi="Times New Roman" w:cs="Times New Roman"/>
          <w:sz w:val="26"/>
          <w:szCs w:val="26"/>
        </w:rPr>
        <w:t xml:space="preserve"> электро</w:t>
      </w:r>
      <w:r w:rsidR="00DF1DBE">
        <w:rPr>
          <w:rFonts w:ascii="Times New Roman" w:hAnsi="Times New Roman" w:cs="Times New Roman"/>
          <w:sz w:val="26"/>
          <w:szCs w:val="26"/>
        </w:rPr>
        <w:t>-, тепл</w:t>
      </w:r>
      <w:proofErr w:type="gramStart"/>
      <w:r w:rsidR="00DF1DB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DF1DB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и газоснабжение</w:t>
      </w:r>
      <w:r w:rsidR="00DF1DBE">
        <w:rPr>
          <w:rFonts w:ascii="Times New Roman" w:hAnsi="Times New Roman" w:cs="Times New Roman"/>
          <w:sz w:val="26"/>
          <w:szCs w:val="26"/>
        </w:rPr>
        <w:t xml:space="preserve">, водоснабжение и </w:t>
      </w:r>
      <w:r w:rsidR="006F1D2A">
        <w:rPr>
          <w:rFonts w:ascii="Times New Roman" w:hAnsi="Times New Roman" w:cs="Times New Roman"/>
          <w:sz w:val="26"/>
          <w:szCs w:val="26"/>
        </w:rPr>
        <w:t>водоотведение поселений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55E82" w:rsidRDefault="00955E82" w:rsidP="00FC66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б) автомобильные дороги местного значения;</w:t>
      </w:r>
    </w:p>
    <w:p w:rsidR="00955E82" w:rsidRDefault="008B2D71" w:rsidP="00FC66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5F5CE1">
        <w:rPr>
          <w:rFonts w:ascii="Times New Roman" w:hAnsi="Times New Roman" w:cs="Times New Roman"/>
          <w:sz w:val="26"/>
          <w:szCs w:val="26"/>
        </w:rPr>
        <w:t xml:space="preserve"> </w:t>
      </w:r>
      <w:r w:rsidR="007A31D8">
        <w:rPr>
          <w:rFonts w:ascii="Times New Roman" w:hAnsi="Times New Roman" w:cs="Times New Roman"/>
          <w:sz w:val="26"/>
          <w:szCs w:val="26"/>
        </w:rPr>
        <w:t>образование;</w:t>
      </w:r>
    </w:p>
    <w:p w:rsidR="00F4687E" w:rsidRDefault="007A31D8" w:rsidP="00FC66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8B2D71">
        <w:rPr>
          <w:rFonts w:ascii="Times New Roman" w:hAnsi="Times New Roman" w:cs="Times New Roman"/>
          <w:sz w:val="26"/>
          <w:szCs w:val="26"/>
        </w:rPr>
        <w:t>)</w:t>
      </w:r>
      <w:r w:rsidR="005F5CE1">
        <w:rPr>
          <w:rFonts w:ascii="Times New Roman" w:hAnsi="Times New Roman" w:cs="Times New Roman"/>
          <w:sz w:val="26"/>
          <w:szCs w:val="26"/>
        </w:rPr>
        <w:t xml:space="preserve"> </w:t>
      </w:r>
      <w:r w:rsidR="00F4687E">
        <w:rPr>
          <w:rFonts w:ascii="Times New Roman" w:hAnsi="Times New Roman" w:cs="Times New Roman"/>
          <w:sz w:val="26"/>
          <w:szCs w:val="26"/>
        </w:rPr>
        <w:t>культура и искусство;</w:t>
      </w:r>
    </w:p>
    <w:p w:rsidR="00955E82" w:rsidRDefault="008B2D71" w:rsidP="00FC66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</w:t>
      </w:r>
      <w:r w:rsidR="005F5CE1">
        <w:rPr>
          <w:rFonts w:ascii="Times New Roman" w:hAnsi="Times New Roman" w:cs="Times New Roman"/>
          <w:sz w:val="26"/>
          <w:szCs w:val="26"/>
        </w:rPr>
        <w:t xml:space="preserve"> </w:t>
      </w:r>
      <w:r w:rsidR="00955E82">
        <w:rPr>
          <w:rFonts w:ascii="Times New Roman" w:hAnsi="Times New Roman" w:cs="Times New Roman"/>
          <w:sz w:val="26"/>
          <w:szCs w:val="26"/>
        </w:rPr>
        <w:t>физическая культура и массовый спорт;</w:t>
      </w:r>
    </w:p>
    <w:p w:rsidR="007A31D8" w:rsidRPr="007A31D8" w:rsidRDefault="005F5CE1" w:rsidP="00FC661B">
      <w:pPr>
        <w:keepNext/>
        <w:keepLines/>
        <w:widowControl w:val="0"/>
        <w:tabs>
          <w:tab w:val="left" w:pos="709"/>
          <w:tab w:val="left" w:pos="993"/>
        </w:tabs>
        <w:spacing w:after="0" w:line="240" w:lineRule="auto"/>
        <w:contextualSpacing/>
        <w:jc w:val="both"/>
        <w:outlineLvl w:val="5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B2D71">
        <w:rPr>
          <w:rFonts w:ascii="Times New Roman" w:hAnsi="Times New Roman" w:cs="Times New Roman"/>
          <w:sz w:val="26"/>
          <w:szCs w:val="26"/>
        </w:rPr>
        <w:t>е)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31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</w:t>
      </w:r>
      <w:r w:rsidR="007A31D8" w:rsidRPr="007A31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редупреждение чрезвычайных ситуаций межмуниципального и регионального характера, стихийных бедствий, эпидемий и ликвидация</w:t>
      </w:r>
      <w:r w:rsidR="007A31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8B2D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их </w:t>
      </w:r>
      <w:r w:rsidR="007A31D8" w:rsidRPr="007A31D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последствий</w:t>
      </w:r>
    </w:p>
    <w:p w:rsidR="00955E82" w:rsidRDefault="007A31D8" w:rsidP="00FC661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5F5CE1">
        <w:rPr>
          <w:rFonts w:ascii="Times New Roman" w:hAnsi="Times New Roman" w:cs="Times New Roman"/>
          <w:sz w:val="26"/>
          <w:szCs w:val="26"/>
        </w:rPr>
        <w:t>)</w:t>
      </w:r>
      <w:r w:rsidR="00026FF6">
        <w:rPr>
          <w:rFonts w:ascii="Times New Roman" w:hAnsi="Times New Roman" w:cs="Times New Roman"/>
          <w:sz w:val="26"/>
          <w:szCs w:val="26"/>
        </w:rPr>
        <w:t xml:space="preserve"> </w:t>
      </w:r>
      <w:r w:rsidR="00955E82">
        <w:rPr>
          <w:rFonts w:ascii="Times New Roman" w:hAnsi="Times New Roman" w:cs="Times New Roman"/>
          <w:sz w:val="26"/>
          <w:szCs w:val="26"/>
        </w:rPr>
        <w:t>обработка, утилизация, обезвреживание, размещение твердых коммунальных отходов;</w:t>
      </w:r>
    </w:p>
    <w:p w:rsidR="00F4687E" w:rsidRDefault="007A31D8" w:rsidP="00FC66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</w:t>
      </w:r>
      <w:r w:rsidR="008B2D71">
        <w:rPr>
          <w:rFonts w:ascii="Arial" w:hAnsi="Arial" w:cs="Arial"/>
          <w:color w:val="444444"/>
        </w:rPr>
        <w:t xml:space="preserve"> </w:t>
      </w:r>
      <w:r w:rsidRPr="007A31D8">
        <w:rPr>
          <w:rFonts w:ascii="Times New Roman" w:hAnsi="Times New Roman" w:cs="Times New Roman"/>
          <w:sz w:val="26"/>
          <w:szCs w:val="26"/>
        </w:rPr>
        <w:t>организация строительства муниципального жилищного фонда, создание условий для жилищного строительства</w:t>
      </w:r>
    </w:p>
    <w:p w:rsidR="0083014B" w:rsidRDefault="007A31D8" w:rsidP="00FC66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A31D8">
        <w:rPr>
          <w:rFonts w:ascii="Times New Roman" w:hAnsi="Times New Roman" w:cs="Times New Roman"/>
          <w:sz w:val="26"/>
          <w:szCs w:val="26"/>
        </w:rPr>
        <w:t>и) благоустройство территории, в том числе озеленение и создание общественных пространств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A31D8" w:rsidRDefault="007A31D8" w:rsidP="00FC66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к) </w:t>
      </w:r>
      <w:r w:rsidRPr="007A31D8">
        <w:rPr>
          <w:rFonts w:ascii="Times New Roman" w:hAnsi="Times New Roman" w:cs="Times New Roman"/>
          <w:sz w:val="26"/>
          <w:szCs w:val="26"/>
        </w:rPr>
        <w:t>содержание мест захоронения, организация ритуальных услуг;</w:t>
      </w:r>
    </w:p>
    <w:p w:rsidR="00FC661B" w:rsidRPr="007A31D8" w:rsidRDefault="00FC661B" w:rsidP="00FC66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31D8" w:rsidRDefault="008B2D71" w:rsidP="00FC661B">
      <w:pPr>
        <w:keepNext/>
        <w:keepLines/>
        <w:widowControl w:val="0"/>
        <w:tabs>
          <w:tab w:val="left" w:pos="940"/>
        </w:tabs>
        <w:spacing w:after="0" w:line="240" w:lineRule="auto"/>
        <w:ind w:firstLine="709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7" w:name="bookmark9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Статья </w:t>
      </w:r>
      <w:r w:rsidR="00E27331" w:rsidRPr="00E27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1.3 Сведения о дифференциации территории </w:t>
      </w:r>
      <w:r w:rsidR="00E27331" w:rsidRPr="00E273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муниципального района «Сухиничский район»</w:t>
      </w:r>
      <w:r w:rsidR="00E2733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="00E27331" w:rsidRPr="00E273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Калужской области для целей применения расчетных показателей</w:t>
      </w:r>
      <w:bookmarkEnd w:id="7"/>
    </w:p>
    <w:p w:rsidR="00FC661B" w:rsidRPr="00E27331" w:rsidRDefault="00FC661B" w:rsidP="00FC661B">
      <w:pPr>
        <w:keepNext/>
        <w:keepLines/>
        <w:widowControl w:val="0"/>
        <w:tabs>
          <w:tab w:val="left" w:pos="940"/>
        </w:tabs>
        <w:spacing w:after="0" w:line="240" w:lineRule="auto"/>
        <w:ind w:firstLine="709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E27331" w:rsidRDefault="0083014B" w:rsidP="00FC661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0"/>
          <w:szCs w:val="20"/>
          <w:lang w:eastAsia="ru-RU" w:bidi="ru-RU"/>
        </w:rPr>
        <w:t xml:space="preserve">        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Согла</w:t>
      </w:r>
      <w:r w:rsidR="00825C3B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сно таблице</w:t>
      </w:r>
      <w:r w:rsidR="008B2D71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825C3B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1 РНГП Калужской области </w:t>
      </w:r>
      <w:r w:rsidR="00825C3B" w:rsidRPr="00825C3B">
        <w:rPr>
          <w:rStyle w:val="210pt"/>
          <w:rFonts w:eastAsiaTheme="minorHAnsi"/>
          <w:sz w:val="26"/>
          <w:szCs w:val="26"/>
        </w:rPr>
        <w:t xml:space="preserve">Территориальный тип </w:t>
      </w:r>
      <w:r w:rsidR="00825C3B" w:rsidRPr="00825C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 района «Сухиничский район»</w:t>
      </w:r>
      <w:r w:rsidR="00825C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  <w:r w:rsidR="00825C3B" w:rsidRPr="00825C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825C3B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Б</w:t>
      </w:r>
      <w:r w:rsidRPr="00825C3B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</w:t>
      </w:r>
      <w:proofErr w:type="gramEnd"/>
      <w:r w:rsidRPr="00825C3B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низко урбанизированный ареал с пониженной плотностью населения</w:t>
      </w:r>
      <w:r w:rsidR="00825C3B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. Площадь территории </w:t>
      </w:r>
      <w:r w:rsidR="00825C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района: 1 232,70 км2. Численность населения: всего 22 959 </w:t>
      </w:r>
      <w:r w:rsidR="004B23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чел., в том числе</w:t>
      </w:r>
      <w:r w:rsidR="00825C3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городское: 16 572, сельское: 6 387. Плотность населения</w:t>
      </w:r>
      <w:r w:rsidR="004B239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18,6 чел./км2.</w:t>
      </w:r>
      <w:r w:rsidR="009C00F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2 городских и 17 сельских поселений. 155 населённых пунктов. </w:t>
      </w:r>
    </w:p>
    <w:p w:rsidR="00FC661B" w:rsidRDefault="002B6A30" w:rsidP="00FC661B">
      <w:pPr>
        <w:pStyle w:val="22"/>
        <w:shd w:val="clear" w:color="auto" w:fill="auto"/>
        <w:spacing w:before="0" w:line="240" w:lineRule="auto"/>
        <w:ind w:firstLine="0"/>
        <w:contextualSpacing/>
        <w:jc w:val="right"/>
        <w:rPr>
          <w:sz w:val="26"/>
          <w:szCs w:val="26"/>
        </w:rPr>
      </w:pPr>
      <w:r w:rsidRPr="008B2D71">
        <w:rPr>
          <w:sz w:val="26"/>
          <w:szCs w:val="26"/>
        </w:rPr>
        <w:t xml:space="preserve">Таблица 1 </w:t>
      </w:r>
      <w:r w:rsidR="00FC661B">
        <w:rPr>
          <w:sz w:val="26"/>
          <w:szCs w:val="26"/>
        </w:rPr>
        <w:t>–</w:t>
      </w:r>
    </w:p>
    <w:p w:rsidR="002B6A30" w:rsidRPr="008B2D71" w:rsidRDefault="002B6A30" w:rsidP="00FC661B">
      <w:pPr>
        <w:pStyle w:val="22"/>
        <w:shd w:val="clear" w:color="auto" w:fill="auto"/>
        <w:spacing w:before="0" w:line="240" w:lineRule="auto"/>
        <w:ind w:firstLine="0"/>
        <w:contextualSpacing/>
        <w:jc w:val="right"/>
        <w:rPr>
          <w:sz w:val="26"/>
          <w:szCs w:val="26"/>
        </w:rPr>
      </w:pPr>
      <w:r w:rsidRPr="008B2D71">
        <w:rPr>
          <w:sz w:val="26"/>
          <w:szCs w:val="26"/>
        </w:rPr>
        <w:t xml:space="preserve"> Дифференциация </w:t>
      </w:r>
      <w:r w:rsidRPr="008B2D71">
        <w:rPr>
          <w:color w:val="000000"/>
          <w:sz w:val="26"/>
          <w:szCs w:val="26"/>
          <w:lang w:eastAsia="ru-RU" w:bidi="ru-RU"/>
        </w:rPr>
        <w:t xml:space="preserve">муниципального района «Сухиничский район» </w:t>
      </w:r>
      <w:r w:rsidRPr="008B2D71">
        <w:rPr>
          <w:sz w:val="26"/>
          <w:szCs w:val="26"/>
        </w:rPr>
        <w:t xml:space="preserve">Калужской области для </w:t>
      </w:r>
      <w:r w:rsidRPr="008B2D71">
        <w:rPr>
          <w:rStyle w:val="a4"/>
          <w:bCs/>
          <w:sz w:val="26"/>
          <w:szCs w:val="26"/>
          <w:u w:val="none"/>
        </w:rPr>
        <w:t>градостроительного нормирования</w:t>
      </w:r>
    </w:p>
    <w:tbl>
      <w:tblPr>
        <w:tblStyle w:val="afe"/>
        <w:tblW w:w="9498" w:type="dxa"/>
        <w:tblInd w:w="-34" w:type="dxa"/>
        <w:tblLook w:val="01E0" w:firstRow="1" w:lastRow="1" w:firstColumn="1" w:lastColumn="1" w:noHBand="0" w:noVBand="0"/>
      </w:tblPr>
      <w:tblGrid>
        <w:gridCol w:w="568"/>
        <w:gridCol w:w="3361"/>
        <w:gridCol w:w="1433"/>
        <w:gridCol w:w="1509"/>
        <w:gridCol w:w="2627"/>
      </w:tblGrid>
      <w:tr w:rsidR="002B6A30" w:rsidRPr="00FB08EA" w:rsidTr="000871A1">
        <w:trPr>
          <w:trHeight w:val="986"/>
        </w:trPr>
        <w:tc>
          <w:tcPr>
            <w:tcW w:w="568" w:type="dxa"/>
            <w:vAlign w:val="center"/>
          </w:tcPr>
          <w:p w:rsidR="002B6A30" w:rsidRPr="00FC661B" w:rsidRDefault="00B812A7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C661B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FC661B">
              <w:rPr>
                <w:b/>
                <w:sz w:val="22"/>
                <w:szCs w:val="22"/>
              </w:rPr>
              <w:t>п</w:t>
            </w:r>
            <w:proofErr w:type="gramEnd"/>
            <w:r w:rsidRPr="00FC661B">
              <w:rPr>
                <w:b/>
                <w:sz w:val="22"/>
                <w:szCs w:val="22"/>
              </w:rPr>
              <w:t>/н</w:t>
            </w:r>
          </w:p>
        </w:tc>
        <w:tc>
          <w:tcPr>
            <w:tcW w:w="3361" w:type="dxa"/>
            <w:vAlign w:val="center"/>
          </w:tcPr>
          <w:p w:rsidR="002B6A30" w:rsidRPr="00FC661B" w:rsidRDefault="00B812A7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C661B">
              <w:rPr>
                <w:b/>
                <w:sz w:val="22"/>
                <w:szCs w:val="22"/>
              </w:rPr>
              <w:t>Наименование населенных пунктов</w:t>
            </w:r>
          </w:p>
        </w:tc>
        <w:tc>
          <w:tcPr>
            <w:tcW w:w="1433" w:type="dxa"/>
            <w:vAlign w:val="center"/>
          </w:tcPr>
          <w:p w:rsidR="002B6A30" w:rsidRPr="00FC661B" w:rsidRDefault="002B6A30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C661B">
              <w:rPr>
                <w:b/>
                <w:sz w:val="22"/>
                <w:szCs w:val="22"/>
              </w:rPr>
              <w:t>Площадь, км</w:t>
            </w:r>
            <w:proofErr w:type="gramStart"/>
            <w:r w:rsidRPr="00FC661B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1509" w:type="dxa"/>
            <w:vAlign w:val="center"/>
          </w:tcPr>
          <w:p w:rsidR="002B6A30" w:rsidRPr="00FC661B" w:rsidRDefault="002B6A30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C661B">
              <w:rPr>
                <w:b/>
                <w:sz w:val="22"/>
                <w:szCs w:val="22"/>
              </w:rPr>
              <w:t>Численность населения, чел.</w:t>
            </w:r>
          </w:p>
        </w:tc>
        <w:tc>
          <w:tcPr>
            <w:tcW w:w="2627" w:type="dxa"/>
            <w:vAlign w:val="center"/>
          </w:tcPr>
          <w:p w:rsidR="00B812A7" w:rsidRPr="00FC661B" w:rsidRDefault="00B812A7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C661B">
              <w:rPr>
                <w:b/>
                <w:sz w:val="22"/>
                <w:szCs w:val="22"/>
              </w:rPr>
              <w:t>Плотность населения в населённых пунктах,</w:t>
            </w:r>
          </w:p>
          <w:p w:rsidR="002B6A30" w:rsidRPr="00FC661B" w:rsidRDefault="00B812A7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C661B">
              <w:rPr>
                <w:b/>
                <w:sz w:val="22"/>
                <w:szCs w:val="22"/>
              </w:rPr>
              <w:t>Чел./км</w:t>
            </w:r>
            <w:proofErr w:type="gramStart"/>
            <w:r w:rsidRPr="00FC661B">
              <w:rPr>
                <w:b/>
                <w:sz w:val="22"/>
                <w:szCs w:val="22"/>
              </w:rPr>
              <w:t>2</w:t>
            </w:r>
            <w:proofErr w:type="gramEnd"/>
          </w:p>
        </w:tc>
      </w:tr>
      <w:tr w:rsidR="002B6A30" w:rsidRPr="00FB08EA" w:rsidTr="000871A1">
        <w:tc>
          <w:tcPr>
            <w:tcW w:w="568" w:type="dxa"/>
            <w:vAlign w:val="center"/>
          </w:tcPr>
          <w:p w:rsidR="002B6A30" w:rsidRPr="00FB08EA" w:rsidRDefault="002B6A30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1</w:t>
            </w:r>
          </w:p>
        </w:tc>
        <w:tc>
          <w:tcPr>
            <w:tcW w:w="3361" w:type="dxa"/>
            <w:vAlign w:val="center"/>
          </w:tcPr>
          <w:p w:rsidR="002B6A30" w:rsidRPr="009C00B4" w:rsidRDefault="002B6A30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9C00B4">
              <w:rPr>
                <w:b/>
                <w:sz w:val="22"/>
                <w:szCs w:val="22"/>
              </w:rPr>
              <w:t>ГП «Город Сухиничи»</w:t>
            </w:r>
          </w:p>
        </w:tc>
        <w:tc>
          <w:tcPr>
            <w:tcW w:w="1433" w:type="dxa"/>
            <w:vAlign w:val="center"/>
          </w:tcPr>
          <w:p w:rsidR="002B6A30" w:rsidRPr="00C13BBC" w:rsidRDefault="002B6A30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13BBC">
              <w:rPr>
                <w:b/>
                <w:sz w:val="22"/>
                <w:szCs w:val="22"/>
              </w:rPr>
              <w:t>23,832</w:t>
            </w:r>
          </w:p>
        </w:tc>
        <w:tc>
          <w:tcPr>
            <w:tcW w:w="1509" w:type="dxa"/>
            <w:vAlign w:val="center"/>
          </w:tcPr>
          <w:p w:rsidR="002B6A30" w:rsidRPr="00C13BBC" w:rsidRDefault="002B6A30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13BBC">
              <w:rPr>
                <w:b/>
                <w:sz w:val="22"/>
                <w:szCs w:val="22"/>
              </w:rPr>
              <w:t>14629</w:t>
            </w:r>
          </w:p>
        </w:tc>
        <w:tc>
          <w:tcPr>
            <w:tcW w:w="2627" w:type="dxa"/>
            <w:vAlign w:val="center"/>
          </w:tcPr>
          <w:p w:rsidR="002B6A30" w:rsidRPr="00C13BBC" w:rsidRDefault="002B6A30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13BBC">
              <w:rPr>
                <w:b/>
                <w:sz w:val="22"/>
                <w:szCs w:val="22"/>
              </w:rPr>
              <w:t>614</w:t>
            </w:r>
          </w:p>
        </w:tc>
      </w:tr>
      <w:tr w:rsidR="00C13BBC" w:rsidRPr="00FB08EA" w:rsidTr="000871A1">
        <w:tc>
          <w:tcPr>
            <w:tcW w:w="568" w:type="dxa"/>
            <w:vAlign w:val="center"/>
          </w:tcPr>
          <w:p w:rsidR="00C13BBC" w:rsidRPr="00FB08EA" w:rsidRDefault="00C13BBC" w:rsidP="00FC661B">
            <w:pPr>
              <w:contextualSpacing/>
              <w:jc w:val="center"/>
            </w:pPr>
          </w:p>
        </w:tc>
        <w:tc>
          <w:tcPr>
            <w:tcW w:w="3361" w:type="dxa"/>
            <w:vAlign w:val="center"/>
          </w:tcPr>
          <w:p w:rsidR="00C13BBC" w:rsidRPr="009C00B4" w:rsidRDefault="00C13BBC" w:rsidP="00FC661B">
            <w:pPr>
              <w:contextualSpacing/>
              <w:jc w:val="center"/>
              <w:rPr>
                <w:b/>
              </w:rPr>
            </w:pPr>
            <w:r w:rsidRPr="00C13BBC">
              <w:rPr>
                <w:b/>
                <w:sz w:val="22"/>
                <w:szCs w:val="22"/>
              </w:rPr>
              <w:t>ГП «Поселок Середейский»</w:t>
            </w:r>
          </w:p>
        </w:tc>
        <w:tc>
          <w:tcPr>
            <w:tcW w:w="1433" w:type="dxa"/>
            <w:vAlign w:val="center"/>
          </w:tcPr>
          <w:p w:rsidR="00C13BBC" w:rsidRPr="00C13BBC" w:rsidRDefault="00C13BBC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13BBC">
              <w:rPr>
                <w:b/>
                <w:sz w:val="22"/>
                <w:szCs w:val="22"/>
              </w:rPr>
              <w:t>2,73</w:t>
            </w:r>
          </w:p>
        </w:tc>
        <w:tc>
          <w:tcPr>
            <w:tcW w:w="1509" w:type="dxa"/>
            <w:vAlign w:val="center"/>
          </w:tcPr>
          <w:p w:rsidR="00C13BBC" w:rsidRPr="00C13BBC" w:rsidRDefault="00C13BBC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13BBC">
              <w:rPr>
                <w:b/>
                <w:sz w:val="22"/>
                <w:szCs w:val="22"/>
              </w:rPr>
              <w:t>1978</w:t>
            </w:r>
          </w:p>
        </w:tc>
        <w:tc>
          <w:tcPr>
            <w:tcW w:w="2627" w:type="dxa"/>
            <w:vAlign w:val="center"/>
          </w:tcPr>
          <w:p w:rsidR="00C13BBC" w:rsidRDefault="00C13BBC" w:rsidP="00FC661B">
            <w:pPr>
              <w:contextualSpacing/>
              <w:jc w:val="center"/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2</w:t>
            </w:r>
          </w:p>
        </w:tc>
        <w:tc>
          <w:tcPr>
            <w:tcW w:w="3361" w:type="dxa"/>
            <w:vAlign w:val="center"/>
          </w:tcPr>
          <w:p w:rsidR="009C00B4" w:rsidRPr="00C13BBC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C13BBC">
              <w:rPr>
                <w:sz w:val="22"/>
                <w:szCs w:val="22"/>
              </w:rPr>
              <w:t>ГП «Поселок Середейский»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2,67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1943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728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ст. </w:t>
            </w:r>
            <w:proofErr w:type="spellStart"/>
            <w:r w:rsidRPr="00FB08EA">
              <w:rPr>
                <w:sz w:val="22"/>
                <w:szCs w:val="22"/>
              </w:rPr>
              <w:t>Живодовка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0,06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35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583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 xml:space="preserve">СП «деревня </w:t>
            </w:r>
            <w:proofErr w:type="spellStart"/>
            <w:r w:rsidRPr="00FB08EA">
              <w:rPr>
                <w:b/>
                <w:sz w:val="22"/>
                <w:szCs w:val="22"/>
              </w:rPr>
              <w:t>Алнеры</w:t>
            </w:r>
            <w:proofErr w:type="spellEnd"/>
            <w:r w:rsidRPr="00FB08E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33" w:type="dxa"/>
            <w:vAlign w:val="center"/>
          </w:tcPr>
          <w:p w:rsidR="009C00B4" w:rsidRPr="00C13BBC" w:rsidRDefault="00590BFA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3,515</w:t>
            </w:r>
          </w:p>
        </w:tc>
        <w:tc>
          <w:tcPr>
            <w:tcW w:w="1509" w:type="dxa"/>
            <w:vAlign w:val="center"/>
          </w:tcPr>
          <w:p w:rsidR="009C00B4" w:rsidRPr="00C13BBC" w:rsidRDefault="00590BFA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Алнеры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0,5772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37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Кипячка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0,3548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4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Колодези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0,3742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27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Кривское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0,6285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Левково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0,3516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30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Руднево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1,1378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149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Свечи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0,091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2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>СП «деревня Бордуково»</w:t>
            </w:r>
          </w:p>
        </w:tc>
        <w:tc>
          <w:tcPr>
            <w:tcW w:w="1433" w:type="dxa"/>
            <w:vAlign w:val="center"/>
          </w:tcPr>
          <w:p w:rsidR="009C00B4" w:rsidRPr="00C13BBC" w:rsidRDefault="00590BFA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3,42</w:t>
            </w:r>
          </w:p>
        </w:tc>
        <w:tc>
          <w:tcPr>
            <w:tcW w:w="1509" w:type="dxa"/>
            <w:vAlign w:val="center"/>
          </w:tcPr>
          <w:p w:rsidR="009C00B4" w:rsidRPr="00C13BBC" w:rsidRDefault="00C13BBC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C13BBC">
              <w:rPr>
                <w:b/>
                <w:sz w:val="22"/>
                <w:szCs w:val="22"/>
              </w:rPr>
              <w:t>453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rPr>
          <w:trHeight w:val="391"/>
        </w:trPr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Бордуково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0,9269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333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</w:t>
            </w:r>
            <w:r w:rsidRPr="00FB08EA">
              <w:rPr>
                <w:sz w:val="22"/>
                <w:szCs w:val="22"/>
                <w:lang w:val="en-US"/>
              </w:rPr>
              <w:t>c</w:t>
            </w:r>
            <w:r w:rsidRPr="00FB08EA">
              <w:rPr>
                <w:sz w:val="22"/>
                <w:szCs w:val="22"/>
              </w:rPr>
              <w:t xml:space="preserve">. </w:t>
            </w:r>
            <w:proofErr w:type="spellStart"/>
            <w:r w:rsidRPr="00FB08EA">
              <w:rPr>
                <w:sz w:val="22"/>
                <w:szCs w:val="22"/>
              </w:rPr>
              <w:t>Беликово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0,6256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95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Михалевичи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0,7283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10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Николаево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0,5742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13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Пищалово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0,5688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>СП «село Стрельна»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5,89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</w:t>
            </w:r>
            <w:proofErr w:type="gramStart"/>
            <w:r w:rsidRPr="00FB08EA">
              <w:rPr>
                <w:sz w:val="22"/>
                <w:szCs w:val="22"/>
              </w:rPr>
              <w:t>с</w:t>
            </w:r>
            <w:proofErr w:type="gramEnd"/>
            <w:r w:rsidRPr="00FB08EA">
              <w:rPr>
                <w:sz w:val="22"/>
                <w:szCs w:val="22"/>
              </w:rPr>
              <w:t>. Стрельна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1,8016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Романково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0,5577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Струбовая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0,3583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Брынцы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0,6741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Враково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0,5954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Солодово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0,6844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Большие </w:t>
            </w:r>
            <w:proofErr w:type="spellStart"/>
            <w:r w:rsidRPr="00FB08EA">
              <w:rPr>
                <w:sz w:val="22"/>
                <w:szCs w:val="22"/>
              </w:rPr>
              <w:t>Подосинки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0,2576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Нижняя Каменка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0,6051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</w:t>
            </w:r>
            <w:r w:rsidRPr="00FB08EA">
              <w:rPr>
                <w:sz w:val="22"/>
                <w:szCs w:val="22"/>
                <w:lang w:val="en-US"/>
              </w:rPr>
              <w:t>c</w:t>
            </w:r>
            <w:r w:rsidRPr="00FB08EA">
              <w:rPr>
                <w:sz w:val="22"/>
                <w:szCs w:val="22"/>
              </w:rPr>
              <w:t>. Рождествено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Челеево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0,0727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>СП «деревня Верховая»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2,49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Верховая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0,5487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Суббочево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0,1513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</w:t>
            </w:r>
            <w:r w:rsidRPr="00FB08EA">
              <w:rPr>
                <w:sz w:val="22"/>
                <w:szCs w:val="22"/>
                <w:lang w:val="en-US"/>
              </w:rPr>
              <w:t>c</w:t>
            </w:r>
            <w:r w:rsidRPr="00FB08EA">
              <w:rPr>
                <w:sz w:val="22"/>
                <w:szCs w:val="22"/>
              </w:rPr>
              <w:t>. Фролово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0,5013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Слобода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0,3088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Уколово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0,6444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Опышково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0,3333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 xml:space="preserve">СП «деревня </w:t>
            </w:r>
            <w:proofErr w:type="spellStart"/>
            <w:r w:rsidRPr="00FB08EA">
              <w:rPr>
                <w:b/>
                <w:sz w:val="22"/>
                <w:szCs w:val="22"/>
              </w:rPr>
              <w:t>Глазково</w:t>
            </w:r>
            <w:proofErr w:type="spellEnd"/>
            <w:r w:rsidRPr="00FB08E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3,81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Глазково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0,9122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Жердево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0,9202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Кольское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0,5805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Белилово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0,5661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Костино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0,3725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18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Кипеть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0,4608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 xml:space="preserve">СП «село </w:t>
            </w:r>
            <w:proofErr w:type="spellStart"/>
            <w:r w:rsidRPr="00FB08EA">
              <w:rPr>
                <w:b/>
                <w:sz w:val="22"/>
                <w:szCs w:val="22"/>
              </w:rPr>
              <w:t>Дабужа</w:t>
            </w:r>
            <w:proofErr w:type="spellEnd"/>
            <w:r w:rsidRPr="00FB08E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5,62</w:t>
            </w:r>
          </w:p>
        </w:tc>
        <w:tc>
          <w:tcPr>
            <w:tcW w:w="1509" w:type="dxa"/>
            <w:vAlign w:val="center"/>
          </w:tcPr>
          <w:p w:rsidR="009C00B4" w:rsidRPr="00FB08EA" w:rsidRDefault="00590BFA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238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Дабужа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0,7442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с. </w:t>
            </w:r>
            <w:proofErr w:type="spellStart"/>
            <w:r w:rsidRPr="00FB08EA">
              <w:rPr>
                <w:sz w:val="22"/>
                <w:szCs w:val="22"/>
              </w:rPr>
              <w:t>Дабужа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1,6243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Верхний Волок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1,1148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Нижний Волок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0,8916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</w:t>
            </w:r>
            <w:proofErr w:type="gramStart"/>
            <w:r w:rsidRPr="00FB08EA">
              <w:rPr>
                <w:sz w:val="22"/>
                <w:szCs w:val="22"/>
              </w:rPr>
              <w:t>с</w:t>
            </w:r>
            <w:proofErr w:type="gramEnd"/>
            <w:r w:rsidRPr="00FB08EA">
              <w:rPr>
                <w:sz w:val="22"/>
                <w:szCs w:val="22"/>
              </w:rPr>
              <w:t>. Большевик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0,4339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Лядцы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0,4608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Забродское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0,3518</w:t>
            </w:r>
            <w:r w:rsidRPr="00FB08EA">
              <w:rPr>
                <w:sz w:val="22"/>
                <w:szCs w:val="22"/>
              </w:rPr>
              <w:t>.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 xml:space="preserve">СП «деревня </w:t>
            </w:r>
            <w:proofErr w:type="spellStart"/>
            <w:r w:rsidRPr="00FB08EA">
              <w:rPr>
                <w:b/>
                <w:sz w:val="22"/>
                <w:szCs w:val="22"/>
              </w:rPr>
              <w:t>Ермолово</w:t>
            </w:r>
            <w:proofErr w:type="spellEnd"/>
            <w:r w:rsidRPr="00FB08E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2,52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Ермолово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0,4413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B812A7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с. </w:t>
            </w:r>
            <w:proofErr w:type="spellStart"/>
            <w:r w:rsidRPr="00FB08EA">
              <w:rPr>
                <w:sz w:val="22"/>
                <w:szCs w:val="22"/>
              </w:rPr>
              <w:t>Воронеты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0,4571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716428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Гусово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0,5324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716428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Живодовка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0,4387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716428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Печенкино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0,3234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13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716428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Сосновка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0,1352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10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716428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Цеповая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0,1892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26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716428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СП </w:t>
            </w:r>
            <w:r w:rsidR="009C00B4" w:rsidRPr="00FB08EA">
              <w:rPr>
                <w:b/>
                <w:sz w:val="22"/>
                <w:szCs w:val="22"/>
              </w:rPr>
              <w:t>«село Богдановы Колодези»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2,25</w:t>
            </w:r>
          </w:p>
        </w:tc>
        <w:tc>
          <w:tcPr>
            <w:tcW w:w="1509" w:type="dxa"/>
            <w:vAlign w:val="center"/>
          </w:tcPr>
          <w:p w:rsidR="009C00B4" w:rsidRPr="00FB08EA" w:rsidRDefault="00C13BBC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716428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с. </w:t>
            </w:r>
            <w:proofErr w:type="spellStart"/>
            <w:r w:rsidRPr="00FB08EA">
              <w:rPr>
                <w:sz w:val="22"/>
                <w:szCs w:val="22"/>
              </w:rPr>
              <w:t>Б.Колодези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0,9445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Алешенка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0,9563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Щетинино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0,3474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 xml:space="preserve">СП «село </w:t>
            </w:r>
            <w:proofErr w:type="spellStart"/>
            <w:r w:rsidRPr="00FB08EA">
              <w:rPr>
                <w:b/>
                <w:sz w:val="22"/>
                <w:szCs w:val="22"/>
              </w:rPr>
              <w:t>Хотень</w:t>
            </w:r>
            <w:proofErr w:type="spellEnd"/>
            <w:r w:rsidRPr="00FB08E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3,49</w:t>
            </w:r>
          </w:p>
        </w:tc>
        <w:tc>
          <w:tcPr>
            <w:tcW w:w="1509" w:type="dxa"/>
            <w:vAlign w:val="center"/>
          </w:tcPr>
          <w:p w:rsidR="009C00B4" w:rsidRPr="00FB08EA" w:rsidRDefault="00590BFA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с. </w:t>
            </w:r>
            <w:proofErr w:type="spellStart"/>
            <w:r w:rsidRPr="00FB08EA">
              <w:rPr>
                <w:sz w:val="22"/>
                <w:szCs w:val="22"/>
              </w:rPr>
              <w:t>Хотень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1,3947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Селиваново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0,4485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с. Красное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0,6732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с. </w:t>
            </w:r>
            <w:proofErr w:type="spellStart"/>
            <w:r w:rsidRPr="00FB08EA">
              <w:rPr>
                <w:sz w:val="22"/>
                <w:szCs w:val="22"/>
              </w:rPr>
              <w:t>Клесово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0,8135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ст. </w:t>
            </w:r>
            <w:proofErr w:type="spellStart"/>
            <w:r w:rsidRPr="00FB08EA">
              <w:rPr>
                <w:sz w:val="22"/>
                <w:szCs w:val="22"/>
              </w:rPr>
              <w:t>Избавля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0,0702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разъезд </w:t>
            </w:r>
            <w:proofErr w:type="spellStart"/>
            <w:r w:rsidRPr="00FB08EA">
              <w:rPr>
                <w:sz w:val="22"/>
                <w:szCs w:val="22"/>
              </w:rPr>
              <w:t>Хотень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0,0119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Кулешовка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0,0782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>СП «село Брынь»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5,85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572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с. Брынь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1,6246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с. Охотное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0,8202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46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Бариново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Богородицкое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0,2375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15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Веребьево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0,2592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3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Куклино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0,1802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3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с. </w:t>
            </w:r>
            <w:proofErr w:type="spellStart"/>
            <w:r w:rsidRPr="00FB08EA">
              <w:rPr>
                <w:sz w:val="22"/>
                <w:szCs w:val="22"/>
              </w:rPr>
              <w:t>Кириллово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0,8259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Острогубово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0,6895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30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с. </w:t>
            </w:r>
            <w:proofErr w:type="spellStart"/>
            <w:r w:rsidRPr="00FB08EA">
              <w:rPr>
                <w:sz w:val="22"/>
                <w:szCs w:val="22"/>
              </w:rPr>
              <w:t>Попково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0,8711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84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Тешелово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0,1257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3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Казарма </w:t>
            </w:r>
            <w:smartTag w:uri="urn:schemas-microsoft-com:office:smarttags" w:element="metricconverter">
              <w:smartTagPr>
                <w:attr w:name="ProductID" w:val="268 км"/>
              </w:smartTagPr>
              <w:r w:rsidRPr="00FB08EA">
                <w:rPr>
                  <w:sz w:val="22"/>
                  <w:szCs w:val="22"/>
                </w:rPr>
                <w:t>268 км</w:t>
              </w:r>
            </w:smartTag>
            <w:r w:rsidRPr="00FB08EA">
              <w:rPr>
                <w:sz w:val="22"/>
                <w:szCs w:val="22"/>
              </w:rPr>
              <w:t>.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 xml:space="preserve">СП «деревня </w:t>
            </w:r>
            <w:proofErr w:type="spellStart"/>
            <w:r w:rsidRPr="00FB08EA">
              <w:rPr>
                <w:b/>
                <w:sz w:val="22"/>
                <w:szCs w:val="22"/>
              </w:rPr>
              <w:t>Радождево</w:t>
            </w:r>
            <w:proofErr w:type="spellEnd"/>
            <w:r w:rsidRPr="00FB08E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5,20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Радождево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1,3911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Горбатка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0,4796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Выселки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0,3081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F2AC4">
              <w:rPr>
                <w:sz w:val="22"/>
                <w:szCs w:val="22"/>
              </w:rPr>
              <w:t>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Богатьково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0,2372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Бортное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0,3091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Вышилово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0,4425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Казарь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0,8017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Усты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1,2313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 xml:space="preserve">СП «деревня </w:t>
            </w:r>
            <w:proofErr w:type="spellStart"/>
            <w:r w:rsidRPr="00FB08EA">
              <w:rPr>
                <w:b/>
                <w:sz w:val="22"/>
                <w:szCs w:val="22"/>
              </w:rPr>
              <w:t>Соболевка</w:t>
            </w:r>
            <w:proofErr w:type="spellEnd"/>
            <w:r w:rsidRPr="00FB08E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33" w:type="dxa"/>
            <w:vAlign w:val="center"/>
          </w:tcPr>
          <w:p w:rsidR="009C00B4" w:rsidRPr="00FB08EA" w:rsidRDefault="00590BFA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9,63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578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Соболевка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2,1456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716428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F2AC4">
              <w:rPr>
                <w:sz w:val="22"/>
                <w:szCs w:val="22"/>
              </w:rPr>
              <w:t>2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п. Завода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1,1667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Ресса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Тычевка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0,4395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716428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F2AC4">
              <w:rPr>
                <w:sz w:val="22"/>
                <w:szCs w:val="22"/>
              </w:rPr>
              <w:t>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Шибаевка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0,2931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4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716428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F2AC4">
              <w:rPr>
                <w:sz w:val="22"/>
                <w:szCs w:val="22"/>
              </w:rPr>
              <w:t>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Поздновка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0,2881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Прохондеевка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0,2848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Кадыковка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0,5189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Ратьково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0,5412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Семичевка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0,7519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Нашково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0,1049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Зарница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0,0644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Сосенка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0,3491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Василево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0,5389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Коробки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0,4404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</w:t>
            </w:r>
            <w:proofErr w:type="gramStart"/>
            <w:r w:rsidRPr="00FB08EA">
              <w:rPr>
                <w:sz w:val="22"/>
                <w:szCs w:val="22"/>
              </w:rPr>
              <w:t>с</w:t>
            </w:r>
            <w:proofErr w:type="gramEnd"/>
            <w:r w:rsidRPr="00FB08EA">
              <w:rPr>
                <w:sz w:val="22"/>
                <w:szCs w:val="22"/>
              </w:rPr>
              <w:t>. Дубровский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0,3808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>СП «деревня Субботники»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2,10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Субботники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1,3026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Коньшино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0,2938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В. </w:t>
            </w:r>
            <w:proofErr w:type="spellStart"/>
            <w:r w:rsidRPr="00FB08EA">
              <w:rPr>
                <w:sz w:val="22"/>
                <w:szCs w:val="22"/>
              </w:rPr>
              <w:t>Ополенки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0,2552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Висково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0,0921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Плоты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0,1565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 xml:space="preserve">СП «село </w:t>
            </w:r>
            <w:proofErr w:type="spellStart"/>
            <w:r w:rsidRPr="00FB08EA">
              <w:rPr>
                <w:b/>
                <w:sz w:val="22"/>
                <w:szCs w:val="22"/>
              </w:rPr>
              <w:t>Татаринцы</w:t>
            </w:r>
            <w:proofErr w:type="spellEnd"/>
            <w:r w:rsidRPr="00FB08EA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4,72</w:t>
            </w:r>
          </w:p>
        </w:tc>
        <w:tc>
          <w:tcPr>
            <w:tcW w:w="1509" w:type="dxa"/>
            <w:vAlign w:val="center"/>
          </w:tcPr>
          <w:p w:rsidR="009C00B4" w:rsidRPr="00FB08EA" w:rsidRDefault="00590BFA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с. </w:t>
            </w:r>
            <w:proofErr w:type="spellStart"/>
            <w:r w:rsidRPr="00FB08EA">
              <w:rPr>
                <w:sz w:val="22"/>
                <w:szCs w:val="22"/>
              </w:rPr>
              <w:t>Татаринцы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1,0017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с. Меховое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Мурдасово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0,3033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Старинка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0,6437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Малые </w:t>
            </w:r>
            <w:proofErr w:type="spellStart"/>
            <w:r w:rsidRPr="00FB08EA">
              <w:rPr>
                <w:sz w:val="22"/>
                <w:szCs w:val="22"/>
              </w:rPr>
              <w:t>Подосинки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0,3030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7686B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16FAE">
              <w:rPr>
                <w:sz w:val="22"/>
                <w:szCs w:val="22"/>
              </w:rPr>
              <w:t>7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Пустошки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0,3831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Ракитное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0,6577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ст. </w:t>
            </w:r>
            <w:proofErr w:type="spellStart"/>
            <w:r w:rsidRPr="00FB08EA">
              <w:rPr>
                <w:sz w:val="22"/>
                <w:szCs w:val="22"/>
              </w:rPr>
              <w:t>Музалевка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0,0765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>СП «село Шлиппово</w:t>
            </w:r>
          </w:p>
        </w:tc>
        <w:tc>
          <w:tcPr>
            <w:tcW w:w="1433" w:type="dxa"/>
            <w:vAlign w:val="center"/>
          </w:tcPr>
          <w:p w:rsidR="009C00B4" w:rsidRPr="00FB08EA" w:rsidRDefault="00590BFA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21,1</w:t>
            </w:r>
            <w:r w:rsidR="009C00B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90BFA">
              <w:rPr>
                <w:b/>
                <w:sz w:val="22"/>
                <w:szCs w:val="22"/>
              </w:rPr>
              <w:t>410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с. Шлиппово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1,3253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ст. Шлиппово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0,0516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Тросна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0,9907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Клевенево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1,7766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6FAE">
              <w:rPr>
                <w:sz w:val="22"/>
                <w:szCs w:val="22"/>
              </w:rPr>
              <w:t>14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с. Никитино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0,2674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Володино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0,6903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Ионино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0,8119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Глухая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0,4778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8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Азарьево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0,4178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Вихля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0,5419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Калужкино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0,4438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Горшково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0,5319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с. Волково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0,8136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Фурсово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с. </w:t>
            </w:r>
            <w:proofErr w:type="spellStart"/>
            <w:r w:rsidRPr="00FB08EA">
              <w:rPr>
                <w:sz w:val="22"/>
                <w:szCs w:val="22"/>
              </w:rPr>
              <w:t>Плющаны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0,5533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Жданово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Асаново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1,0336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с. </w:t>
            </w:r>
            <w:proofErr w:type="spellStart"/>
            <w:r w:rsidRPr="00FB08EA">
              <w:rPr>
                <w:sz w:val="22"/>
                <w:szCs w:val="22"/>
              </w:rPr>
              <w:t>Новосельский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1,3748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F2AC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16FAE">
              <w:rPr>
                <w:sz w:val="22"/>
                <w:szCs w:val="22"/>
              </w:rPr>
              <w:t>8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с. </w:t>
            </w:r>
            <w:proofErr w:type="spellStart"/>
            <w:r w:rsidRPr="00FB08EA">
              <w:rPr>
                <w:sz w:val="22"/>
                <w:szCs w:val="22"/>
              </w:rPr>
              <w:t>Немерзки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0,2976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с. Наумово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1,5684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Александровка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0,4328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Шихтино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0,1528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Слизнево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0,8055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с. </w:t>
            </w:r>
            <w:proofErr w:type="spellStart"/>
            <w:r w:rsidRPr="00FB08EA">
              <w:rPr>
                <w:sz w:val="22"/>
                <w:szCs w:val="22"/>
              </w:rPr>
              <w:t>Уруга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0,6668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Бордыкино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0,4658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Горки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0,3543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Карпеевка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Вязьма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0,2458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Матчино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1,1775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Криуша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0,2009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Самбулово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0,1478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Староселье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1,1971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22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Волдаевка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0,2084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1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Каньшино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0,2812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>СП «село Фролово»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>2</w:t>
            </w:r>
            <w:r w:rsidR="00590BFA">
              <w:rPr>
                <w:b/>
                <w:sz w:val="22"/>
                <w:szCs w:val="22"/>
              </w:rPr>
              <w:t>,25</w:t>
            </w:r>
          </w:p>
        </w:tc>
        <w:tc>
          <w:tcPr>
            <w:tcW w:w="1509" w:type="dxa"/>
            <w:vAlign w:val="center"/>
          </w:tcPr>
          <w:p w:rsidR="009C00B4" w:rsidRPr="00FB08EA" w:rsidRDefault="00590BFA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с. Фролово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1,1721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Сныткино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0,1153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Сяглово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0,5537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Плохово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0,4052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FB08EA">
              <w:rPr>
                <w:b/>
                <w:sz w:val="22"/>
                <w:szCs w:val="22"/>
              </w:rPr>
              <w:t>СП «деревня Юрьево»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6,78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399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Юрьево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1,3796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816FAE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Хватово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1,1715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13BBC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Острова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0,6179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13BBC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Сальково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0,4727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13BBC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Железинка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0,6441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13BBC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Горбатка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0,5966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13BBC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 xml:space="preserve">- д. </w:t>
            </w:r>
            <w:proofErr w:type="spellStart"/>
            <w:r w:rsidRPr="00FB08EA">
              <w:rPr>
                <w:sz w:val="22"/>
                <w:szCs w:val="22"/>
              </w:rPr>
              <w:t>Кучерово</w:t>
            </w:r>
            <w:proofErr w:type="spellEnd"/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0,5629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13BBC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Глазово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0,8591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</w:tr>
      <w:tr w:rsidR="009C00B4" w:rsidRPr="00FB08EA" w:rsidTr="000871A1">
        <w:tc>
          <w:tcPr>
            <w:tcW w:w="568" w:type="dxa"/>
            <w:vAlign w:val="center"/>
          </w:tcPr>
          <w:p w:rsidR="009C00B4" w:rsidRPr="00FB08EA" w:rsidRDefault="00C13BBC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3361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 w:rsidRPr="00FB08EA">
              <w:rPr>
                <w:sz w:val="22"/>
                <w:szCs w:val="22"/>
              </w:rPr>
              <w:t>- д. Корвяково</w:t>
            </w:r>
          </w:p>
        </w:tc>
        <w:tc>
          <w:tcPr>
            <w:tcW w:w="1433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0,4711</w:t>
            </w:r>
          </w:p>
        </w:tc>
        <w:tc>
          <w:tcPr>
            <w:tcW w:w="1509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27" w:type="dxa"/>
            <w:vAlign w:val="center"/>
          </w:tcPr>
          <w:p w:rsidR="009C00B4" w:rsidRPr="00FB08EA" w:rsidRDefault="009C00B4" w:rsidP="00FC661B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</w:tr>
    </w:tbl>
    <w:p w:rsidR="00590BFA" w:rsidRDefault="00590BFA" w:rsidP="00590BFA">
      <w:pPr>
        <w:pStyle w:val="52"/>
        <w:shd w:val="clear" w:color="auto" w:fill="auto"/>
        <w:spacing w:after="0" w:line="360" w:lineRule="auto"/>
        <w:rPr>
          <w:sz w:val="26"/>
          <w:szCs w:val="26"/>
        </w:rPr>
      </w:pPr>
    </w:p>
    <w:p w:rsidR="00FC661B" w:rsidRDefault="00FC661B" w:rsidP="00590BFA">
      <w:pPr>
        <w:pStyle w:val="52"/>
        <w:shd w:val="clear" w:color="auto" w:fill="auto"/>
        <w:spacing w:after="0" w:line="360" w:lineRule="auto"/>
        <w:rPr>
          <w:sz w:val="26"/>
          <w:szCs w:val="26"/>
        </w:rPr>
      </w:pPr>
    </w:p>
    <w:p w:rsidR="00FC661B" w:rsidRDefault="00FC661B" w:rsidP="00590BFA">
      <w:pPr>
        <w:pStyle w:val="52"/>
        <w:shd w:val="clear" w:color="auto" w:fill="auto"/>
        <w:spacing w:after="0" w:line="360" w:lineRule="auto"/>
        <w:rPr>
          <w:sz w:val="26"/>
          <w:szCs w:val="26"/>
        </w:rPr>
      </w:pPr>
    </w:p>
    <w:p w:rsidR="004E6758" w:rsidRDefault="004E6758" w:rsidP="00590BFA">
      <w:pPr>
        <w:pStyle w:val="52"/>
        <w:shd w:val="clear" w:color="auto" w:fill="auto"/>
        <w:spacing w:after="0" w:line="360" w:lineRule="auto"/>
        <w:rPr>
          <w:sz w:val="26"/>
          <w:szCs w:val="26"/>
        </w:rPr>
      </w:pPr>
    </w:p>
    <w:p w:rsidR="004E6758" w:rsidRDefault="004E6758" w:rsidP="00590BFA">
      <w:pPr>
        <w:pStyle w:val="52"/>
        <w:shd w:val="clear" w:color="auto" w:fill="auto"/>
        <w:spacing w:after="0" w:line="360" w:lineRule="auto"/>
        <w:rPr>
          <w:sz w:val="26"/>
          <w:szCs w:val="26"/>
        </w:rPr>
      </w:pPr>
    </w:p>
    <w:p w:rsidR="00FC661B" w:rsidRDefault="00FC661B" w:rsidP="00590BFA">
      <w:pPr>
        <w:pStyle w:val="52"/>
        <w:shd w:val="clear" w:color="auto" w:fill="auto"/>
        <w:spacing w:after="0" w:line="360" w:lineRule="auto"/>
        <w:rPr>
          <w:sz w:val="26"/>
          <w:szCs w:val="26"/>
        </w:rPr>
      </w:pPr>
    </w:p>
    <w:p w:rsidR="00B725B6" w:rsidRDefault="00B725B6" w:rsidP="00392CB5">
      <w:pPr>
        <w:pStyle w:val="52"/>
        <w:shd w:val="clear" w:color="auto" w:fill="auto"/>
        <w:spacing w:after="0" w:line="240" w:lineRule="auto"/>
        <w:contextualSpacing/>
        <w:rPr>
          <w:sz w:val="26"/>
          <w:szCs w:val="26"/>
        </w:rPr>
      </w:pPr>
    </w:p>
    <w:p w:rsidR="00392CB5" w:rsidRDefault="00392CB5" w:rsidP="00392CB5">
      <w:pPr>
        <w:pStyle w:val="52"/>
        <w:shd w:val="clear" w:color="auto" w:fill="auto"/>
        <w:spacing w:after="0" w:line="240" w:lineRule="auto"/>
        <w:contextualSpacing/>
        <w:rPr>
          <w:sz w:val="26"/>
          <w:szCs w:val="26"/>
        </w:rPr>
      </w:pPr>
    </w:p>
    <w:p w:rsidR="00057071" w:rsidRDefault="001B31C5" w:rsidP="00B725B6">
      <w:pPr>
        <w:pStyle w:val="52"/>
        <w:shd w:val="clear" w:color="auto" w:fill="auto"/>
        <w:spacing w:after="0" w:line="240" w:lineRule="auto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Статья </w:t>
      </w:r>
      <w:r w:rsidR="007556AE" w:rsidRPr="00606E20">
        <w:rPr>
          <w:sz w:val="26"/>
          <w:szCs w:val="26"/>
        </w:rPr>
        <w:t xml:space="preserve">1.4 </w:t>
      </w:r>
      <w:r w:rsidR="00057071" w:rsidRPr="00606E20">
        <w:rPr>
          <w:sz w:val="26"/>
          <w:szCs w:val="26"/>
        </w:rPr>
        <w:t>Расчётные показатели минимально допустимого уровня обеспеченности объек</w:t>
      </w:r>
      <w:r w:rsidR="00057071" w:rsidRPr="00606E20">
        <w:rPr>
          <w:sz w:val="26"/>
          <w:szCs w:val="26"/>
        </w:rPr>
        <w:softHyphen/>
        <w:t>тами местного значения муниципального образования в области инженерного обеспечения и показатели максимально допустимого уровня территориальной до</w:t>
      </w:r>
      <w:r w:rsidR="00057071" w:rsidRPr="00606E20">
        <w:rPr>
          <w:sz w:val="26"/>
          <w:szCs w:val="26"/>
        </w:rPr>
        <w:softHyphen/>
        <w:t xml:space="preserve">ступности таких объектов для населения </w:t>
      </w:r>
      <w:r w:rsidR="00EC0808" w:rsidRPr="00606E20">
        <w:rPr>
          <w:sz w:val="26"/>
          <w:szCs w:val="26"/>
        </w:rPr>
        <w:t xml:space="preserve">муниципального района «Сухиничский район» Калужской </w:t>
      </w:r>
      <w:r w:rsidR="00057071" w:rsidRPr="00606E20">
        <w:rPr>
          <w:sz w:val="26"/>
          <w:szCs w:val="26"/>
        </w:rPr>
        <w:t>области</w:t>
      </w:r>
    </w:p>
    <w:p w:rsidR="00392CB5" w:rsidRDefault="00392CB5" w:rsidP="00B725B6">
      <w:pPr>
        <w:pStyle w:val="52"/>
        <w:shd w:val="clear" w:color="auto" w:fill="auto"/>
        <w:spacing w:after="0" w:line="240" w:lineRule="auto"/>
        <w:contextualSpacing/>
        <w:jc w:val="center"/>
        <w:rPr>
          <w:sz w:val="26"/>
          <w:szCs w:val="26"/>
        </w:rPr>
      </w:pPr>
    </w:p>
    <w:p w:rsidR="00FC661B" w:rsidRPr="00B725B6" w:rsidRDefault="00FC661B" w:rsidP="00FC661B">
      <w:pPr>
        <w:pStyle w:val="52"/>
        <w:shd w:val="clear" w:color="auto" w:fill="auto"/>
        <w:spacing w:after="0" w:line="240" w:lineRule="auto"/>
        <w:contextualSpacing/>
        <w:rPr>
          <w:sz w:val="4"/>
          <w:szCs w:val="26"/>
        </w:rPr>
      </w:pPr>
    </w:p>
    <w:p w:rsidR="00FC661B" w:rsidRPr="00B725B6" w:rsidRDefault="003C5489" w:rsidP="00507D90">
      <w:pPr>
        <w:framePr w:w="9701" w:wrap="notBeside" w:vAnchor="text" w:hAnchor="text" w:xAlign="center" w:y="1"/>
        <w:widowControl w:val="0"/>
        <w:tabs>
          <w:tab w:val="left" w:leader="underscore" w:pos="9353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</w:pPr>
      <w:r w:rsidRPr="00B725B6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 xml:space="preserve">Таблица </w:t>
      </w:r>
      <w:r w:rsidR="00DF1DBE" w:rsidRPr="00B725B6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>2</w:t>
      </w:r>
      <w:r w:rsidRPr="00B725B6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 xml:space="preserve"> </w:t>
      </w:r>
      <w:r w:rsidR="00FC661B" w:rsidRPr="00B725B6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>–</w:t>
      </w:r>
      <w:r w:rsidRPr="00B725B6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 xml:space="preserve"> </w:t>
      </w:r>
    </w:p>
    <w:p w:rsidR="00590BFA" w:rsidRPr="00B725B6" w:rsidRDefault="003C5489" w:rsidP="00507D90">
      <w:pPr>
        <w:framePr w:w="9701" w:wrap="notBeside" w:vAnchor="text" w:hAnchor="text" w:xAlign="center" w:y="1"/>
        <w:widowControl w:val="0"/>
        <w:tabs>
          <w:tab w:val="left" w:leader="underscore" w:pos="9353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</w:pPr>
      <w:r w:rsidRPr="00B725B6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>Расчетные показатели минимального уровня обеспеченности объектами регионального значения в области энергетики (электро-, тепло-, газоснабжения населения) и максимально допустимого уровня территориальной доступности.</w:t>
      </w:r>
    </w:p>
    <w:p w:rsidR="003C5489" w:rsidRPr="00590BFA" w:rsidRDefault="003C5489" w:rsidP="00590BFA">
      <w:pPr>
        <w:pStyle w:val="22"/>
        <w:shd w:val="clear" w:color="auto" w:fill="auto"/>
        <w:spacing w:before="0" w:line="360" w:lineRule="auto"/>
        <w:ind w:firstLine="0"/>
        <w:jc w:val="both"/>
        <w:rPr>
          <w:sz w:val="2"/>
        </w:rPr>
      </w:pPr>
    </w:p>
    <w:tbl>
      <w:tblPr>
        <w:tblStyle w:val="17"/>
        <w:tblW w:w="538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845"/>
        <w:gridCol w:w="1700"/>
        <w:gridCol w:w="1475"/>
        <w:gridCol w:w="83"/>
        <w:gridCol w:w="585"/>
        <w:gridCol w:w="1067"/>
        <w:gridCol w:w="51"/>
        <w:gridCol w:w="1654"/>
        <w:gridCol w:w="1698"/>
      </w:tblGrid>
      <w:tr w:rsidR="00392CB5" w:rsidRPr="00B725B6" w:rsidTr="00507D90">
        <w:trPr>
          <w:trHeight w:val="840"/>
        </w:trPr>
        <w:tc>
          <w:tcPr>
            <w:tcW w:w="908" w:type="pct"/>
          </w:tcPr>
          <w:p w:rsidR="007973B7" w:rsidRPr="00B725B6" w:rsidRDefault="007973B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b/>
              </w:rPr>
            </w:pPr>
            <w:r w:rsidRPr="00B725B6">
              <w:rPr>
                <w:b/>
              </w:rPr>
              <w:t>Наименование вида объекта</w:t>
            </w:r>
          </w:p>
        </w:tc>
        <w:tc>
          <w:tcPr>
            <w:tcW w:w="837" w:type="pct"/>
          </w:tcPr>
          <w:p w:rsidR="007973B7" w:rsidRPr="00B725B6" w:rsidRDefault="007973B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b/>
              </w:rPr>
            </w:pPr>
            <w:r w:rsidRPr="00B725B6">
              <w:rPr>
                <w:b/>
              </w:rPr>
              <w:t>Тип расчетного показателя</w:t>
            </w:r>
          </w:p>
        </w:tc>
        <w:tc>
          <w:tcPr>
            <w:tcW w:w="2419" w:type="pct"/>
            <w:gridSpan w:val="6"/>
          </w:tcPr>
          <w:p w:rsidR="00E63DD9" w:rsidRPr="00B725B6" w:rsidRDefault="007973B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b/>
              </w:rPr>
            </w:pPr>
            <w:r w:rsidRPr="00B725B6">
              <w:rPr>
                <w:b/>
              </w:rPr>
              <w:t xml:space="preserve">Наименование расчетного показателя, единица </w:t>
            </w:r>
          </w:p>
          <w:p w:rsidR="007973B7" w:rsidRPr="00B725B6" w:rsidRDefault="007973B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b/>
              </w:rPr>
            </w:pPr>
            <w:r w:rsidRPr="00B725B6">
              <w:rPr>
                <w:b/>
              </w:rPr>
              <w:t>измерения</w:t>
            </w:r>
          </w:p>
        </w:tc>
        <w:tc>
          <w:tcPr>
            <w:tcW w:w="836" w:type="pct"/>
          </w:tcPr>
          <w:p w:rsidR="007973B7" w:rsidRPr="00B725B6" w:rsidRDefault="007973B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  <w:rPr>
                <w:b/>
              </w:rPr>
            </w:pPr>
            <w:r w:rsidRPr="00B725B6">
              <w:rPr>
                <w:b/>
              </w:rPr>
              <w:t>Значение расчетного показателя</w:t>
            </w:r>
          </w:p>
        </w:tc>
      </w:tr>
      <w:tr w:rsidR="00392CB5" w:rsidRPr="00B725B6" w:rsidTr="00507D90">
        <w:tc>
          <w:tcPr>
            <w:tcW w:w="908" w:type="pct"/>
            <w:vMerge w:val="restart"/>
            <w:vAlign w:val="center"/>
          </w:tcPr>
          <w:p w:rsidR="002F0546" w:rsidRPr="00B725B6" w:rsidRDefault="002F0546" w:rsidP="00392CB5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Объекты</w:t>
            </w:r>
            <w:r w:rsidR="005C14DC" w:rsidRPr="00B725B6">
              <w:t xml:space="preserve"> </w:t>
            </w:r>
            <w:r w:rsidRPr="00B725B6">
              <w:t>электроснабжения</w:t>
            </w:r>
          </w:p>
        </w:tc>
        <w:tc>
          <w:tcPr>
            <w:tcW w:w="837" w:type="pct"/>
            <w:vMerge w:val="restart"/>
          </w:tcPr>
          <w:p w:rsidR="005C14DC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Расчетный </w:t>
            </w:r>
          </w:p>
          <w:p w:rsidR="005C14DC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показа</w:t>
            </w:r>
            <w:r w:rsidR="005C14DC" w:rsidRPr="00B725B6">
              <w:t xml:space="preserve">тель </w:t>
            </w:r>
          </w:p>
          <w:p w:rsidR="005C14DC" w:rsidRPr="00B725B6" w:rsidRDefault="005C14DC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минимально   </w:t>
            </w:r>
          </w:p>
          <w:p w:rsidR="005C14DC" w:rsidRPr="00B725B6" w:rsidRDefault="005C14DC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д</w:t>
            </w:r>
            <w:r w:rsidR="002F0546" w:rsidRPr="00B725B6">
              <w:t>опустимого</w:t>
            </w:r>
          </w:p>
          <w:p w:rsidR="005C14DC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уровня 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обеспеченности</w:t>
            </w:r>
          </w:p>
        </w:tc>
        <w:tc>
          <w:tcPr>
            <w:tcW w:w="726" w:type="pct"/>
            <w:vMerge w:val="restart"/>
          </w:tcPr>
          <w:p w:rsidR="005C14DC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Объем 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электропотребления,</w:t>
            </w:r>
            <w:r w:rsidR="00E63DD9" w:rsidRPr="00B725B6">
              <w:t xml:space="preserve"> </w:t>
            </w:r>
            <w:proofErr w:type="spellStart"/>
            <w:r w:rsidR="006B2CBF" w:rsidRPr="00B725B6">
              <w:t>кВтч</w:t>
            </w:r>
            <w:proofErr w:type="spellEnd"/>
            <w:r w:rsidR="006B2CBF" w:rsidRPr="00B725B6">
              <w:t xml:space="preserve">/год на 1 </w:t>
            </w:r>
            <w:r w:rsidRPr="00B725B6">
              <w:t>чел.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54" w:type="pct"/>
            <w:gridSpan w:val="3"/>
            <w:vMerge w:val="restart"/>
          </w:tcPr>
          <w:p w:rsidR="00E63DD9" w:rsidRPr="00B725B6" w:rsidRDefault="006B2CBF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Городские и </w:t>
            </w:r>
          </w:p>
          <w:p w:rsidR="005C14DC" w:rsidRPr="00B725B6" w:rsidRDefault="006B2CBF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сельские</w:t>
            </w:r>
          </w:p>
          <w:p w:rsidR="00E63DD9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поселения МР </w:t>
            </w:r>
          </w:p>
          <w:p w:rsidR="00E63DD9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«Сухиничский 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район»</w:t>
            </w:r>
          </w:p>
        </w:tc>
        <w:tc>
          <w:tcPr>
            <w:tcW w:w="839" w:type="pct"/>
            <w:gridSpan w:val="2"/>
            <w:vMerge w:val="restart"/>
          </w:tcPr>
          <w:p w:rsidR="00E63DD9" w:rsidRPr="00B725B6" w:rsidRDefault="006B2CBF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Без </w:t>
            </w:r>
          </w:p>
          <w:p w:rsidR="00E63DD9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стационарных 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электроплит</w:t>
            </w:r>
          </w:p>
        </w:tc>
        <w:tc>
          <w:tcPr>
            <w:tcW w:w="836" w:type="pct"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Без кондиционеров 920</w:t>
            </w:r>
          </w:p>
        </w:tc>
      </w:tr>
      <w:tr w:rsidR="00392CB5" w:rsidRPr="00B725B6" w:rsidTr="00507D90">
        <w:tc>
          <w:tcPr>
            <w:tcW w:w="908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7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726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54" w:type="pct"/>
            <w:gridSpan w:val="3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9" w:type="pct"/>
            <w:gridSpan w:val="2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6" w:type="pct"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С кондиционерами 1188</w:t>
            </w:r>
          </w:p>
        </w:tc>
      </w:tr>
      <w:tr w:rsidR="00392CB5" w:rsidRPr="00B725B6" w:rsidTr="00507D90">
        <w:tc>
          <w:tcPr>
            <w:tcW w:w="908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7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726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54" w:type="pct"/>
            <w:gridSpan w:val="3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9" w:type="pct"/>
            <w:gridSpan w:val="2"/>
            <w:vMerge w:val="restart"/>
          </w:tcPr>
          <w:p w:rsidR="00E63DD9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Со </w:t>
            </w:r>
          </w:p>
          <w:p w:rsidR="00E63DD9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стационарными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электроплитами</w:t>
            </w:r>
          </w:p>
        </w:tc>
        <w:tc>
          <w:tcPr>
            <w:tcW w:w="836" w:type="pct"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Без кондиционеров 1350</w:t>
            </w:r>
          </w:p>
        </w:tc>
      </w:tr>
      <w:tr w:rsidR="00392CB5" w:rsidRPr="00B725B6" w:rsidTr="00507D90">
        <w:tc>
          <w:tcPr>
            <w:tcW w:w="908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7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726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54" w:type="pct"/>
            <w:gridSpan w:val="3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9" w:type="pct"/>
            <w:gridSpan w:val="2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6" w:type="pct"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С кондиционерами 1688</w:t>
            </w:r>
          </w:p>
        </w:tc>
      </w:tr>
      <w:tr w:rsidR="00392CB5" w:rsidRPr="00B725B6" w:rsidTr="00507D90">
        <w:trPr>
          <w:trHeight w:val="748"/>
        </w:trPr>
        <w:tc>
          <w:tcPr>
            <w:tcW w:w="908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3256" w:type="pct"/>
            <w:gridSpan w:val="7"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36" w:type="pct"/>
          </w:tcPr>
          <w:p w:rsidR="00E63DD9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Не 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нормируется</w:t>
            </w:r>
          </w:p>
        </w:tc>
      </w:tr>
      <w:tr w:rsidR="00392CB5" w:rsidRPr="00B725B6" w:rsidTr="00507D90">
        <w:tc>
          <w:tcPr>
            <w:tcW w:w="908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7" w:type="pct"/>
            <w:vMerge w:val="restart"/>
          </w:tcPr>
          <w:p w:rsidR="005C14DC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Расчетный </w:t>
            </w:r>
          </w:p>
          <w:p w:rsidR="005C14DC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показатель </w:t>
            </w:r>
          </w:p>
          <w:p w:rsidR="005C14DC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минимально </w:t>
            </w:r>
          </w:p>
          <w:p w:rsidR="005C14DC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допустимого уровня 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обеспеченности</w:t>
            </w:r>
          </w:p>
        </w:tc>
        <w:tc>
          <w:tcPr>
            <w:tcW w:w="767" w:type="pct"/>
            <w:gridSpan w:val="2"/>
            <w:vMerge w:val="restart"/>
          </w:tcPr>
          <w:p w:rsidR="00E63DD9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Использование</w:t>
            </w:r>
          </w:p>
          <w:p w:rsidR="00E63DD9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максимума 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электрической нагрузки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proofErr w:type="gramStart"/>
            <w:r w:rsidRPr="00B725B6">
              <w:t>ч</w:t>
            </w:r>
            <w:proofErr w:type="gramEnd"/>
            <w:r w:rsidRPr="00B725B6">
              <w:t>/год</w:t>
            </w:r>
          </w:p>
        </w:tc>
        <w:tc>
          <w:tcPr>
            <w:tcW w:w="838" w:type="pct"/>
            <w:gridSpan w:val="3"/>
            <w:vMerge w:val="restart"/>
          </w:tcPr>
          <w:p w:rsidR="00E63DD9" w:rsidRPr="00B725B6" w:rsidRDefault="00392CB5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>
              <w:t xml:space="preserve">Городские и сельские </w:t>
            </w:r>
            <w:r w:rsidR="002F0546" w:rsidRPr="00B725B6">
              <w:t>поселения МР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«Сухиничский район»</w:t>
            </w:r>
          </w:p>
        </w:tc>
        <w:tc>
          <w:tcPr>
            <w:tcW w:w="814" w:type="pct"/>
            <w:vMerge w:val="restart"/>
          </w:tcPr>
          <w:p w:rsidR="00E63DD9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Без </w:t>
            </w:r>
          </w:p>
          <w:p w:rsidR="00E63DD9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стационарных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электроплит</w:t>
            </w:r>
          </w:p>
        </w:tc>
        <w:tc>
          <w:tcPr>
            <w:tcW w:w="836" w:type="pct"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Без кондиционеров 4100</w:t>
            </w:r>
          </w:p>
        </w:tc>
      </w:tr>
      <w:tr w:rsidR="00392CB5" w:rsidRPr="00B725B6" w:rsidTr="00507D90">
        <w:trPr>
          <w:trHeight w:val="838"/>
        </w:trPr>
        <w:tc>
          <w:tcPr>
            <w:tcW w:w="908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7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767" w:type="pct"/>
            <w:gridSpan w:val="2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8" w:type="pct"/>
            <w:gridSpan w:val="3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14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6" w:type="pct"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С кондиционерами 4500</w:t>
            </w:r>
          </w:p>
        </w:tc>
      </w:tr>
      <w:tr w:rsidR="00392CB5" w:rsidRPr="00B725B6" w:rsidTr="00507D90">
        <w:trPr>
          <w:trHeight w:val="706"/>
        </w:trPr>
        <w:tc>
          <w:tcPr>
            <w:tcW w:w="908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7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767" w:type="pct"/>
            <w:gridSpan w:val="2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8" w:type="pct"/>
            <w:gridSpan w:val="3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14" w:type="pct"/>
            <w:vMerge w:val="restart"/>
          </w:tcPr>
          <w:p w:rsidR="00E63DD9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Со 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стационарными электроплитами</w:t>
            </w:r>
          </w:p>
        </w:tc>
        <w:tc>
          <w:tcPr>
            <w:tcW w:w="836" w:type="pct"/>
          </w:tcPr>
          <w:p w:rsidR="002F0546" w:rsidRPr="00B725B6" w:rsidRDefault="004E675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Без </w:t>
            </w:r>
            <w:r w:rsidR="002F0546" w:rsidRPr="00B725B6">
              <w:t>кондиционеров 4000</w:t>
            </w:r>
          </w:p>
        </w:tc>
      </w:tr>
      <w:tr w:rsidR="00392CB5" w:rsidRPr="00B725B6" w:rsidTr="00507D90">
        <w:trPr>
          <w:trHeight w:val="872"/>
        </w:trPr>
        <w:tc>
          <w:tcPr>
            <w:tcW w:w="908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7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767" w:type="pct"/>
            <w:gridSpan w:val="2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8" w:type="pct"/>
            <w:gridSpan w:val="3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14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6" w:type="pct"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С кондиционерами 4600</w:t>
            </w:r>
          </w:p>
        </w:tc>
      </w:tr>
      <w:tr w:rsidR="00392CB5" w:rsidRPr="00B725B6" w:rsidTr="00507D90">
        <w:trPr>
          <w:trHeight w:val="726"/>
        </w:trPr>
        <w:tc>
          <w:tcPr>
            <w:tcW w:w="908" w:type="pct"/>
            <w:vMerge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3256" w:type="pct"/>
            <w:gridSpan w:val="7"/>
          </w:tcPr>
          <w:p w:rsidR="00ED752C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Расчетный показатель максимально допустимого уровня </w:t>
            </w:r>
            <w:proofErr w:type="gramStart"/>
            <w:r w:rsidRPr="00B725B6">
              <w:t>территориальной</w:t>
            </w:r>
            <w:proofErr w:type="gramEnd"/>
            <w:r w:rsidRPr="00B725B6">
              <w:t xml:space="preserve"> 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доступности</w:t>
            </w:r>
          </w:p>
        </w:tc>
        <w:tc>
          <w:tcPr>
            <w:tcW w:w="836" w:type="pct"/>
          </w:tcPr>
          <w:p w:rsidR="00ED752C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Не 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нормируется</w:t>
            </w:r>
          </w:p>
        </w:tc>
      </w:tr>
      <w:tr w:rsidR="00392CB5" w:rsidRPr="00B725B6" w:rsidTr="00507D90">
        <w:trPr>
          <w:trHeight w:val="975"/>
        </w:trPr>
        <w:tc>
          <w:tcPr>
            <w:tcW w:w="908" w:type="pct"/>
            <w:vMerge w:val="restart"/>
            <w:vAlign w:val="center"/>
          </w:tcPr>
          <w:p w:rsidR="004E6758" w:rsidRPr="00B725B6" w:rsidRDefault="002F0546" w:rsidP="00392CB5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Объекты </w:t>
            </w:r>
          </w:p>
          <w:p w:rsidR="002F0546" w:rsidRPr="00B725B6" w:rsidRDefault="002F0546" w:rsidP="00392CB5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газоснабжения</w:t>
            </w:r>
          </w:p>
        </w:tc>
        <w:tc>
          <w:tcPr>
            <w:tcW w:w="837" w:type="pct"/>
            <w:vMerge w:val="restart"/>
          </w:tcPr>
          <w:p w:rsidR="00ED752C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Расчетный </w:t>
            </w:r>
          </w:p>
          <w:p w:rsidR="00ED752C" w:rsidRPr="00B725B6" w:rsidRDefault="00ED752C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П</w:t>
            </w:r>
            <w:r w:rsidR="002F0546" w:rsidRPr="00B725B6">
              <w:t>оказатель</w:t>
            </w:r>
          </w:p>
          <w:p w:rsidR="004E6758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минимально </w:t>
            </w:r>
          </w:p>
          <w:p w:rsidR="00ED752C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допустимого уровня 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обеспеченности</w:t>
            </w:r>
          </w:p>
        </w:tc>
        <w:tc>
          <w:tcPr>
            <w:tcW w:w="1055" w:type="pct"/>
            <w:gridSpan w:val="3"/>
            <w:vMerge w:val="restart"/>
          </w:tcPr>
          <w:p w:rsidR="00ED752C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Объем </w:t>
            </w:r>
          </w:p>
          <w:p w:rsidR="00ED752C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proofErr w:type="spellStart"/>
            <w:r w:rsidRPr="00B725B6">
              <w:t>газопотребления</w:t>
            </w:r>
            <w:proofErr w:type="spellEnd"/>
            <w:r w:rsidRPr="00B725B6">
              <w:t xml:space="preserve">, 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м3/год </w:t>
            </w:r>
            <w:proofErr w:type="gramStart"/>
            <w:r w:rsidRPr="00B725B6">
              <w:t>на</w:t>
            </w:r>
            <w:proofErr w:type="gramEnd"/>
            <w:r w:rsidRPr="00B725B6">
              <w:t xml:space="preserve"> чел.</w:t>
            </w:r>
          </w:p>
        </w:tc>
        <w:tc>
          <w:tcPr>
            <w:tcW w:w="1364" w:type="pct"/>
            <w:gridSpan w:val="3"/>
          </w:tcPr>
          <w:p w:rsidR="004E6758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При наличии</w:t>
            </w:r>
          </w:p>
          <w:p w:rsidR="004E6758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централизованного </w:t>
            </w:r>
          </w:p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горячего водоснабжения</w:t>
            </w:r>
          </w:p>
        </w:tc>
        <w:tc>
          <w:tcPr>
            <w:tcW w:w="836" w:type="pct"/>
          </w:tcPr>
          <w:p w:rsidR="002F0546" w:rsidRPr="00B725B6" w:rsidRDefault="002F0546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120</w:t>
            </w:r>
          </w:p>
        </w:tc>
      </w:tr>
      <w:tr w:rsidR="00392CB5" w:rsidRPr="00B725B6" w:rsidTr="00507D90">
        <w:trPr>
          <w:trHeight w:val="704"/>
        </w:trPr>
        <w:tc>
          <w:tcPr>
            <w:tcW w:w="908" w:type="pct"/>
            <w:vMerge/>
          </w:tcPr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7" w:type="pct"/>
            <w:vMerge/>
          </w:tcPr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1055" w:type="pct"/>
            <w:gridSpan w:val="3"/>
            <w:vMerge/>
          </w:tcPr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1364" w:type="pct"/>
            <w:gridSpan w:val="3"/>
          </w:tcPr>
          <w:p w:rsidR="00B725B6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При горячем водоснабжении </w:t>
            </w:r>
          </w:p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от газовых водонагревателей</w:t>
            </w:r>
          </w:p>
        </w:tc>
        <w:tc>
          <w:tcPr>
            <w:tcW w:w="836" w:type="pct"/>
          </w:tcPr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300</w:t>
            </w:r>
          </w:p>
        </w:tc>
      </w:tr>
      <w:tr w:rsidR="00392CB5" w:rsidRPr="00B725B6" w:rsidTr="00507D90">
        <w:tc>
          <w:tcPr>
            <w:tcW w:w="908" w:type="pct"/>
            <w:vMerge/>
          </w:tcPr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7" w:type="pct"/>
            <w:vMerge/>
          </w:tcPr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1055" w:type="pct"/>
            <w:gridSpan w:val="3"/>
            <w:vMerge/>
          </w:tcPr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1364" w:type="pct"/>
            <w:gridSpan w:val="3"/>
            <w:vMerge w:val="restart"/>
          </w:tcPr>
          <w:p w:rsidR="00B725B6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При отсутствии всяких видов</w:t>
            </w:r>
          </w:p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 горячего водоснабжения</w:t>
            </w:r>
          </w:p>
        </w:tc>
        <w:tc>
          <w:tcPr>
            <w:tcW w:w="836" w:type="pct"/>
          </w:tcPr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Городские населенные пункты 180</w:t>
            </w:r>
          </w:p>
        </w:tc>
      </w:tr>
      <w:tr w:rsidR="00392CB5" w:rsidRPr="00B725B6" w:rsidTr="00507D90">
        <w:tc>
          <w:tcPr>
            <w:tcW w:w="908" w:type="pct"/>
            <w:vMerge/>
          </w:tcPr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7" w:type="pct"/>
            <w:vMerge/>
          </w:tcPr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1055" w:type="pct"/>
            <w:gridSpan w:val="3"/>
            <w:vMerge/>
          </w:tcPr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1364" w:type="pct"/>
            <w:gridSpan w:val="3"/>
            <w:vMerge/>
          </w:tcPr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6" w:type="pct"/>
          </w:tcPr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Сельские населенные пункты 220</w:t>
            </w:r>
          </w:p>
        </w:tc>
      </w:tr>
      <w:tr w:rsidR="00392CB5" w:rsidRPr="00B725B6" w:rsidTr="00507D90">
        <w:trPr>
          <w:trHeight w:val="718"/>
        </w:trPr>
        <w:tc>
          <w:tcPr>
            <w:tcW w:w="908" w:type="pct"/>
            <w:vMerge/>
          </w:tcPr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3256" w:type="pct"/>
            <w:gridSpan w:val="7"/>
          </w:tcPr>
          <w:p w:rsidR="00ED752C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Расчетный показатель максимально допустимого уровня </w:t>
            </w:r>
            <w:proofErr w:type="gramStart"/>
            <w:r w:rsidRPr="00B725B6">
              <w:t>территориальной</w:t>
            </w:r>
            <w:proofErr w:type="gramEnd"/>
            <w:r w:rsidRPr="00B725B6">
              <w:t xml:space="preserve"> </w:t>
            </w:r>
          </w:p>
          <w:p w:rsidR="00C46477" w:rsidRPr="00B725B6" w:rsidRDefault="00C46477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доступности</w:t>
            </w:r>
          </w:p>
        </w:tc>
        <w:tc>
          <w:tcPr>
            <w:tcW w:w="836" w:type="pct"/>
            <w:vAlign w:val="center"/>
          </w:tcPr>
          <w:p w:rsidR="00ED752C" w:rsidRPr="00B725B6" w:rsidRDefault="00C46477" w:rsidP="009F4019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Не </w:t>
            </w:r>
          </w:p>
          <w:p w:rsidR="00C46477" w:rsidRPr="00B725B6" w:rsidRDefault="00C46477" w:rsidP="009F4019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нормируется</w:t>
            </w:r>
          </w:p>
        </w:tc>
      </w:tr>
      <w:tr w:rsidR="00392CB5" w:rsidRPr="00B725B6" w:rsidTr="00507D90">
        <w:tc>
          <w:tcPr>
            <w:tcW w:w="908" w:type="pct"/>
            <w:vMerge w:val="restart"/>
          </w:tcPr>
          <w:p w:rsidR="004E6758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Объекты</w:t>
            </w:r>
          </w:p>
          <w:p w:rsidR="00C46477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теплоснабжения</w:t>
            </w:r>
          </w:p>
        </w:tc>
        <w:tc>
          <w:tcPr>
            <w:tcW w:w="837" w:type="pct"/>
            <w:vMerge w:val="restart"/>
          </w:tcPr>
          <w:p w:rsidR="00ED752C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Расчетный </w:t>
            </w:r>
          </w:p>
          <w:p w:rsidR="00ED752C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показатель </w:t>
            </w:r>
          </w:p>
          <w:p w:rsidR="00ED752C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минимально</w:t>
            </w:r>
          </w:p>
          <w:p w:rsidR="00ED752C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допустимого уровня</w:t>
            </w:r>
          </w:p>
          <w:p w:rsidR="00C46477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обеспеченности</w:t>
            </w:r>
          </w:p>
        </w:tc>
        <w:tc>
          <w:tcPr>
            <w:tcW w:w="1055" w:type="pct"/>
            <w:gridSpan w:val="3"/>
            <w:vMerge w:val="restart"/>
          </w:tcPr>
          <w:p w:rsidR="00ED752C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Объем </w:t>
            </w:r>
          </w:p>
          <w:p w:rsidR="00C46477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теплопотребления Гкал/год на 1 чел.</w:t>
            </w:r>
          </w:p>
        </w:tc>
        <w:tc>
          <w:tcPr>
            <w:tcW w:w="1364" w:type="pct"/>
            <w:gridSpan w:val="3"/>
          </w:tcPr>
          <w:p w:rsidR="00C46477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При наличии  газовой плиты и централизованного горячего водоснабжения при газоснабжении природным газом</w:t>
            </w:r>
          </w:p>
        </w:tc>
        <w:tc>
          <w:tcPr>
            <w:tcW w:w="836" w:type="pct"/>
            <w:vAlign w:val="center"/>
          </w:tcPr>
          <w:p w:rsidR="00C46477" w:rsidRPr="00B725B6" w:rsidRDefault="00736C98" w:rsidP="009F4019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0,97</w:t>
            </w:r>
          </w:p>
        </w:tc>
      </w:tr>
      <w:tr w:rsidR="00392CB5" w:rsidRPr="00B725B6" w:rsidTr="00507D90">
        <w:tc>
          <w:tcPr>
            <w:tcW w:w="908" w:type="pct"/>
            <w:vMerge/>
          </w:tcPr>
          <w:p w:rsidR="00736C98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7" w:type="pct"/>
            <w:vMerge/>
          </w:tcPr>
          <w:p w:rsidR="00736C98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1055" w:type="pct"/>
            <w:gridSpan w:val="3"/>
            <w:vMerge/>
          </w:tcPr>
          <w:p w:rsidR="00736C98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1364" w:type="pct"/>
            <w:gridSpan w:val="3"/>
          </w:tcPr>
          <w:p w:rsidR="00736C98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При наличии  газовой плиты и газового водонагревателя при отсутствии централизованного горячего водоснабжения при газоснабжении природным газом</w:t>
            </w:r>
          </w:p>
        </w:tc>
        <w:tc>
          <w:tcPr>
            <w:tcW w:w="836" w:type="pct"/>
            <w:vAlign w:val="center"/>
          </w:tcPr>
          <w:p w:rsidR="00736C98" w:rsidRPr="00B725B6" w:rsidRDefault="00736C98" w:rsidP="009F4019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2,40</w:t>
            </w:r>
          </w:p>
        </w:tc>
      </w:tr>
      <w:tr w:rsidR="00392CB5" w:rsidRPr="00B725B6" w:rsidTr="00507D90">
        <w:tc>
          <w:tcPr>
            <w:tcW w:w="908" w:type="pct"/>
            <w:vMerge/>
          </w:tcPr>
          <w:p w:rsidR="00736C98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837" w:type="pct"/>
            <w:vMerge/>
          </w:tcPr>
          <w:p w:rsidR="00736C98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1055" w:type="pct"/>
            <w:gridSpan w:val="3"/>
            <w:vMerge/>
          </w:tcPr>
          <w:p w:rsidR="00736C98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1364" w:type="pct"/>
            <w:gridSpan w:val="3"/>
          </w:tcPr>
          <w:p w:rsidR="00736C98" w:rsidRPr="00B725B6" w:rsidRDefault="00736C98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 xml:space="preserve">При наличии  газовой плиты при отсутствии централизованного горячего водоснабжения </w:t>
            </w:r>
            <w:r w:rsidR="007C41C3" w:rsidRPr="00B725B6">
              <w:t xml:space="preserve">и газового водонагревателя </w:t>
            </w:r>
            <w:r w:rsidRPr="00B725B6">
              <w:t>при газоснабжении природным газом</w:t>
            </w:r>
          </w:p>
        </w:tc>
        <w:tc>
          <w:tcPr>
            <w:tcW w:w="836" w:type="pct"/>
            <w:vAlign w:val="center"/>
          </w:tcPr>
          <w:p w:rsidR="00736C98" w:rsidRPr="00B725B6" w:rsidRDefault="007C41C3" w:rsidP="009F4019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1,43</w:t>
            </w:r>
          </w:p>
        </w:tc>
      </w:tr>
      <w:tr w:rsidR="00392CB5" w:rsidRPr="00B725B6" w:rsidTr="00507D90">
        <w:tc>
          <w:tcPr>
            <w:tcW w:w="908" w:type="pct"/>
            <w:vMerge/>
          </w:tcPr>
          <w:p w:rsidR="007C41C3" w:rsidRPr="00B725B6" w:rsidRDefault="007C41C3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</w:p>
        </w:tc>
        <w:tc>
          <w:tcPr>
            <w:tcW w:w="3256" w:type="pct"/>
            <w:gridSpan w:val="7"/>
          </w:tcPr>
          <w:p w:rsidR="007C41C3" w:rsidRPr="00B725B6" w:rsidRDefault="007C41C3" w:rsidP="00B725B6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836" w:type="pct"/>
            <w:vAlign w:val="center"/>
          </w:tcPr>
          <w:p w:rsidR="00B725B6" w:rsidRDefault="007C41C3" w:rsidP="009F4019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Не</w:t>
            </w:r>
          </w:p>
          <w:p w:rsidR="007C41C3" w:rsidRPr="00B725B6" w:rsidRDefault="007C41C3" w:rsidP="009F4019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left"/>
            </w:pPr>
            <w:r w:rsidRPr="00B725B6">
              <w:t>нормируется</w:t>
            </w:r>
          </w:p>
        </w:tc>
      </w:tr>
    </w:tbl>
    <w:p w:rsidR="00392CB5" w:rsidRPr="00FE3ACB" w:rsidRDefault="00392CB5" w:rsidP="009F0092">
      <w:pPr>
        <w:widowControl w:val="0"/>
        <w:tabs>
          <w:tab w:val="left" w:leader="underscore" w:pos="935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26"/>
          <w:lang w:eastAsia="ru-RU" w:bidi="ru-RU"/>
        </w:rPr>
      </w:pPr>
    </w:p>
    <w:p w:rsidR="00FC661B" w:rsidRPr="0026719C" w:rsidRDefault="006C585C" w:rsidP="009F0092">
      <w:pPr>
        <w:widowControl w:val="0"/>
        <w:tabs>
          <w:tab w:val="left" w:leader="underscore" w:pos="935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67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Таблица </w:t>
      </w:r>
      <w:r w:rsidR="00F4687E" w:rsidRPr="00267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3</w:t>
      </w:r>
      <w:r w:rsidRPr="00267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r w:rsidR="00FC661B" w:rsidRPr="00267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–</w:t>
      </w:r>
      <w:r w:rsidRPr="00267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9F4019" w:rsidRPr="0026719C" w:rsidRDefault="006C585C" w:rsidP="009F4019">
      <w:pPr>
        <w:widowControl w:val="0"/>
        <w:tabs>
          <w:tab w:val="left" w:leader="underscore" w:pos="9353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267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Расчетные показатели минимального уровня обеспеченности объектами регионального значения в области </w:t>
      </w:r>
      <w:r w:rsidR="003C0211" w:rsidRPr="00267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водоснабжения</w:t>
      </w:r>
      <w:r w:rsidRPr="002671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и максимально допустимого уровня территориальной доступности.</w:t>
      </w:r>
    </w:p>
    <w:tbl>
      <w:tblPr>
        <w:tblStyle w:val="afe"/>
        <w:tblW w:w="10065" w:type="dxa"/>
        <w:tblInd w:w="-601" w:type="dxa"/>
        <w:tblLook w:val="04A0" w:firstRow="1" w:lastRow="0" w:firstColumn="1" w:lastColumn="0" w:noHBand="0" w:noVBand="1"/>
      </w:tblPr>
      <w:tblGrid>
        <w:gridCol w:w="1809"/>
        <w:gridCol w:w="2694"/>
        <w:gridCol w:w="5562"/>
      </w:tblGrid>
      <w:tr w:rsidR="00F008A0" w:rsidTr="00507D90">
        <w:tc>
          <w:tcPr>
            <w:tcW w:w="1809" w:type="dxa"/>
            <w:vAlign w:val="center"/>
          </w:tcPr>
          <w:p w:rsidR="00F008A0" w:rsidRDefault="00F008A0" w:rsidP="00FC661B">
            <w:pPr>
              <w:widowControl w:val="0"/>
              <w:tabs>
                <w:tab w:val="left" w:leader="underscore" w:pos="9353"/>
              </w:tabs>
              <w:contextualSpacing/>
              <w:jc w:val="center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C585C">
              <w:rPr>
                <w:b/>
                <w:bCs/>
                <w:color w:val="000000"/>
                <w:lang w:bidi="ru-RU"/>
              </w:rPr>
              <w:t>Наименование вида объекта</w:t>
            </w:r>
          </w:p>
        </w:tc>
        <w:tc>
          <w:tcPr>
            <w:tcW w:w="2694" w:type="dxa"/>
            <w:vAlign w:val="center"/>
          </w:tcPr>
          <w:p w:rsidR="00F008A0" w:rsidRDefault="00F008A0" w:rsidP="00602129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C585C">
              <w:rPr>
                <w:b/>
                <w:bCs/>
                <w:color w:val="000000"/>
                <w:lang w:bidi="ru-RU"/>
              </w:rPr>
              <w:t>Наименование норм</w:t>
            </w:r>
            <w:r w:rsidR="00353020">
              <w:rPr>
                <w:b/>
                <w:bCs/>
                <w:color w:val="000000"/>
                <w:lang w:bidi="ru-RU"/>
              </w:rPr>
              <w:t>ируемого расчет</w:t>
            </w:r>
            <w:r w:rsidR="00353020">
              <w:rPr>
                <w:b/>
                <w:bCs/>
                <w:color w:val="000000"/>
                <w:lang w:bidi="ru-RU"/>
              </w:rPr>
              <w:softHyphen/>
              <w:t xml:space="preserve">ного показателя/ </w:t>
            </w:r>
            <w:r w:rsidRPr="006C585C">
              <w:rPr>
                <w:b/>
                <w:bCs/>
                <w:color w:val="000000"/>
                <w:lang w:bidi="ru-RU"/>
              </w:rPr>
              <w:t>единица измерения</w:t>
            </w:r>
          </w:p>
        </w:tc>
        <w:tc>
          <w:tcPr>
            <w:tcW w:w="5562" w:type="dxa"/>
            <w:vAlign w:val="center"/>
          </w:tcPr>
          <w:p w:rsidR="00F008A0" w:rsidRDefault="00F008A0" w:rsidP="00FC661B">
            <w:pPr>
              <w:widowControl w:val="0"/>
              <w:tabs>
                <w:tab w:val="left" w:leader="underscore" w:pos="9353"/>
              </w:tabs>
              <w:contextualSpacing/>
              <w:jc w:val="center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057071">
              <w:rPr>
                <w:b/>
                <w:bCs/>
                <w:color w:val="000000"/>
                <w:lang w:bidi="ru-RU"/>
              </w:rPr>
              <w:t>Значение расчетного показателя</w:t>
            </w:r>
          </w:p>
        </w:tc>
      </w:tr>
      <w:tr w:rsidR="00885909" w:rsidTr="00507D90">
        <w:trPr>
          <w:trHeight w:val="1066"/>
        </w:trPr>
        <w:tc>
          <w:tcPr>
            <w:tcW w:w="1809" w:type="dxa"/>
            <w:vMerge w:val="restart"/>
          </w:tcPr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FD1891" w:rsidRDefault="00FD1891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9F0092" w:rsidRDefault="009F0092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9F0092" w:rsidRDefault="009F0092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color w:val="000000"/>
                <w:lang w:bidi="ru-RU"/>
              </w:rPr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Многоквартирные и жилые дома</w:t>
            </w:r>
          </w:p>
          <w:p w:rsidR="00E04842" w:rsidRDefault="00E04842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E04842" w:rsidRDefault="00E04842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E04842" w:rsidRDefault="00E04842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E04842" w:rsidRDefault="00E04842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E04842" w:rsidRDefault="00E04842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E04842" w:rsidRDefault="00E04842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E04842" w:rsidRDefault="00E04842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E04842" w:rsidRDefault="00E04842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 w:val="restart"/>
          </w:tcPr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9F0092" w:rsidRDefault="00885909" w:rsidP="009F0092">
            <w:pPr>
              <w:widowControl w:val="0"/>
              <w:tabs>
                <w:tab w:val="left" w:leader="underscore" w:pos="9353"/>
              </w:tabs>
              <w:contextualSpacing/>
            </w:pPr>
            <w:r>
              <w:t xml:space="preserve">Расчетный </w:t>
            </w:r>
          </w:p>
          <w:p w:rsidR="009F0092" w:rsidRDefault="009F0092" w:rsidP="009F0092">
            <w:pPr>
              <w:widowControl w:val="0"/>
              <w:tabs>
                <w:tab w:val="left" w:leader="underscore" w:pos="9353"/>
              </w:tabs>
              <w:contextualSpacing/>
            </w:pPr>
            <w:r>
              <w:t>п</w:t>
            </w:r>
            <w:r w:rsidR="00885909">
              <w:t>оказатель</w:t>
            </w:r>
          </w:p>
          <w:p w:rsidR="009F0092" w:rsidRDefault="00885909" w:rsidP="009F0092">
            <w:pPr>
              <w:widowControl w:val="0"/>
              <w:tabs>
                <w:tab w:val="left" w:leader="underscore" w:pos="9353"/>
              </w:tabs>
              <w:contextualSpacing/>
            </w:pPr>
            <w:r>
              <w:t xml:space="preserve">минимально </w:t>
            </w:r>
          </w:p>
          <w:p w:rsidR="009F0092" w:rsidRDefault="00885909" w:rsidP="009F0092">
            <w:pPr>
              <w:widowControl w:val="0"/>
              <w:tabs>
                <w:tab w:val="left" w:leader="underscore" w:pos="9353"/>
              </w:tabs>
              <w:contextualSpacing/>
            </w:pPr>
            <w:r>
              <w:t xml:space="preserve">допустимого </w:t>
            </w:r>
          </w:p>
          <w:p w:rsidR="009F0092" w:rsidRDefault="00885909" w:rsidP="009F0092">
            <w:pPr>
              <w:widowControl w:val="0"/>
              <w:tabs>
                <w:tab w:val="left" w:leader="underscore" w:pos="9353"/>
              </w:tabs>
              <w:contextualSpacing/>
            </w:pPr>
            <w:r>
              <w:t xml:space="preserve">уровня </w:t>
            </w:r>
          </w:p>
          <w:p w:rsidR="00885909" w:rsidRDefault="00885909" w:rsidP="009F0092">
            <w:pPr>
              <w:widowControl w:val="0"/>
              <w:tabs>
                <w:tab w:val="left" w:leader="underscore" w:pos="9353"/>
              </w:tabs>
              <w:contextualSpacing/>
            </w:pPr>
            <w:r>
              <w:t>обеспеченности,</w:t>
            </w:r>
          </w:p>
          <w:p w:rsidR="00885909" w:rsidRDefault="00885909" w:rsidP="009F0092">
            <w:pPr>
              <w:widowControl w:val="0"/>
              <w:tabs>
                <w:tab w:val="left" w:leader="underscore" w:pos="9353"/>
              </w:tabs>
              <w:contextualSpacing/>
            </w:pPr>
            <w:r>
              <w:t>Куб. метр в месяц на человека</w:t>
            </w:r>
          </w:p>
          <w:p w:rsidR="00E04842" w:rsidRDefault="00E04842" w:rsidP="009F0092">
            <w:pPr>
              <w:widowControl w:val="0"/>
              <w:tabs>
                <w:tab w:val="left" w:leader="underscore" w:pos="9353"/>
              </w:tabs>
              <w:contextualSpacing/>
            </w:pPr>
          </w:p>
          <w:p w:rsidR="00E04842" w:rsidRDefault="00E04842" w:rsidP="009F0092">
            <w:pPr>
              <w:widowControl w:val="0"/>
              <w:tabs>
                <w:tab w:val="left" w:leader="underscore" w:pos="9353"/>
              </w:tabs>
              <w:contextualSpacing/>
            </w:pPr>
          </w:p>
          <w:p w:rsidR="00E04842" w:rsidRDefault="00E04842" w:rsidP="009F0092">
            <w:pPr>
              <w:widowControl w:val="0"/>
              <w:tabs>
                <w:tab w:val="left" w:leader="underscore" w:pos="9353"/>
              </w:tabs>
              <w:contextualSpacing/>
            </w:pPr>
          </w:p>
          <w:p w:rsidR="00E04842" w:rsidRDefault="00E04842" w:rsidP="009F0092">
            <w:pPr>
              <w:widowControl w:val="0"/>
              <w:tabs>
                <w:tab w:val="left" w:leader="underscore" w:pos="9353"/>
              </w:tabs>
              <w:contextualSpacing/>
            </w:pPr>
          </w:p>
          <w:p w:rsidR="00E04842" w:rsidRDefault="00E04842" w:rsidP="009F0092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62" w:type="dxa"/>
          </w:tcPr>
          <w:p w:rsidR="00885909" w:rsidRPr="00F008A0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lastRenderedPageBreak/>
              <w:t>7,36 – с централизованным  холодным и горячим водоснабжением</w:t>
            </w:r>
            <w:proofErr w:type="gramStart"/>
            <w:r>
              <w:rPr>
                <w:bCs/>
                <w:color w:val="000000"/>
                <w:lang w:bidi="ru-RU"/>
              </w:rPr>
              <w:t xml:space="preserve"> ,</w:t>
            </w:r>
            <w:proofErr w:type="gramEnd"/>
            <w:r>
              <w:rPr>
                <w:bCs/>
                <w:color w:val="000000"/>
                <w:lang w:bidi="ru-RU"/>
              </w:rPr>
              <w:t xml:space="preserve"> водоотведением, оборудованные унитазами, раковинами, мойками, ванными сидячими, длинной 1200 мм с душем</w:t>
            </w:r>
          </w:p>
        </w:tc>
      </w:tr>
      <w:tr w:rsidR="00885909" w:rsidTr="00507D90">
        <w:trPr>
          <w:trHeight w:val="995"/>
        </w:trPr>
        <w:tc>
          <w:tcPr>
            <w:tcW w:w="1809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62" w:type="dxa"/>
          </w:tcPr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bCs/>
                <w:color w:val="000000"/>
                <w:lang w:bidi="ru-RU"/>
              </w:rPr>
              <w:t>7,46 - с централизованным  холодным и горячим водоснабжением , водоотведением, оборудованные унитазами, раковинами, мойками, ванными, длинной 1500-1550 мм с душем</w:t>
            </w:r>
          </w:p>
        </w:tc>
      </w:tr>
      <w:tr w:rsidR="00885909" w:rsidTr="00507D90">
        <w:trPr>
          <w:trHeight w:val="981"/>
        </w:trPr>
        <w:tc>
          <w:tcPr>
            <w:tcW w:w="1809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62" w:type="dxa"/>
          </w:tcPr>
          <w:p w:rsidR="00885909" w:rsidRPr="00EC6EB4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7,56 централизованным  холодным и горячим водоснабжением , водоотведением, оборудованные унитазами, раковинами, мойками, ванными, длинной 1650-1700 мм с душем</w:t>
            </w:r>
          </w:p>
        </w:tc>
      </w:tr>
      <w:tr w:rsidR="00885909" w:rsidTr="00507D90">
        <w:trPr>
          <w:trHeight w:val="840"/>
        </w:trPr>
        <w:tc>
          <w:tcPr>
            <w:tcW w:w="1809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62" w:type="dxa"/>
          </w:tcPr>
          <w:p w:rsidR="00885909" w:rsidRPr="00EC6EB4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4,66 - централизованным  холодным и горячим водоснабжением , водоотведением, оборудованные унитазами, раковинами, мойками, ванными без душа</w:t>
            </w:r>
          </w:p>
        </w:tc>
      </w:tr>
      <w:tr w:rsidR="00885909" w:rsidTr="00507D90">
        <w:trPr>
          <w:trHeight w:val="838"/>
        </w:trPr>
        <w:tc>
          <w:tcPr>
            <w:tcW w:w="1809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62" w:type="dxa"/>
          </w:tcPr>
          <w:p w:rsidR="00885909" w:rsidRPr="00EC6EB4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6,36 - централизованным  холодным и горячим водоснабжением , водоотведением, оборудованные унитазами, раковинами, мойками, душем</w:t>
            </w:r>
          </w:p>
        </w:tc>
      </w:tr>
      <w:tr w:rsidR="00885909" w:rsidTr="00507D90">
        <w:trPr>
          <w:trHeight w:val="977"/>
        </w:trPr>
        <w:tc>
          <w:tcPr>
            <w:tcW w:w="1809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62" w:type="dxa"/>
          </w:tcPr>
          <w:p w:rsidR="00885909" w:rsidRPr="00EC6EB4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7,36 – с централизованным  холодным  водоснабжением, водонагревателями , водоотведением, оборудованные унитазами, раковинами, мойками, ванными сидячими, длинной 1200 мм с душем</w:t>
            </w:r>
          </w:p>
        </w:tc>
      </w:tr>
      <w:tr w:rsidR="00885909" w:rsidTr="00507D90">
        <w:trPr>
          <w:trHeight w:val="852"/>
        </w:trPr>
        <w:tc>
          <w:tcPr>
            <w:tcW w:w="1809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62" w:type="dxa"/>
          </w:tcPr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7,46 – с централизованным  холодным  водоснабжением, водонагревателями</w:t>
            </w:r>
            <w:proofErr w:type="gramStart"/>
            <w:r>
              <w:rPr>
                <w:bCs/>
                <w:color w:val="000000"/>
                <w:lang w:bidi="ru-RU"/>
              </w:rPr>
              <w:t xml:space="preserve"> ,</w:t>
            </w:r>
            <w:proofErr w:type="gramEnd"/>
            <w:r>
              <w:rPr>
                <w:bCs/>
                <w:color w:val="000000"/>
                <w:lang w:bidi="ru-RU"/>
              </w:rPr>
              <w:t xml:space="preserve"> водоотведением, оборудованные унитазами, раковинами, мойками, ванными, длинной 1500-1550  мм с душем</w:t>
            </w:r>
          </w:p>
          <w:p w:rsidR="00E04842" w:rsidRPr="00EC6EB4" w:rsidRDefault="00E04842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</w:p>
        </w:tc>
      </w:tr>
      <w:tr w:rsidR="00885909" w:rsidTr="00507D90">
        <w:tc>
          <w:tcPr>
            <w:tcW w:w="1809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62" w:type="dxa"/>
          </w:tcPr>
          <w:p w:rsidR="00885909" w:rsidRPr="00EC6EB4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7,56 – с централизованным  холодным  водоснабжением, водонагревателями</w:t>
            </w:r>
            <w:proofErr w:type="gramStart"/>
            <w:r>
              <w:rPr>
                <w:bCs/>
                <w:color w:val="000000"/>
                <w:lang w:bidi="ru-RU"/>
              </w:rPr>
              <w:t xml:space="preserve"> ,</w:t>
            </w:r>
            <w:proofErr w:type="gramEnd"/>
            <w:r>
              <w:rPr>
                <w:bCs/>
                <w:color w:val="000000"/>
                <w:lang w:bidi="ru-RU"/>
              </w:rPr>
              <w:t xml:space="preserve"> водоотведением, оборудованные унитазами, раковинами, мойками, ванными, длинной 1650-1700 мм с душем</w:t>
            </w:r>
          </w:p>
        </w:tc>
      </w:tr>
      <w:tr w:rsidR="00885909" w:rsidTr="00507D90">
        <w:tc>
          <w:tcPr>
            <w:tcW w:w="1809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62" w:type="dxa"/>
          </w:tcPr>
          <w:p w:rsidR="00885909" w:rsidRPr="00EC6EB4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7,16 - с централизованным  холодным водоснабжением , водонагревателями, водоотведением, оборудованные унитазами, раковинами, мойками, ванными без душа</w:t>
            </w:r>
          </w:p>
        </w:tc>
      </w:tr>
      <w:tr w:rsidR="00885909" w:rsidTr="00507D90">
        <w:tc>
          <w:tcPr>
            <w:tcW w:w="1809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62" w:type="dxa"/>
          </w:tcPr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6,36 – с  централизованным  холодным </w:t>
            </w:r>
            <w:r w:rsidR="00FD1891">
              <w:rPr>
                <w:bCs/>
                <w:color w:val="000000"/>
                <w:lang w:bidi="ru-RU"/>
              </w:rPr>
              <w:t xml:space="preserve"> водоснабжением</w:t>
            </w:r>
            <w:r>
              <w:rPr>
                <w:bCs/>
                <w:color w:val="000000"/>
                <w:lang w:bidi="ru-RU"/>
              </w:rPr>
              <w:t>, водонагревателями, водоотведением, оборудованные унитазами, раковинами, мойками, душами</w:t>
            </w:r>
          </w:p>
        </w:tc>
      </w:tr>
      <w:tr w:rsidR="00FD1891" w:rsidTr="00507D90">
        <w:tc>
          <w:tcPr>
            <w:tcW w:w="1809" w:type="dxa"/>
            <w:vMerge/>
          </w:tcPr>
          <w:p w:rsidR="00FD1891" w:rsidRDefault="00FD1891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FD1891" w:rsidRDefault="00FD1891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62" w:type="dxa"/>
          </w:tcPr>
          <w:p w:rsidR="00FD1891" w:rsidRDefault="00FD1891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3,86 – с  централизованным  холодным водоснабжением без водонагревателей, водоотведением, оборудованные унитазами, раковинами, мойками </w:t>
            </w:r>
          </w:p>
        </w:tc>
      </w:tr>
      <w:tr w:rsidR="00FD1891" w:rsidTr="00507D90">
        <w:tc>
          <w:tcPr>
            <w:tcW w:w="1809" w:type="dxa"/>
            <w:vMerge/>
          </w:tcPr>
          <w:p w:rsidR="00FD1891" w:rsidRDefault="00FD1891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FD1891" w:rsidRDefault="00FD1891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62" w:type="dxa"/>
          </w:tcPr>
          <w:p w:rsidR="00FD1891" w:rsidRDefault="00FD1891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3,15 – с  централизованным  холодным водоснабжением без водонагревателей, водоотведением, оборудованные раковинами, мойками,</w:t>
            </w:r>
          </w:p>
        </w:tc>
      </w:tr>
      <w:tr w:rsidR="00885909" w:rsidTr="00507D90">
        <w:tc>
          <w:tcPr>
            <w:tcW w:w="1809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62" w:type="dxa"/>
          </w:tcPr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5,02 - с централизованным  холодным водоснабжением , водонагревателями, без централизованного водоотведения, оборудованные унитазами, раковинами, мойками, ванными, душами</w:t>
            </w:r>
          </w:p>
        </w:tc>
      </w:tr>
      <w:tr w:rsidR="00885909" w:rsidTr="00507D90">
        <w:tc>
          <w:tcPr>
            <w:tcW w:w="1809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62" w:type="dxa"/>
          </w:tcPr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1,72 - с централизованным  холодным водоснабжением , водонагревателями, без централизованного водоотведения, оборудованные унитазами, раковинами, мойками</w:t>
            </w:r>
          </w:p>
        </w:tc>
      </w:tr>
      <w:tr w:rsidR="00885909" w:rsidTr="00507D90">
        <w:tc>
          <w:tcPr>
            <w:tcW w:w="1809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885909" w:rsidRDefault="00885909" w:rsidP="008B2D71">
            <w:pPr>
              <w:widowControl w:val="0"/>
              <w:tabs>
                <w:tab w:val="left" w:leader="underscore" w:pos="9353"/>
              </w:tabs>
              <w:spacing w:line="360" w:lineRule="auto"/>
              <w:ind w:firstLine="709"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62" w:type="dxa"/>
          </w:tcPr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0,91 – с водоразборной колонкой</w:t>
            </w:r>
          </w:p>
        </w:tc>
      </w:tr>
      <w:tr w:rsidR="00885909" w:rsidTr="00507D90">
        <w:tc>
          <w:tcPr>
            <w:tcW w:w="1809" w:type="dxa"/>
          </w:tcPr>
          <w:p w:rsidR="00885909" w:rsidRP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lang w:bidi="ru-RU"/>
              </w:rPr>
            </w:pPr>
            <w:r w:rsidRPr="00885909">
              <w:rPr>
                <w:bCs/>
                <w:color w:val="000000"/>
                <w:lang w:bidi="ru-RU"/>
              </w:rPr>
              <w:t>Общежития</w:t>
            </w:r>
          </w:p>
        </w:tc>
        <w:tc>
          <w:tcPr>
            <w:tcW w:w="2694" w:type="dxa"/>
          </w:tcPr>
          <w:p w:rsid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</w:pPr>
            <w:r>
              <w:t>Расчетный показатель минимально допустимого уровня обеспеченности,</w:t>
            </w:r>
          </w:p>
          <w:p w:rsidR="00885909" w:rsidRPr="00885909" w:rsidRDefault="00885909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t>Куб. метр в месяц на человека</w:t>
            </w:r>
          </w:p>
        </w:tc>
        <w:tc>
          <w:tcPr>
            <w:tcW w:w="5562" w:type="dxa"/>
          </w:tcPr>
          <w:p w:rsidR="00885909" w:rsidRPr="00885909" w:rsidRDefault="002F5224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4,88 – с </w:t>
            </w:r>
            <w:r w:rsidR="00885909">
              <w:rPr>
                <w:bCs/>
                <w:color w:val="000000"/>
                <w:lang w:bidi="ru-RU"/>
              </w:rPr>
              <w:t xml:space="preserve">централизованным  холодным и горячим водоснабжением , водоотведением, оборудованные унитазами, раковинами, мойками, </w:t>
            </w:r>
            <w:r>
              <w:rPr>
                <w:bCs/>
                <w:color w:val="000000"/>
                <w:lang w:bidi="ru-RU"/>
              </w:rPr>
              <w:t>душами</w:t>
            </w:r>
          </w:p>
        </w:tc>
      </w:tr>
      <w:tr w:rsidR="008730CA" w:rsidTr="00507D90">
        <w:tc>
          <w:tcPr>
            <w:tcW w:w="1809" w:type="dxa"/>
            <w:vMerge w:val="restart"/>
          </w:tcPr>
          <w:p w:rsidR="008730CA" w:rsidRPr="00885909" w:rsidRDefault="008730CA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При использовании земельного участка и надворных построек</w:t>
            </w:r>
          </w:p>
        </w:tc>
        <w:tc>
          <w:tcPr>
            <w:tcW w:w="2694" w:type="dxa"/>
            <w:vMerge w:val="restart"/>
          </w:tcPr>
          <w:p w:rsidR="008730CA" w:rsidRDefault="008730CA" w:rsidP="00353020">
            <w:pPr>
              <w:widowControl w:val="0"/>
              <w:tabs>
                <w:tab w:val="left" w:leader="underscore" w:pos="9353"/>
              </w:tabs>
              <w:contextualSpacing/>
            </w:pPr>
            <w:r>
              <w:t>Расчетный показатель минимально допустимого уровня обеспеченности,</w:t>
            </w:r>
          </w:p>
          <w:p w:rsidR="008730CA" w:rsidRDefault="008730CA" w:rsidP="00353020">
            <w:pPr>
              <w:widowControl w:val="0"/>
              <w:tabs>
                <w:tab w:val="left" w:leader="underscore" w:pos="9353"/>
              </w:tabs>
              <w:contextualSpacing/>
            </w:pPr>
            <w:r>
              <w:t>Куб. метр в месяц на человека</w:t>
            </w:r>
          </w:p>
        </w:tc>
        <w:tc>
          <w:tcPr>
            <w:tcW w:w="5562" w:type="dxa"/>
          </w:tcPr>
          <w:p w:rsidR="008730CA" w:rsidRPr="00885909" w:rsidRDefault="008730CA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0,18 - олив земельного участка</w:t>
            </w:r>
          </w:p>
        </w:tc>
      </w:tr>
      <w:tr w:rsidR="008730CA" w:rsidTr="00507D90">
        <w:tc>
          <w:tcPr>
            <w:tcW w:w="1809" w:type="dxa"/>
            <w:vMerge/>
          </w:tcPr>
          <w:p w:rsidR="008730CA" w:rsidRPr="00885909" w:rsidRDefault="008730CA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lang w:bidi="ru-RU"/>
              </w:rPr>
            </w:pPr>
          </w:p>
        </w:tc>
        <w:tc>
          <w:tcPr>
            <w:tcW w:w="2694" w:type="dxa"/>
            <w:vMerge/>
          </w:tcPr>
          <w:p w:rsidR="008730CA" w:rsidRPr="00885909" w:rsidRDefault="008730CA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lang w:bidi="ru-RU"/>
              </w:rPr>
            </w:pPr>
          </w:p>
        </w:tc>
        <w:tc>
          <w:tcPr>
            <w:tcW w:w="5562" w:type="dxa"/>
          </w:tcPr>
          <w:p w:rsidR="008730CA" w:rsidRPr="00885909" w:rsidRDefault="008730CA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0,52 </w:t>
            </w:r>
            <w:r w:rsidR="00AB45EC">
              <w:rPr>
                <w:bCs/>
                <w:color w:val="000000"/>
                <w:lang w:bidi="ru-RU"/>
              </w:rPr>
              <w:t>–</w:t>
            </w:r>
            <w:r>
              <w:rPr>
                <w:bCs/>
                <w:color w:val="000000"/>
                <w:lang w:bidi="ru-RU"/>
              </w:rPr>
              <w:t xml:space="preserve"> </w:t>
            </w:r>
            <w:r w:rsidR="00AB45EC">
              <w:rPr>
                <w:bCs/>
                <w:color w:val="000000"/>
                <w:lang w:bidi="ru-RU"/>
              </w:rPr>
              <w:t>для нужд сельскохозяйственных животных</w:t>
            </w:r>
          </w:p>
        </w:tc>
      </w:tr>
      <w:tr w:rsidR="008730CA" w:rsidTr="00507D90">
        <w:tc>
          <w:tcPr>
            <w:tcW w:w="1809" w:type="dxa"/>
            <w:vMerge/>
          </w:tcPr>
          <w:p w:rsidR="008730CA" w:rsidRPr="00885909" w:rsidRDefault="008730CA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lang w:bidi="ru-RU"/>
              </w:rPr>
            </w:pPr>
          </w:p>
        </w:tc>
        <w:tc>
          <w:tcPr>
            <w:tcW w:w="2694" w:type="dxa"/>
            <w:vMerge/>
          </w:tcPr>
          <w:p w:rsidR="008730CA" w:rsidRPr="00885909" w:rsidRDefault="008730CA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lang w:bidi="ru-RU"/>
              </w:rPr>
            </w:pPr>
          </w:p>
        </w:tc>
        <w:tc>
          <w:tcPr>
            <w:tcW w:w="5562" w:type="dxa"/>
          </w:tcPr>
          <w:p w:rsidR="008730CA" w:rsidRPr="00885909" w:rsidRDefault="00AB45EC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3,4 – для открытых летних бассейнов различных типов и конструкций, бань, саун, закрытых бассейнов, примыкающих к жилому дому и (или) отдельно стоящих на общем с жилым домом земельном участке</w:t>
            </w:r>
          </w:p>
        </w:tc>
      </w:tr>
      <w:tr w:rsidR="008730CA" w:rsidTr="00507D90">
        <w:tc>
          <w:tcPr>
            <w:tcW w:w="1809" w:type="dxa"/>
            <w:vMerge/>
          </w:tcPr>
          <w:p w:rsidR="008730CA" w:rsidRPr="00885909" w:rsidRDefault="008730CA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lang w:bidi="ru-RU"/>
              </w:rPr>
            </w:pPr>
          </w:p>
        </w:tc>
        <w:tc>
          <w:tcPr>
            <w:tcW w:w="2694" w:type="dxa"/>
            <w:vMerge/>
          </w:tcPr>
          <w:p w:rsidR="008730CA" w:rsidRPr="00885909" w:rsidRDefault="008730CA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lang w:bidi="ru-RU"/>
              </w:rPr>
            </w:pPr>
          </w:p>
        </w:tc>
        <w:tc>
          <w:tcPr>
            <w:tcW w:w="5562" w:type="dxa"/>
          </w:tcPr>
          <w:p w:rsidR="008730CA" w:rsidRPr="00885909" w:rsidRDefault="00AB45EC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0,4 – для иных надворных построек, в том числе гаража, теплиц (зимних садов), других объектов</w:t>
            </w:r>
          </w:p>
        </w:tc>
      </w:tr>
      <w:tr w:rsidR="00AB45EC" w:rsidTr="00507D90">
        <w:tc>
          <w:tcPr>
            <w:tcW w:w="4503" w:type="dxa"/>
            <w:gridSpan w:val="2"/>
          </w:tcPr>
          <w:p w:rsidR="00AB45EC" w:rsidRPr="00885909" w:rsidRDefault="00AB45EC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5562" w:type="dxa"/>
          </w:tcPr>
          <w:p w:rsidR="00AB45EC" w:rsidRDefault="00AB45EC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</w:p>
          <w:p w:rsidR="00AB45EC" w:rsidRPr="00885909" w:rsidRDefault="00AB45EC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Не нормируется</w:t>
            </w:r>
          </w:p>
        </w:tc>
      </w:tr>
    </w:tbl>
    <w:p w:rsidR="00E11D00" w:rsidRPr="009F4019" w:rsidRDefault="00E11D00" w:rsidP="00E11D00">
      <w:pPr>
        <w:widowControl w:val="0"/>
        <w:tabs>
          <w:tab w:val="left" w:leader="underscore" w:pos="935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26"/>
          <w:lang w:eastAsia="ru-RU" w:bidi="ru-RU"/>
        </w:rPr>
      </w:pPr>
    </w:p>
    <w:p w:rsidR="00FC661B" w:rsidRPr="002742CA" w:rsidRDefault="006F2BBB" w:rsidP="00E11D00">
      <w:pPr>
        <w:widowControl w:val="0"/>
        <w:tabs>
          <w:tab w:val="left" w:leader="underscore" w:pos="935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Таблица </w:t>
      </w:r>
      <w:r w:rsidR="00F4687E"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4</w:t>
      </w:r>
      <w:r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FC661B"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–</w:t>
      </w:r>
    </w:p>
    <w:p w:rsidR="006F2BBB" w:rsidRPr="00E11D00" w:rsidRDefault="006F2BBB" w:rsidP="00E11D00">
      <w:pPr>
        <w:widowControl w:val="0"/>
        <w:tabs>
          <w:tab w:val="left" w:leader="underscore" w:pos="935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</w:pPr>
      <w:r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Расчетные показатели минимального уровня обеспеченности объектами регионального значения в области </w:t>
      </w:r>
      <w:r w:rsidR="00FD1891"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водоотведения</w:t>
      </w:r>
      <w:r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и максимально допустимого уровня территориальной доступности</w:t>
      </w:r>
      <w:r w:rsidRPr="00E11D00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 w:bidi="ru-RU"/>
        </w:rPr>
        <w:t>.</w:t>
      </w:r>
    </w:p>
    <w:tbl>
      <w:tblPr>
        <w:tblStyle w:val="afe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694"/>
        <w:gridCol w:w="5528"/>
      </w:tblGrid>
      <w:tr w:rsidR="00AB347F" w:rsidTr="00507D90">
        <w:tc>
          <w:tcPr>
            <w:tcW w:w="1843" w:type="dxa"/>
            <w:vAlign w:val="center"/>
          </w:tcPr>
          <w:p w:rsidR="00AB347F" w:rsidRDefault="00AB347F" w:rsidP="00FC661B">
            <w:pPr>
              <w:widowControl w:val="0"/>
              <w:tabs>
                <w:tab w:val="left" w:leader="underscore" w:pos="9353"/>
              </w:tabs>
              <w:contextualSpacing/>
              <w:jc w:val="center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C585C">
              <w:rPr>
                <w:b/>
                <w:bCs/>
                <w:color w:val="000000"/>
                <w:lang w:bidi="ru-RU"/>
              </w:rPr>
              <w:t>Наименование вида объекта</w:t>
            </w:r>
          </w:p>
        </w:tc>
        <w:tc>
          <w:tcPr>
            <w:tcW w:w="2694" w:type="dxa"/>
            <w:vAlign w:val="center"/>
          </w:tcPr>
          <w:p w:rsidR="006D15F5" w:rsidRDefault="00AB347F" w:rsidP="00FC661B">
            <w:pPr>
              <w:widowControl w:val="0"/>
              <w:tabs>
                <w:tab w:val="left" w:leader="underscore" w:pos="9353"/>
              </w:tabs>
              <w:contextualSpacing/>
              <w:jc w:val="center"/>
              <w:rPr>
                <w:b/>
                <w:bCs/>
                <w:color w:val="000000"/>
                <w:lang w:bidi="ru-RU"/>
              </w:rPr>
            </w:pPr>
            <w:r w:rsidRPr="006C585C">
              <w:rPr>
                <w:b/>
                <w:bCs/>
                <w:color w:val="000000"/>
                <w:lang w:bidi="ru-RU"/>
              </w:rPr>
              <w:t>Наименование норм</w:t>
            </w:r>
            <w:r w:rsidR="00353020">
              <w:rPr>
                <w:b/>
                <w:bCs/>
                <w:color w:val="000000"/>
                <w:lang w:bidi="ru-RU"/>
              </w:rPr>
              <w:t>ируемого расчет</w:t>
            </w:r>
            <w:r w:rsidR="00353020">
              <w:rPr>
                <w:b/>
                <w:bCs/>
                <w:color w:val="000000"/>
                <w:lang w:bidi="ru-RU"/>
              </w:rPr>
              <w:softHyphen/>
              <w:t>ного показателя</w:t>
            </w:r>
            <w:r w:rsidRPr="006C585C">
              <w:rPr>
                <w:b/>
                <w:bCs/>
                <w:color w:val="000000"/>
                <w:lang w:bidi="ru-RU"/>
              </w:rPr>
              <w:t>/</w:t>
            </w:r>
          </w:p>
          <w:p w:rsidR="00AB347F" w:rsidRDefault="00AB347F" w:rsidP="00FC661B">
            <w:pPr>
              <w:widowControl w:val="0"/>
              <w:tabs>
                <w:tab w:val="left" w:leader="underscore" w:pos="9353"/>
              </w:tabs>
              <w:contextualSpacing/>
              <w:jc w:val="center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6C585C">
              <w:rPr>
                <w:b/>
                <w:bCs/>
                <w:color w:val="000000"/>
                <w:lang w:bidi="ru-RU"/>
              </w:rPr>
              <w:t xml:space="preserve"> единица измерения</w:t>
            </w:r>
          </w:p>
        </w:tc>
        <w:tc>
          <w:tcPr>
            <w:tcW w:w="5528" w:type="dxa"/>
            <w:vAlign w:val="center"/>
          </w:tcPr>
          <w:p w:rsidR="00AB347F" w:rsidRDefault="00AB347F" w:rsidP="00FC661B">
            <w:pPr>
              <w:widowControl w:val="0"/>
              <w:tabs>
                <w:tab w:val="left" w:leader="underscore" w:pos="9353"/>
              </w:tabs>
              <w:contextualSpacing/>
              <w:jc w:val="center"/>
              <w:rPr>
                <w:bCs/>
                <w:color w:val="000000"/>
                <w:sz w:val="26"/>
                <w:szCs w:val="26"/>
                <w:lang w:bidi="ru-RU"/>
              </w:rPr>
            </w:pPr>
            <w:r w:rsidRPr="00057071">
              <w:rPr>
                <w:b/>
                <w:bCs/>
                <w:color w:val="000000"/>
                <w:lang w:bidi="ru-RU"/>
              </w:rPr>
              <w:t>Значение расчетного показателя</w:t>
            </w:r>
          </w:p>
        </w:tc>
      </w:tr>
      <w:tr w:rsidR="00AB347F" w:rsidRPr="00F008A0" w:rsidTr="00507D90">
        <w:trPr>
          <w:trHeight w:val="841"/>
        </w:trPr>
        <w:tc>
          <w:tcPr>
            <w:tcW w:w="1843" w:type="dxa"/>
            <w:vMerge w:val="restart"/>
            <w:vAlign w:val="center"/>
          </w:tcPr>
          <w:p w:rsidR="00AB347F" w:rsidRDefault="00AB347F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AB347F" w:rsidRDefault="00AB347F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AB347F" w:rsidRDefault="00AB347F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AB347F" w:rsidRDefault="00AB347F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AB347F" w:rsidRDefault="00AB347F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AB347F" w:rsidRDefault="00AB347F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AB347F" w:rsidRDefault="00AB347F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AB347F" w:rsidRDefault="00AB347F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AB347F" w:rsidRDefault="00AB347F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AB347F" w:rsidRDefault="00AB347F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26719C" w:rsidRDefault="0026719C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26719C" w:rsidRDefault="0026719C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26719C" w:rsidRDefault="0026719C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26719C" w:rsidRDefault="0026719C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26719C" w:rsidRDefault="0026719C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26719C" w:rsidRDefault="0026719C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26719C" w:rsidRDefault="0026719C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26719C" w:rsidRDefault="0026719C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26719C" w:rsidRDefault="0026719C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26719C" w:rsidRDefault="0026719C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color w:val="000000"/>
                <w:lang w:bidi="ru-RU"/>
              </w:rPr>
            </w:pPr>
          </w:p>
          <w:p w:rsidR="00AB347F" w:rsidRDefault="00AB347F" w:rsidP="0026719C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lang w:bidi="ru-RU"/>
              </w:rPr>
              <w:t>Многоквартирные и жилые дома</w:t>
            </w:r>
          </w:p>
        </w:tc>
        <w:tc>
          <w:tcPr>
            <w:tcW w:w="2694" w:type="dxa"/>
            <w:vMerge w:val="restart"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</w:pPr>
          </w:p>
          <w:p w:rsidR="0026719C" w:rsidRDefault="0026719C" w:rsidP="00FC661B">
            <w:pPr>
              <w:widowControl w:val="0"/>
              <w:tabs>
                <w:tab w:val="left" w:leader="underscore" w:pos="9353"/>
              </w:tabs>
              <w:contextualSpacing/>
            </w:pPr>
          </w:p>
          <w:p w:rsidR="0026719C" w:rsidRDefault="0026719C" w:rsidP="00FC661B">
            <w:pPr>
              <w:widowControl w:val="0"/>
              <w:tabs>
                <w:tab w:val="left" w:leader="underscore" w:pos="9353"/>
              </w:tabs>
              <w:contextualSpacing/>
            </w:pPr>
          </w:p>
          <w:p w:rsidR="0026719C" w:rsidRDefault="0026719C" w:rsidP="00FC661B">
            <w:pPr>
              <w:widowControl w:val="0"/>
              <w:tabs>
                <w:tab w:val="left" w:leader="underscore" w:pos="9353"/>
              </w:tabs>
              <w:contextualSpacing/>
            </w:pPr>
          </w:p>
          <w:p w:rsidR="0026719C" w:rsidRDefault="0026719C" w:rsidP="00FC661B">
            <w:pPr>
              <w:widowControl w:val="0"/>
              <w:tabs>
                <w:tab w:val="left" w:leader="underscore" w:pos="9353"/>
              </w:tabs>
              <w:contextualSpacing/>
            </w:pPr>
          </w:p>
          <w:p w:rsidR="0026719C" w:rsidRDefault="0026719C" w:rsidP="00FC661B">
            <w:pPr>
              <w:widowControl w:val="0"/>
              <w:tabs>
                <w:tab w:val="left" w:leader="underscore" w:pos="9353"/>
              </w:tabs>
              <w:contextualSpacing/>
            </w:pPr>
          </w:p>
          <w:p w:rsidR="0026719C" w:rsidRDefault="0026719C" w:rsidP="00FC661B">
            <w:pPr>
              <w:widowControl w:val="0"/>
              <w:tabs>
                <w:tab w:val="left" w:leader="underscore" w:pos="9353"/>
              </w:tabs>
              <w:contextualSpacing/>
            </w:pPr>
          </w:p>
          <w:p w:rsidR="0026719C" w:rsidRDefault="0026719C" w:rsidP="00FC661B">
            <w:pPr>
              <w:widowControl w:val="0"/>
              <w:tabs>
                <w:tab w:val="left" w:leader="underscore" w:pos="9353"/>
              </w:tabs>
              <w:contextualSpacing/>
            </w:pPr>
          </w:p>
          <w:p w:rsidR="0026719C" w:rsidRDefault="0026719C" w:rsidP="00FC661B">
            <w:pPr>
              <w:widowControl w:val="0"/>
              <w:tabs>
                <w:tab w:val="left" w:leader="underscore" w:pos="9353"/>
              </w:tabs>
              <w:contextualSpacing/>
            </w:pPr>
          </w:p>
          <w:p w:rsidR="0026719C" w:rsidRDefault="0026719C" w:rsidP="00FC661B">
            <w:pPr>
              <w:widowControl w:val="0"/>
              <w:tabs>
                <w:tab w:val="left" w:leader="underscore" w:pos="9353"/>
              </w:tabs>
              <w:contextualSpacing/>
            </w:pPr>
          </w:p>
          <w:p w:rsidR="00AB347F" w:rsidRDefault="00AB347F" w:rsidP="00FC661B">
            <w:pPr>
              <w:widowControl w:val="0"/>
              <w:tabs>
                <w:tab w:val="left" w:leader="underscore" w:pos="9353"/>
              </w:tabs>
              <w:contextualSpacing/>
            </w:pPr>
            <w:r>
              <w:t>Расчетный показатель минимально допустимого уровня обеспеченности,</w:t>
            </w:r>
          </w:p>
          <w:p w:rsidR="00AB347F" w:rsidRDefault="00AB347F" w:rsidP="00FC661B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sz w:val="26"/>
                <w:szCs w:val="26"/>
                <w:lang w:bidi="ru-RU"/>
              </w:rPr>
            </w:pPr>
            <w:r>
              <w:t>Куб. метр в месяц на человека</w:t>
            </w:r>
          </w:p>
        </w:tc>
        <w:tc>
          <w:tcPr>
            <w:tcW w:w="5528" w:type="dxa"/>
          </w:tcPr>
          <w:p w:rsidR="00AB347F" w:rsidRPr="00F008A0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lastRenderedPageBreak/>
              <w:t>7,36 – с централизованным  холодным и горячим водоснабжением</w:t>
            </w:r>
            <w:proofErr w:type="gramStart"/>
            <w:r>
              <w:rPr>
                <w:bCs/>
                <w:color w:val="000000"/>
                <w:lang w:bidi="ru-RU"/>
              </w:rPr>
              <w:t xml:space="preserve"> ,</w:t>
            </w:r>
            <w:proofErr w:type="gramEnd"/>
            <w:r>
              <w:rPr>
                <w:bCs/>
                <w:color w:val="000000"/>
                <w:lang w:bidi="ru-RU"/>
              </w:rPr>
              <w:t xml:space="preserve"> водоотведением, оборудованные унитазами, раковинами, мойками, ванными сидячими, длинной 1200 мм с душем</w:t>
            </w:r>
          </w:p>
        </w:tc>
      </w:tr>
      <w:tr w:rsidR="00AB347F" w:rsidTr="00507D90">
        <w:trPr>
          <w:trHeight w:val="895"/>
        </w:trPr>
        <w:tc>
          <w:tcPr>
            <w:tcW w:w="1843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28" w:type="dxa"/>
          </w:tcPr>
          <w:p w:rsidR="009F4019" w:rsidRPr="0026719C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7,46 - с централизованным  холодным и горячим водоснабжением</w:t>
            </w:r>
            <w:proofErr w:type="gramStart"/>
            <w:r>
              <w:rPr>
                <w:bCs/>
                <w:color w:val="000000"/>
                <w:lang w:bidi="ru-RU"/>
              </w:rPr>
              <w:t xml:space="preserve"> ,</w:t>
            </w:r>
            <w:proofErr w:type="gramEnd"/>
            <w:r>
              <w:rPr>
                <w:bCs/>
                <w:color w:val="000000"/>
                <w:lang w:bidi="ru-RU"/>
              </w:rPr>
              <w:t xml:space="preserve"> водоотведением, оборудованные унитазами, раковинами, мойками, ванными, длинной 1500-1550 мм с душем</w:t>
            </w:r>
          </w:p>
        </w:tc>
      </w:tr>
      <w:tr w:rsidR="00AB347F" w:rsidRPr="00EC6EB4" w:rsidTr="00507D90">
        <w:tc>
          <w:tcPr>
            <w:tcW w:w="1843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28" w:type="dxa"/>
          </w:tcPr>
          <w:p w:rsidR="00AB347F" w:rsidRPr="00EC6EB4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7,56 централизованным  холодным и горячим водоснабжением , водоотведением, оборудованные унитазами, раковинами, мойками, ванными, длинной 1650-1700 мм с душем</w:t>
            </w:r>
          </w:p>
        </w:tc>
      </w:tr>
      <w:tr w:rsidR="00AB347F" w:rsidRPr="00EC6EB4" w:rsidTr="00507D90">
        <w:tc>
          <w:tcPr>
            <w:tcW w:w="1843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28" w:type="dxa"/>
          </w:tcPr>
          <w:p w:rsidR="00AB347F" w:rsidRPr="00EC6EB4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4,66 - централизованным  холодным и горячим водоснабжением , водоотведением, оборудованные </w:t>
            </w:r>
            <w:r>
              <w:rPr>
                <w:bCs/>
                <w:color w:val="000000"/>
                <w:lang w:bidi="ru-RU"/>
              </w:rPr>
              <w:lastRenderedPageBreak/>
              <w:t>унитазами, раковинами, мойками, ванными без душа</w:t>
            </w:r>
          </w:p>
        </w:tc>
      </w:tr>
      <w:tr w:rsidR="00AB347F" w:rsidRPr="00EC6EB4" w:rsidTr="00507D90">
        <w:trPr>
          <w:trHeight w:val="709"/>
        </w:trPr>
        <w:tc>
          <w:tcPr>
            <w:tcW w:w="1843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28" w:type="dxa"/>
          </w:tcPr>
          <w:p w:rsidR="00AB347F" w:rsidRPr="00EC6EB4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6,36 - централизованным  холодным и горячим водоснабжением , водоотведением, оборудованные унитазами, раковинами, мойками, душем</w:t>
            </w:r>
          </w:p>
        </w:tc>
      </w:tr>
      <w:tr w:rsidR="00AB347F" w:rsidRPr="00EC6EB4" w:rsidTr="00507D90">
        <w:trPr>
          <w:trHeight w:val="845"/>
        </w:trPr>
        <w:tc>
          <w:tcPr>
            <w:tcW w:w="1843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28" w:type="dxa"/>
          </w:tcPr>
          <w:p w:rsidR="00AB347F" w:rsidRPr="00EC6EB4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7,36 – с централизованным  холодным  водоснабжением, водонагревателями , водоотведением, оборудованные унитазами, раковинами, мойками, ванными сидячими, длинной 1200 мм с душем</w:t>
            </w:r>
          </w:p>
        </w:tc>
      </w:tr>
      <w:tr w:rsidR="00AB347F" w:rsidRPr="00EC6EB4" w:rsidTr="00507D90">
        <w:trPr>
          <w:trHeight w:val="888"/>
        </w:trPr>
        <w:tc>
          <w:tcPr>
            <w:tcW w:w="1843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28" w:type="dxa"/>
          </w:tcPr>
          <w:p w:rsidR="00AB347F" w:rsidRPr="00EC6EB4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7,46 – с централизованным  холодным  водоснабжением, водонагревателями , водоотведением, оборудованные унитазами, раковинами, мойками, ванными, длинной 1500-1550  мм с душем</w:t>
            </w:r>
          </w:p>
        </w:tc>
      </w:tr>
      <w:tr w:rsidR="00AB347F" w:rsidRPr="00EC6EB4" w:rsidTr="00507D90">
        <w:trPr>
          <w:trHeight w:val="830"/>
        </w:trPr>
        <w:tc>
          <w:tcPr>
            <w:tcW w:w="1843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28" w:type="dxa"/>
          </w:tcPr>
          <w:p w:rsidR="00AB347F" w:rsidRPr="00EC6EB4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7,56 – с централизованным  холодным  водоснабжением, водонагревателями , водоотведением, оборудованные унитазами, раковинами, мойками, ванными, длинной 1650-1700 мм с душем</w:t>
            </w:r>
          </w:p>
        </w:tc>
      </w:tr>
      <w:tr w:rsidR="00AB347F" w:rsidRPr="00EC6EB4" w:rsidTr="00507D90">
        <w:trPr>
          <w:trHeight w:val="690"/>
        </w:trPr>
        <w:tc>
          <w:tcPr>
            <w:tcW w:w="1843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28" w:type="dxa"/>
          </w:tcPr>
          <w:p w:rsidR="00AB347F" w:rsidRPr="00EC6EB4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7,16 - с централизованным  холодным водоснабжением , водонагревателями, водоотведением, оборудованные унитазами, раковинами, мойками, ванными без душа</w:t>
            </w:r>
          </w:p>
        </w:tc>
      </w:tr>
      <w:tr w:rsidR="00AB347F" w:rsidTr="00507D90">
        <w:trPr>
          <w:trHeight w:val="702"/>
        </w:trPr>
        <w:tc>
          <w:tcPr>
            <w:tcW w:w="1843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28" w:type="dxa"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6,36 – с  централизованным  холодным  водоснабжением, водонагревателями, водоотведением, оборудованные унитазами, раковинами, мойками, душами</w:t>
            </w:r>
          </w:p>
        </w:tc>
      </w:tr>
      <w:tr w:rsidR="00AB347F" w:rsidTr="00507D90">
        <w:trPr>
          <w:trHeight w:val="710"/>
        </w:trPr>
        <w:tc>
          <w:tcPr>
            <w:tcW w:w="1843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28" w:type="dxa"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3,86 – с  централизованным  холодным водоснабжением без водонагревателей, водоотведением, оборудованные унитазами, раковинами, мойками </w:t>
            </w:r>
          </w:p>
        </w:tc>
      </w:tr>
      <w:tr w:rsidR="00AB347F" w:rsidTr="00507D90">
        <w:tc>
          <w:tcPr>
            <w:tcW w:w="1843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28" w:type="dxa"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3,15 – с  централизованным  холодным водоснабжением без водонагревателей, водоотведением, оборудованные раковинами, мойками,</w:t>
            </w:r>
          </w:p>
        </w:tc>
      </w:tr>
      <w:tr w:rsidR="00AB347F" w:rsidTr="00507D90">
        <w:trPr>
          <w:trHeight w:val="1015"/>
        </w:trPr>
        <w:tc>
          <w:tcPr>
            <w:tcW w:w="1843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28" w:type="dxa"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Х - с централизованным  холодным водоснабжением , водонагревателями, без централизованного водоотведения, оборудованные унитазами, раковинами, мойками, ванными, душами</w:t>
            </w:r>
          </w:p>
        </w:tc>
      </w:tr>
      <w:tr w:rsidR="00AB347F" w:rsidTr="00507D90">
        <w:trPr>
          <w:trHeight w:val="1072"/>
        </w:trPr>
        <w:tc>
          <w:tcPr>
            <w:tcW w:w="1843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28" w:type="dxa"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Х - с централизованным  холодным водоснабжением , водонагревателями, без централизованного водоотведения, оборудованные унитазами, раковинами, мойками</w:t>
            </w:r>
          </w:p>
        </w:tc>
      </w:tr>
      <w:tr w:rsidR="00AB347F" w:rsidTr="00507D90">
        <w:trPr>
          <w:trHeight w:val="290"/>
        </w:trPr>
        <w:tc>
          <w:tcPr>
            <w:tcW w:w="1843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94" w:type="dxa"/>
            <w:vMerge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jc w:val="both"/>
              <w:rPr>
                <w:bCs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5528" w:type="dxa"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Х – с водоразборной колонкой</w:t>
            </w:r>
          </w:p>
        </w:tc>
      </w:tr>
      <w:tr w:rsidR="00AB347F" w:rsidRPr="00885909" w:rsidTr="00507D90">
        <w:trPr>
          <w:trHeight w:val="1201"/>
        </w:trPr>
        <w:tc>
          <w:tcPr>
            <w:tcW w:w="1843" w:type="dxa"/>
          </w:tcPr>
          <w:p w:rsidR="00AB347F" w:rsidRPr="00885909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 w:rsidRPr="00885909">
              <w:rPr>
                <w:bCs/>
                <w:color w:val="000000"/>
                <w:lang w:bidi="ru-RU"/>
              </w:rPr>
              <w:t>Общежития</w:t>
            </w:r>
          </w:p>
        </w:tc>
        <w:tc>
          <w:tcPr>
            <w:tcW w:w="2694" w:type="dxa"/>
          </w:tcPr>
          <w:p w:rsidR="00AB347F" w:rsidRDefault="00AB347F" w:rsidP="00353020">
            <w:pPr>
              <w:widowControl w:val="0"/>
              <w:tabs>
                <w:tab w:val="left" w:leader="underscore" w:pos="9353"/>
              </w:tabs>
              <w:contextualSpacing/>
            </w:pPr>
            <w:r>
              <w:t>Расчетный показатель минимально допустимого уровня обеспеченности,</w:t>
            </w:r>
          </w:p>
          <w:p w:rsidR="00AB347F" w:rsidRPr="00885909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t>Куб. метр в месяц на человека</w:t>
            </w:r>
          </w:p>
        </w:tc>
        <w:tc>
          <w:tcPr>
            <w:tcW w:w="5528" w:type="dxa"/>
          </w:tcPr>
          <w:p w:rsidR="00AB347F" w:rsidRPr="00885909" w:rsidRDefault="00AB347F" w:rsidP="00353020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4,88 – с централизованным  холодным и горячим водоснабжением , водоотведением, оборудованные унитазами, раковинами, мойками, душами</w:t>
            </w:r>
          </w:p>
        </w:tc>
      </w:tr>
      <w:tr w:rsidR="00AB347F" w:rsidRPr="00885909" w:rsidTr="00507D90">
        <w:trPr>
          <w:trHeight w:val="595"/>
        </w:trPr>
        <w:tc>
          <w:tcPr>
            <w:tcW w:w="4537" w:type="dxa"/>
            <w:gridSpan w:val="2"/>
          </w:tcPr>
          <w:p w:rsidR="00AB347F" w:rsidRDefault="00AB347F" w:rsidP="00FC661B">
            <w:pPr>
              <w:widowControl w:val="0"/>
              <w:tabs>
                <w:tab w:val="left" w:leader="underscore" w:pos="9353"/>
              </w:tabs>
              <w:contextualSpacing/>
            </w:pPr>
            <w: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5528" w:type="dxa"/>
          </w:tcPr>
          <w:p w:rsidR="00AB347F" w:rsidRDefault="00AB347F" w:rsidP="00FC661B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</w:p>
          <w:p w:rsidR="00AB347F" w:rsidRDefault="00AB347F" w:rsidP="00FC661B">
            <w:pPr>
              <w:widowControl w:val="0"/>
              <w:tabs>
                <w:tab w:val="left" w:leader="underscore" w:pos="9353"/>
              </w:tabs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Не нормируется</w:t>
            </w:r>
          </w:p>
        </w:tc>
      </w:tr>
    </w:tbl>
    <w:p w:rsidR="0026719C" w:rsidRDefault="0026719C" w:rsidP="0026719C">
      <w:pPr>
        <w:widowControl w:val="0"/>
        <w:tabs>
          <w:tab w:val="left" w:pos="94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02129" w:rsidRDefault="00602129" w:rsidP="00FC661B">
      <w:pPr>
        <w:widowControl w:val="0"/>
        <w:tabs>
          <w:tab w:val="left" w:pos="948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02129" w:rsidRDefault="00602129" w:rsidP="00FC661B">
      <w:pPr>
        <w:widowControl w:val="0"/>
        <w:tabs>
          <w:tab w:val="left" w:pos="948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02129" w:rsidRDefault="00602129" w:rsidP="00FC661B">
      <w:pPr>
        <w:widowControl w:val="0"/>
        <w:tabs>
          <w:tab w:val="left" w:pos="948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02129" w:rsidRDefault="00602129" w:rsidP="00FC661B">
      <w:pPr>
        <w:widowControl w:val="0"/>
        <w:tabs>
          <w:tab w:val="left" w:pos="948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02129" w:rsidRDefault="00602129" w:rsidP="00FC661B">
      <w:pPr>
        <w:widowControl w:val="0"/>
        <w:tabs>
          <w:tab w:val="left" w:pos="948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02129" w:rsidRDefault="00602129" w:rsidP="00FC661B">
      <w:pPr>
        <w:widowControl w:val="0"/>
        <w:tabs>
          <w:tab w:val="left" w:pos="948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02129" w:rsidRDefault="00602129" w:rsidP="00FC661B">
      <w:pPr>
        <w:widowControl w:val="0"/>
        <w:tabs>
          <w:tab w:val="left" w:pos="948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02129" w:rsidRDefault="00602129" w:rsidP="00FC661B">
      <w:pPr>
        <w:widowControl w:val="0"/>
        <w:tabs>
          <w:tab w:val="left" w:pos="948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02129" w:rsidRDefault="00602129" w:rsidP="00FC661B">
      <w:pPr>
        <w:widowControl w:val="0"/>
        <w:tabs>
          <w:tab w:val="left" w:pos="948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02129" w:rsidRDefault="00602129" w:rsidP="00FC661B">
      <w:pPr>
        <w:widowControl w:val="0"/>
        <w:tabs>
          <w:tab w:val="left" w:pos="948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507D90" w:rsidRDefault="00507D90" w:rsidP="00FC661B">
      <w:pPr>
        <w:widowControl w:val="0"/>
        <w:tabs>
          <w:tab w:val="left" w:pos="948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602129" w:rsidRDefault="00602129" w:rsidP="00FE3ACB">
      <w:pPr>
        <w:widowControl w:val="0"/>
        <w:tabs>
          <w:tab w:val="left" w:pos="948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C62382" w:rsidRPr="00146319" w:rsidRDefault="00E04842" w:rsidP="00FC661B">
      <w:pPr>
        <w:widowControl w:val="0"/>
        <w:tabs>
          <w:tab w:val="left" w:pos="948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 xml:space="preserve">Статья </w:t>
      </w:r>
      <w:r w:rsidR="00146319" w:rsidRPr="00146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1.5 </w:t>
      </w:r>
      <w:r w:rsidR="00C62382" w:rsidRPr="00146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Расчётные показатели минимально допустимого уровня обеспеченности объек</w:t>
      </w:r>
      <w:r w:rsidR="00C62382" w:rsidRPr="00146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softHyphen/>
        <w:t xml:space="preserve">тами местного значения муниципального образования в области автомобильных дорог и транспортного обслуживания и показатели максимально допустимого уровня территориальной доступности таких объектов для населения </w:t>
      </w:r>
      <w:r w:rsidR="00146319" w:rsidRPr="00146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муниципального района «Сухиничский район»</w:t>
      </w:r>
      <w:r w:rsidR="00C62382" w:rsidRPr="00146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146319" w:rsidRPr="00146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Калужской области</w:t>
      </w:r>
    </w:p>
    <w:p w:rsidR="00813F1D" w:rsidRPr="002742CA" w:rsidRDefault="00F4687E" w:rsidP="00813F1D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Таблица 5</w:t>
      </w:r>
      <w:r w:rsidR="00146319"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FC661B"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–</w:t>
      </w:r>
      <w:r w:rsidR="00146319"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</w:p>
    <w:tbl>
      <w:tblPr>
        <w:tblpPr w:leftFromText="180" w:rightFromText="180" w:vertAnchor="text" w:horzAnchor="margin" w:tblpXSpec="center" w:tblpY="952"/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1"/>
        <w:gridCol w:w="2694"/>
        <w:gridCol w:w="4259"/>
        <w:gridCol w:w="1269"/>
      </w:tblGrid>
      <w:tr w:rsidR="00B301CD" w:rsidRPr="00813F1D" w:rsidTr="00B301CD">
        <w:trPr>
          <w:trHeight w:hRule="exact" w:val="699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 вида объектов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Тип расчетного показателя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 расчетного показателя, единица измерения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Значение расчетного показателя</w:t>
            </w:r>
          </w:p>
        </w:tc>
      </w:tr>
      <w:tr w:rsidR="00B301CD" w:rsidRPr="00146319" w:rsidTr="00B301CD">
        <w:trPr>
          <w:trHeight w:hRule="exact" w:val="862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CD" w:rsidRDefault="00B301CD" w:rsidP="00B301C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Автомобильные </w:t>
            </w:r>
          </w:p>
          <w:p w:rsidR="00B301CD" w:rsidRDefault="00B301CD" w:rsidP="00B301C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дороги общего</w:t>
            </w:r>
          </w:p>
          <w:p w:rsidR="00B301CD" w:rsidRDefault="00B301CD" w:rsidP="00B301C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пользования </w:t>
            </w:r>
          </w:p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местного значения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Плотность сети автомобильных дорог общего пользования местного значения, км /1000 км</w:t>
            </w:r>
            <w:proofErr w:type="gramStart"/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 w:bidi="ru-RU"/>
              </w:rPr>
              <w:t>2</w:t>
            </w:r>
            <w:proofErr w:type="gramEnd"/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территории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178,8</w:t>
            </w:r>
          </w:p>
        </w:tc>
      </w:tr>
      <w:tr w:rsidR="00B301CD" w:rsidRPr="00146319" w:rsidTr="00B301CD">
        <w:trPr>
          <w:trHeight w:hRule="exact" w:val="1038"/>
        </w:trPr>
        <w:tc>
          <w:tcPr>
            <w:tcW w:w="17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01CD" w:rsidRDefault="00B301CD" w:rsidP="00B301C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Доля протяженности автомобильных дорог общего пользования местного значения, </w:t>
            </w:r>
          </w:p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соответствующих нормативным требованиям к транспортн</w:t>
            </w:r>
            <w:proofErr w:type="gramStart"/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о-</w:t>
            </w:r>
            <w:proofErr w:type="gramEnd"/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эксплуатационным показателям, %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68,5</w:t>
            </w:r>
          </w:p>
        </w:tc>
      </w:tr>
      <w:tr w:rsidR="00B301CD" w:rsidRPr="00146319" w:rsidTr="00B301CD">
        <w:trPr>
          <w:trHeight w:hRule="exact" w:val="989"/>
        </w:trPr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Расчетный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показатель</w:t>
            </w:r>
          </w:p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Максимально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допустимого 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территориальной</w:t>
            </w:r>
            <w:proofErr w:type="gramEnd"/>
          </w:p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доступности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1CD" w:rsidRPr="00146319" w:rsidRDefault="00B301CD" w:rsidP="00B301C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Не нормируется</w:t>
            </w:r>
          </w:p>
        </w:tc>
      </w:tr>
    </w:tbl>
    <w:p w:rsidR="00392CB5" w:rsidRDefault="00813F1D" w:rsidP="0026719C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463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Расчетные показатели минимального уровня обеспеченности автомобильными  дорогами общего пользования местного значения и максимально допустимого уровня их терри</w:t>
      </w:r>
      <w:r w:rsidR="00E11D00"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ториальной доступности</w:t>
      </w:r>
    </w:p>
    <w:p w:rsidR="00392CB5" w:rsidRDefault="00392CB5" w:rsidP="0026719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813F1D" w:rsidRPr="002742CA" w:rsidRDefault="00F4687E" w:rsidP="00813F1D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Таблица 6</w:t>
      </w:r>
      <w:r w:rsidR="00F93FC8"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813F1D"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–</w:t>
      </w:r>
      <w:r w:rsidR="00F93FC8"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</w:p>
    <w:p w:rsidR="0026719C" w:rsidRPr="00B301CD" w:rsidRDefault="00F93FC8" w:rsidP="00B301CD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2742C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Расчетные показатели минимального уровня обеспеченности объектами дорожного сервиса и максимально допустимого уровня их территориальной доступности.</w:t>
      </w:r>
    </w:p>
    <w:tbl>
      <w:tblPr>
        <w:tblOverlap w:val="never"/>
        <w:tblW w:w="9933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6521"/>
        <w:gridCol w:w="1285"/>
      </w:tblGrid>
      <w:tr w:rsidR="00D14229" w:rsidRPr="00C75B81" w:rsidTr="00B301CD">
        <w:trPr>
          <w:trHeight w:hRule="exact" w:val="52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42CA" w:rsidRDefault="00D14229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C75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 xml:space="preserve">Наименование </w:t>
            </w:r>
          </w:p>
          <w:p w:rsidR="00D14229" w:rsidRPr="00C75B81" w:rsidRDefault="00D14229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75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объекта</w:t>
            </w:r>
          </w:p>
        </w:tc>
        <w:tc>
          <w:tcPr>
            <w:tcW w:w="78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229" w:rsidRPr="00C75B81" w:rsidRDefault="00D14229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75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Показатель минимально допустимого уровня обеспеченности</w:t>
            </w:r>
          </w:p>
        </w:tc>
      </w:tr>
      <w:tr w:rsidR="00D14229" w:rsidRPr="00C75B81" w:rsidTr="00B301CD">
        <w:trPr>
          <w:trHeight w:hRule="exact" w:val="443"/>
        </w:trPr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14229" w:rsidRPr="00C75B81" w:rsidRDefault="00D14229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229" w:rsidRPr="00C75B81" w:rsidRDefault="00D14229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75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Единица</w:t>
            </w:r>
            <w:r w:rsidR="0026478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C75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измерения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229" w:rsidRPr="00C75B81" w:rsidRDefault="00D14229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75B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Величина</w:t>
            </w:r>
          </w:p>
        </w:tc>
      </w:tr>
      <w:tr w:rsidR="00D14229" w:rsidRPr="00C75B81" w:rsidTr="00B301CD">
        <w:trPr>
          <w:trHeight w:hRule="exact" w:val="31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229" w:rsidRPr="00C75B81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Автостанция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4229" w:rsidRPr="00C75B81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6548">
              <w:rPr>
                <w:rStyle w:val="210pt0"/>
                <w:rFonts w:eastAsiaTheme="minorHAnsi"/>
              </w:rPr>
              <w:t>Количество объектов на муниципальный район, городской округ, ед.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4229" w:rsidRPr="00C75B81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D14229" w:rsidRPr="00C75B81" w:rsidTr="00B301CD">
        <w:trPr>
          <w:trHeight w:hRule="exact" w:val="56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229" w:rsidRPr="00966548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229" w:rsidRPr="00966548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Style w:val="210pt0"/>
                <w:rFonts w:eastAsiaTheme="minorHAnsi"/>
              </w:rPr>
              <w:t>Вместимость зала ожидания здания автостанции при среднем суточном отправлении менее 1000 пассажиров за год, мест для сидения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229" w:rsidRPr="00966548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</w:t>
            </w:r>
          </w:p>
        </w:tc>
      </w:tr>
      <w:tr w:rsidR="00D14229" w:rsidRPr="00C75B81" w:rsidTr="00B301CD">
        <w:trPr>
          <w:trHeight w:hRule="exact" w:val="5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2C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Автозаправочные</w:t>
            </w:r>
          </w:p>
          <w:p w:rsidR="00D14229" w:rsidRPr="00966548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станции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229" w:rsidRPr="00966548" w:rsidRDefault="002742CA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оличество топливораздаточ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ных колонок на 1200 автомо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билей, зарегистрированных на территории муниципаль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ного образования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229" w:rsidRPr="00966548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D14229" w:rsidRPr="00C75B81" w:rsidTr="00B301CD">
        <w:trPr>
          <w:trHeight w:hRule="exact" w:val="83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32C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Станции технического обслу</w:t>
            </w:r>
            <w:r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живания</w:t>
            </w:r>
          </w:p>
          <w:p w:rsidR="00D14229" w:rsidRPr="00C75B81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автомобилей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229" w:rsidRPr="00C75B81" w:rsidRDefault="002742CA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оличество постов на стан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ции технического обслужива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ния на 200 автомобилей, за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регистрированных на терри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тории муниципального обра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зования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229" w:rsidRPr="00C75B81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</w:tr>
      <w:tr w:rsidR="00D14229" w:rsidRPr="00C75B81" w:rsidTr="00B301CD">
        <w:trPr>
          <w:trHeight w:hRule="exact" w:val="8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229" w:rsidRPr="00F561C5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Автомобильные мойки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229" w:rsidRPr="00C75B81" w:rsidRDefault="002742CA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оличество постов на стан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ции технического обслужива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ния на 200 автомобилей, за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регистрированных на терри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тории муниципального обра</w:t>
            </w:r>
            <w:r w:rsidR="00D14229" w:rsidRPr="009665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зования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4229" w:rsidRPr="00C75B81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1</w:t>
            </w:r>
          </w:p>
        </w:tc>
      </w:tr>
      <w:tr w:rsidR="00D14229" w:rsidRPr="00C75B81" w:rsidTr="00602129">
        <w:trPr>
          <w:trHeight w:hRule="exact" w:val="557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4229" w:rsidRPr="00D14229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14229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32C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1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Не </w:t>
            </w:r>
          </w:p>
          <w:p w:rsidR="00D14229" w:rsidRPr="00D14229" w:rsidRDefault="00D14229" w:rsidP="0026478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14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нормируется</w:t>
            </w:r>
          </w:p>
        </w:tc>
      </w:tr>
    </w:tbl>
    <w:p w:rsidR="00D14229" w:rsidRDefault="00D14229" w:rsidP="0015532C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26719C" w:rsidRDefault="0026719C" w:rsidP="00264787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26719C" w:rsidRDefault="0026719C" w:rsidP="00264787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26719C" w:rsidRDefault="0026719C" w:rsidP="0026719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26719C" w:rsidRDefault="0026719C" w:rsidP="0026719C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B301CD" w:rsidRDefault="00B301CD" w:rsidP="00B301C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</w:p>
    <w:p w:rsidR="00264787" w:rsidRDefault="00F4687E" w:rsidP="00264787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lastRenderedPageBreak/>
        <w:t>Таблица 7</w:t>
      </w:r>
      <w:r w:rsidR="00FF730F" w:rsidRPr="001463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26478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–</w:t>
      </w:r>
    </w:p>
    <w:p w:rsidR="00B301CD" w:rsidRPr="006D7F8E" w:rsidRDefault="00FF730F" w:rsidP="00B301CD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1463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Расчетные показатели минимального уровня обеспеченности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остановками общественно-пассажирского транспорта</w:t>
      </w:r>
      <w:r w:rsidRPr="0014631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и максимально допустимого уровня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их территориальной доступности.</w:t>
      </w:r>
    </w:p>
    <w:p w:rsidR="00C75B81" w:rsidRDefault="00C75B81" w:rsidP="008B2D71">
      <w:pPr>
        <w:widowControl w:val="0"/>
        <w:spacing w:after="0" w:line="360" w:lineRule="auto"/>
        <w:ind w:firstLine="709"/>
        <w:jc w:val="both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C75B81" w:rsidRDefault="00C75B81" w:rsidP="008B2D71">
      <w:pPr>
        <w:widowControl w:val="0"/>
        <w:spacing w:after="0" w:line="360" w:lineRule="auto"/>
        <w:ind w:firstLine="709"/>
        <w:jc w:val="both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tbl>
      <w:tblPr>
        <w:tblW w:w="0" w:type="auto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3"/>
        <w:gridCol w:w="1134"/>
        <w:gridCol w:w="4395"/>
        <w:gridCol w:w="1701"/>
        <w:gridCol w:w="1143"/>
      </w:tblGrid>
      <w:tr w:rsidR="00AD23D1" w:rsidRPr="00FF730F" w:rsidTr="00EE24DF">
        <w:trPr>
          <w:trHeight w:hRule="exact" w:val="798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Наименование</w:t>
            </w:r>
          </w:p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объекта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Минимально допустимый уро</w:t>
            </w:r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  <w:t>вень</w:t>
            </w:r>
          </w:p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обеспеченности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32C" w:rsidRDefault="00AD23D1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Максимально допусти</w:t>
            </w:r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  <w:t xml:space="preserve">мый уровень </w:t>
            </w:r>
            <w:proofErr w:type="gramStart"/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территори</w:t>
            </w:r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  <w:t>альной</w:t>
            </w:r>
            <w:proofErr w:type="gramEnd"/>
          </w:p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доступности</w:t>
            </w:r>
          </w:p>
        </w:tc>
      </w:tr>
      <w:tr w:rsidR="00264787" w:rsidRPr="00FF730F" w:rsidTr="00EE24DF">
        <w:trPr>
          <w:trHeight w:hRule="exact" w:val="595"/>
        </w:trPr>
        <w:tc>
          <w:tcPr>
            <w:tcW w:w="14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Единица</w:t>
            </w:r>
          </w:p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измерения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Величина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Единица</w:t>
            </w:r>
          </w:p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измерения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  <w:t>Величина</w:t>
            </w:r>
          </w:p>
        </w:tc>
      </w:tr>
      <w:tr w:rsidR="00264787" w:rsidRPr="00FF730F" w:rsidTr="0026719C">
        <w:trPr>
          <w:trHeight w:hRule="exact" w:val="6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32C" w:rsidRDefault="00AD23D1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Остановка</w:t>
            </w:r>
          </w:p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обще</w:t>
            </w: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ственного пассажир</w:t>
            </w: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ского транспорта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объект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районах жилой застройки мно</w:t>
            </w: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гоквартирными домами 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32C" w:rsidRDefault="00345D0F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Пешеходная </w:t>
            </w:r>
          </w:p>
          <w:p w:rsidR="00AD23D1" w:rsidRPr="00FF730F" w:rsidRDefault="00345D0F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доступность</w:t>
            </w:r>
            <w:r w:rsidR="00AD23D1"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proofErr w:type="gramStart"/>
            <w:r w:rsidR="00AD23D1"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</w:t>
            </w:r>
            <w:proofErr w:type="gramEnd"/>
            <w:r w:rsidR="00AD23D1"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400</w:t>
            </w:r>
          </w:p>
        </w:tc>
      </w:tr>
      <w:tr w:rsidR="00264787" w:rsidRPr="00FF730F" w:rsidTr="00EE24DF">
        <w:trPr>
          <w:trHeight w:hRule="exact" w:val="558"/>
        </w:trPr>
        <w:tc>
          <w:tcPr>
            <w:tcW w:w="14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районах жилой застройки индивидуаль</w:t>
            </w: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ными жилыми домами - 1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532C" w:rsidRDefault="00345D0F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Пешеходная </w:t>
            </w:r>
          </w:p>
          <w:p w:rsidR="00AD23D1" w:rsidRPr="00FF730F" w:rsidRDefault="00345D0F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доступность</w:t>
            </w:r>
            <w:r w:rsidR="00AD23D1"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proofErr w:type="gramStart"/>
            <w:r w:rsidR="00AD23D1"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</w:t>
            </w:r>
            <w:proofErr w:type="gramEnd"/>
            <w:r w:rsidR="00AD23D1"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700</w:t>
            </w:r>
          </w:p>
        </w:tc>
      </w:tr>
      <w:tr w:rsidR="00264787" w:rsidRPr="00FF730F" w:rsidTr="00FE3ACB">
        <w:trPr>
          <w:trHeight w:hRule="exact" w:val="561"/>
        </w:trPr>
        <w:tc>
          <w:tcPr>
            <w:tcW w:w="14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От объектов мас</w:t>
            </w: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сового посеще</w:t>
            </w: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softHyphen/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32C" w:rsidRDefault="00345D0F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Пешеходная </w:t>
            </w:r>
          </w:p>
          <w:p w:rsidR="00AD23D1" w:rsidRPr="00FF730F" w:rsidRDefault="00345D0F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доступность</w:t>
            </w:r>
            <w:r w:rsidR="00AD23D1"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proofErr w:type="gramStart"/>
            <w:r w:rsidR="00AD23D1"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</w:t>
            </w:r>
            <w:proofErr w:type="gramEnd"/>
            <w:r w:rsidR="00AD23D1"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3D1" w:rsidRPr="00FF730F" w:rsidRDefault="00AD23D1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F561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250</w:t>
            </w:r>
          </w:p>
        </w:tc>
      </w:tr>
      <w:tr w:rsidR="00264787" w:rsidRPr="00FF730F" w:rsidTr="00EE24DF">
        <w:trPr>
          <w:trHeight w:hRule="exact" w:val="433"/>
        </w:trPr>
        <w:tc>
          <w:tcPr>
            <w:tcW w:w="14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D0F" w:rsidRPr="00FF730F" w:rsidRDefault="00345D0F" w:rsidP="00EE24DF">
            <w:pPr>
              <w:widowControl w:val="0"/>
              <w:spacing w:after="0" w:line="240" w:lineRule="auto"/>
              <w:contextualSpacing/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D0F" w:rsidRPr="00FF730F" w:rsidRDefault="00345D0F" w:rsidP="00EE24DF">
            <w:pPr>
              <w:widowControl w:val="0"/>
              <w:spacing w:after="0" w:line="240" w:lineRule="auto"/>
              <w:contextualSpacing/>
              <w:rPr>
                <w:rFonts w:ascii="Microsoft Sans Serif" w:eastAsia="Microsoft Sans Serif" w:hAnsi="Microsoft Sans Serif" w:cs="Microsoft Sans Serif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5D0F" w:rsidRPr="00F561C5" w:rsidRDefault="00345D0F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Загородные маршруты – 1 на населенный пункт 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5D0F" w:rsidRPr="00F561C5" w:rsidRDefault="00345D0F" w:rsidP="00EE24D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Не нормируется</w:t>
            </w:r>
          </w:p>
        </w:tc>
      </w:tr>
    </w:tbl>
    <w:p w:rsidR="00EE24DF" w:rsidRPr="0080187C" w:rsidRDefault="00F4687E" w:rsidP="00B01AE9">
      <w:pPr>
        <w:framePr w:w="9454" w:h="15389" w:hRule="exact" w:wrap="notBeside" w:vAnchor="text" w:hAnchor="page" w:x="1525" w:yAlign="top"/>
        <w:widowControl w:val="0"/>
        <w:tabs>
          <w:tab w:val="left" w:leader="underscore" w:pos="4345"/>
          <w:tab w:val="left" w:leader="underscore" w:pos="6912"/>
          <w:tab w:val="left" w:leader="underscore" w:pos="934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8018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lastRenderedPageBreak/>
        <w:t xml:space="preserve">Таблица 8 </w:t>
      </w:r>
      <w:r w:rsidR="00EE24DF" w:rsidRPr="008018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–</w:t>
      </w:r>
      <w:r w:rsidR="00146319" w:rsidRPr="008018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</w:p>
    <w:p w:rsidR="00B301CD" w:rsidRDefault="00146319" w:rsidP="00B301CD">
      <w:pPr>
        <w:framePr w:w="9454" w:h="15389" w:hRule="exact" w:wrap="notBeside" w:vAnchor="text" w:hAnchor="page" w:x="1525" w:yAlign="top"/>
        <w:widowControl w:val="0"/>
        <w:tabs>
          <w:tab w:val="left" w:leader="underscore" w:pos="4345"/>
          <w:tab w:val="left" w:leader="underscore" w:pos="6912"/>
          <w:tab w:val="left" w:leader="underscore" w:pos="934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8018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Расчетные показатели количества </w:t>
      </w:r>
      <w:proofErr w:type="spellStart"/>
      <w:r w:rsidRPr="008018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машино</w:t>
      </w:r>
      <w:proofErr w:type="spellEnd"/>
      <w:r w:rsidRPr="0080187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-мест для парковки легковых автомобилей на стоянках автомобилей, размещаемых в непосредственной близости от отдельно стоящих объектов капитального строительства в границах жилых и общественно-деловых зон, у границ лесопарков, зон отдыха и курортных зон и максимального уровня их территориальной доступности</w:t>
      </w:r>
    </w:p>
    <w:p w:rsidR="00FE3ACB" w:rsidRPr="00FE3ACB" w:rsidRDefault="00FE3ACB" w:rsidP="00B301CD">
      <w:pPr>
        <w:framePr w:w="9454" w:h="15389" w:hRule="exact" w:wrap="notBeside" w:vAnchor="text" w:hAnchor="page" w:x="1525" w:yAlign="top"/>
        <w:widowControl w:val="0"/>
        <w:tabs>
          <w:tab w:val="left" w:leader="underscore" w:pos="4345"/>
          <w:tab w:val="left" w:leader="underscore" w:pos="6912"/>
          <w:tab w:val="left" w:leader="underscore" w:pos="934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26"/>
          <w:lang w:eastAsia="ru-RU" w:bidi="ru-RU"/>
        </w:rPr>
      </w:pPr>
    </w:p>
    <w:tbl>
      <w:tblPr>
        <w:tblStyle w:val="17"/>
        <w:tblW w:w="9494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2238"/>
        <w:gridCol w:w="2127"/>
        <w:gridCol w:w="3685"/>
        <w:gridCol w:w="1444"/>
      </w:tblGrid>
      <w:tr w:rsidR="00146319" w:rsidRPr="00146319" w:rsidTr="00FE3ACB">
        <w:trPr>
          <w:trHeight w:hRule="exact" w:val="763"/>
        </w:trPr>
        <w:tc>
          <w:tcPr>
            <w:tcW w:w="2238" w:type="dxa"/>
          </w:tcPr>
          <w:p w:rsidR="00146319" w:rsidRPr="00146319" w:rsidRDefault="00146319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b/>
                <w:bCs/>
                <w:color w:val="000000"/>
                <w:lang w:eastAsia="ru-RU" w:bidi="ru-RU"/>
              </w:rPr>
              <w:t>Наименование вида объектов</w:t>
            </w:r>
          </w:p>
        </w:tc>
        <w:tc>
          <w:tcPr>
            <w:tcW w:w="2127" w:type="dxa"/>
          </w:tcPr>
          <w:p w:rsidR="00D011F1" w:rsidRDefault="00146319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b/>
                <w:bCs/>
                <w:color w:val="000000"/>
                <w:lang w:eastAsia="ru-RU" w:bidi="ru-RU"/>
              </w:rPr>
            </w:pPr>
            <w:r w:rsidRPr="00146319">
              <w:rPr>
                <w:b/>
                <w:bCs/>
                <w:color w:val="000000"/>
                <w:lang w:eastAsia="ru-RU" w:bidi="ru-RU"/>
              </w:rPr>
              <w:t xml:space="preserve">Тип </w:t>
            </w:r>
            <w:proofErr w:type="gramStart"/>
            <w:r w:rsidRPr="00146319">
              <w:rPr>
                <w:b/>
                <w:bCs/>
                <w:color w:val="000000"/>
                <w:lang w:eastAsia="ru-RU" w:bidi="ru-RU"/>
              </w:rPr>
              <w:t>расчетного</w:t>
            </w:r>
            <w:proofErr w:type="gramEnd"/>
            <w:r w:rsidRPr="00146319">
              <w:rPr>
                <w:b/>
                <w:bCs/>
                <w:color w:val="000000"/>
                <w:lang w:eastAsia="ru-RU" w:bidi="ru-RU"/>
              </w:rPr>
              <w:t xml:space="preserve"> </w:t>
            </w:r>
          </w:p>
          <w:p w:rsidR="00146319" w:rsidRPr="00146319" w:rsidRDefault="00146319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b/>
                <w:bCs/>
                <w:color w:val="000000"/>
                <w:lang w:eastAsia="ru-RU" w:bidi="ru-RU"/>
              </w:rPr>
              <w:t>показателя</w:t>
            </w:r>
          </w:p>
        </w:tc>
        <w:tc>
          <w:tcPr>
            <w:tcW w:w="3685" w:type="dxa"/>
          </w:tcPr>
          <w:p w:rsidR="0080187C" w:rsidRDefault="00146319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b/>
                <w:bCs/>
                <w:color w:val="000000"/>
                <w:lang w:eastAsia="ru-RU" w:bidi="ru-RU"/>
              </w:rPr>
            </w:pPr>
            <w:r w:rsidRPr="00146319">
              <w:rPr>
                <w:b/>
                <w:bCs/>
                <w:color w:val="000000"/>
                <w:lang w:eastAsia="ru-RU" w:bidi="ru-RU"/>
              </w:rPr>
              <w:t xml:space="preserve">Наименование </w:t>
            </w:r>
            <w:proofErr w:type="gramStart"/>
            <w:r w:rsidRPr="00146319">
              <w:rPr>
                <w:b/>
                <w:bCs/>
                <w:color w:val="000000"/>
                <w:lang w:eastAsia="ru-RU" w:bidi="ru-RU"/>
              </w:rPr>
              <w:t>расчетного</w:t>
            </w:r>
            <w:proofErr w:type="gramEnd"/>
          </w:p>
          <w:p w:rsidR="0015532C" w:rsidRDefault="00146319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b/>
                <w:bCs/>
                <w:color w:val="000000"/>
                <w:lang w:eastAsia="ru-RU" w:bidi="ru-RU"/>
              </w:rPr>
            </w:pPr>
            <w:r w:rsidRPr="00146319">
              <w:rPr>
                <w:b/>
                <w:bCs/>
                <w:color w:val="000000"/>
                <w:lang w:eastAsia="ru-RU" w:bidi="ru-RU"/>
              </w:rPr>
              <w:t>показателя,</w:t>
            </w:r>
          </w:p>
          <w:p w:rsidR="00146319" w:rsidRPr="00146319" w:rsidRDefault="00146319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b/>
                <w:bCs/>
                <w:color w:val="000000"/>
                <w:lang w:eastAsia="ru-RU" w:bidi="ru-RU"/>
              </w:rPr>
              <w:t>единица измерения</w:t>
            </w:r>
          </w:p>
        </w:tc>
        <w:tc>
          <w:tcPr>
            <w:tcW w:w="1444" w:type="dxa"/>
          </w:tcPr>
          <w:p w:rsidR="0080187C" w:rsidRDefault="00146319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b/>
                <w:bCs/>
                <w:color w:val="000000"/>
                <w:lang w:eastAsia="ru-RU" w:bidi="ru-RU"/>
              </w:rPr>
            </w:pPr>
            <w:r w:rsidRPr="00146319">
              <w:rPr>
                <w:b/>
                <w:bCs/>
                <w:color w:val="000000"/>
                <w:lang w:eastAsia="ru-RU" w:bidi="ru-RU"/>
              </w:rPr>
              <w:t>Значение</w:t>
            </w:r>
          </w:p>
          <w:p w:rsidR="0080187C" w:rsidRDefault="00146319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b/>
                <w:bCs/>
                <w:color w:val="000000"/>
                <w:lang w:eastAsia="ru-RU" w:bidi="ru-RU"/>
              </w:rPr>
            </w:pPr>
            <w:r w:rsidRPr="00146319">
              <w:rPr>
                <w:b/>
                <w:bCs/>
                <w:color w:val="000000"/>
                <w:lang w:eastAsia="ru-RU" w:bidi="ru-RU"/>
              </w:rPr>
              <w:t>расчетного</w:t>
            </w:r>
          </w:p>
          <w:p w:rsidR="00146319" w:rsidRPr="00146319" w:rsidRDefault="00146319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b/>
                <w:bCs/>
                <w:color w:val="000000"/>
                <w:lang w:eastAsia="ru-RU" w:bidi="ru-RU"/>
              </w:rPr>
              <w:t>показателя</w:t>
            </w:r>
          </w:p>
        </w:tc>
      </w:tr>
      <w:tr w:rsidR="00977605" w:rsidRPr="00146319" w:rsidTr="00FE3ACB">
        <w:trPr>
          <w:trHeight w:hRule="exact" w:val="1270"/>
        </w:trPr>
        <w:tc>
          <w:tcPr>
            <w:tcW w:w="2238" w:type="dxa"/>
            <w:vMerge w:val="restart"/>
            <w:vAlign w:val="center"/>
          </w:tcPr>
          <w:p w:rsidR="00977605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 xml:space="preserve">Стоянки автомобилей </w:t>
            </w:r>
            <w:proofErr w:type="gramStart"/>
            <w:r w:rsidRPr="00146319">
              <w:rPr>
                <w:color w:val="000000"/>
                <w:lang w:eastAsia="ru-RU" w:bidi="ru-RU"/>
              </w:rPr>
              <w:t>в</w:t>
            </w:r>
            <w:proofErr w:type="gramEnd"/>
            <w:r w:rsidRPr="00146319">
              <w:rPr>
                <w:color w:val="000000"/>
                <w:lang w:eastAsia="ru-RU" w:bidi="ru-RU"/>
              </w:rPr>
              <w:t xml:space="preserve"> непосредственной</w:t>
            </w:r>
          </w:p>
          <w:p w:rsidR="00977605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близости от отдельно стоящих объектов</w:t>
            </w:r>
          </w:p>
          <w:p w:rsidR="00977605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капитального</w:t>
            </w:r>
          </w:p>
          <w:p w:rsidR="00977605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строительства</w:t>
            </w:r>
            <w:r>
              <w:rPr>
                <w:color w:val="000000"/>
                <w:lang w:eastAsia="ru-RU" w:bidi="ru-RU"/>
              </w:rPr>
              <w:t xml:space="preserve"> в</w:t>
            </w:r>
          </w:p>
          <w:p w:rsidR="00977605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proofErr w:type="gramStart"/>
            <w:r>
              <w:rPr>
                <w:color w:val="000000"/>
                <w:lang w:eastAsia="ru-RU" w:bidi="ru-RU"/>
              </w:rPr>
              <w:t>границах</w:t>
            </w:r>
            <w:proofErr w:type="gramEnd"/>
            <w:r>
              <w:rPr>
                <w:color w:val="000000"/>
                <w:lang w:eastAsia="ru-RU" w:bidi="ru-RU"/>
              </w:rPr>
              <w:t xml:space="preserve"> жилых и</w:t>
            </w:r>
          </w:p>
          <w:p w:rsidR="00977605" w:rsidRPr="00146319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общественно</w:t>
            </w:r>
            <w:r w:rsidRPr="00146319">
              <w:rPr>
                <w:color w:val="000000"/>
                <w:lang w:eastAsia="ru-RU" w:bidi="ru-RU"/>
              </w:rPr>
              <w:t xml:space="preserve"> деловых зон</w:t>
            </w:r>
          </w:p>
          <w:p w:rsidR="00977605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  <w:p w:rsidR="00977605" w:rsidRPr="00146319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27" w:type="dxa"/>
          </w:tcPr>
          <w:p w:rsidR="00D011F1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Расчетный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D011F1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показатель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D011F1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</w:t>
            </w:r>
            <w:r w:rsidRPr="00146319">
              <w:rPr>
                <w:color w:val="000000"/>
                <w:lang w:eastAsia="ru-RU" w:bidi="ru-RU"/>
              </w:rPr>
              <w:t>инимально</w:t>
            </w:r>
            <w:r w:rsidR="00D011F1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допустимого</w:t>
            </w:r>
            <w:r w:rsidR="00D011F1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46319">
              <w:rPr>
                <w:color w:val="000000"/>
                <w:lang w:eastAsia="ru-RU" w:bidi="ru-RU"/>
              </w:rPr>
              <w:t>уровня</w:t>
            </w: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обеспеченности</w:t>
            </w:r>
          </w:p>
        </w:tc>
        <w:tc>
          <w:tcPr>
            <w:tcW w:w="3685" w:type="dxa"/>
            <w:vAlign w:val="center"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Количество мест хранения легковых автомобилей, мест на 1000 человек постоянного населения</w:t>
            </w:r>
          </w:p>
        </w:tc>
        <w:tc>
          <w:tcPr>
            <w:tcW w:w="1444" w:type="dxa"/>
            <w:vAlign w:val="center"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240**</w:t>
            </w:r>
          </w:p>
        </w:tc>
      </w:tr>
      <w:tr w:rsidR="00977605" w:rsidRPr="00146319" w:rsidTr="00FE3ACB">
        <w:trPr>
          <w:trHeight w:hRule="exact" w:val="1416"/>
        </w:trPr>
        <w:tc>
          <w:tcPr>
            <w:tcW w:w="2238" w:type="dxa"/>
            <w:vMerge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</w:tcPr>
          <w:p w:rsidR="00D011F1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Расчетный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D011F1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показатель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977605" w:rsidRP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</w:t>
            </w:r>
            <w:r w:rsidRPr="00146319">
              <w:rPr>
                <w:color w:val="000000"/>
                <w:lang w:eastAsia="ru-RU" w:bidi="ru-RU"/>
              </w:rPr>
              <w:t>аксимально</w:t>
            </w: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46319">
              <w:rPr>
                <w:color w:val="000000"/>
                <w:lang w:eastAsia="ru-RU" w:bidi="ru-RU"/>
              </w:rPr>
              <w:t>уровня</w:t>
            </w:r>
          </w:p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т</w:t>
            </w:r>
            <w:r w:rsidRPr="00146319">
              <w:rPr>
                <w:color w:val="000000"/>
                <w:lang w:eastAsia="ru-RU" w:bidi="ru-RU"/>
              </w:rPr>
              <w:t>ерриториальной</w:t>
            </w: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доступности</w:t>
            </w:r>
          </w:p>
        </w:tc>
        <w:tc>
          <w:tcPr>
            <w:tcW w:w="3685" w:type="dxa"/>
            <w:vAlign w:val="center"/>
          </w:tcPr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 xml:space="preserve">Пешеходная доступность </w:t>
            </w:r>
            <w:proofErr w:type="gramStart"/>
            <w:r w:rsidRPr="00146319">
              <w:rPr>
                <w:color w:val="000000"/>
                <w:lang w:eastAsia="ru-RU" w:bidi="ru-RU"/>
              </w:rPr>
              <w:t>от</w:t>
            </w:r>
            <w:proofErr w:type="gramEnd"/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входа в МКД, м</w:t>
            </w:r>
          </w:p>
        </w:tc>
        <w:tc>
          <w:tcPr>
            <w:tcW w:w="1444" w:type="dxa"/>
          </w:tcPr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proofErr w:type="gramStart"/>
            <w:r>
              <w:rPr>
                <w:color w:val="000000"/>
                <w:lang w:eastAsia="ru-RU" w:bidi="ru-RU"/>
              </w:rPr>
              <w:t>В</w:t>
            </w:r>
            <w:proofErr w:type="gramEnd"/>
            <w:r>
              <w:rPr>
                <w:color w:val="000000"/>
                <w:lang w:eastAsia="ru-RU" w:bidi="ru-RU"/>
              </w:rPr>
              <w:t xml:space="preserve"> жилой</w:t>
            </w:r>
          </w:p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застройке -</w:t>
            </w:r>
            <w:r w:rsidRPr="00146319">
              <w:rPr>
                <w:color w:val="000000"/>
                <w:lang w:eastAsia="ru-RU" w:bidi="ru-RU"/>
              </w:rPr>
              <w:t>800;</w:t>
            </w:r>
          </w:p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в районах</w:t>
            </w: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реконструкции - 1000.</w:t>
            </w:r>
          </w:p>
        </w:tc>
      </w:tr>
      <w:tr w:rsidR="00977605" w:rsidRPr="00146319" w:rsidTr="00FE3ACB">
        <w:trPr>
          <w:trHeight w:hRule="exact" w:val="1124"/>
        </w:trPr>
        <w:tc>
          <w:tcPr>
            <w:tcW w:w="2238" w:type="dxa"/>
            <w:vMerge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</w:tcPr>
          <w:p w:rsidR="00D011F1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Расчетный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D011F1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показатель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</w:t>
            </w:r>
            <w:r w:rsidRPr="00146319">
              <w:rPr>
                <w:color w:val="000000"/>
                <w:lang w:eastAsia="ru-RU" w:bidi="ru-RU"/>
              </w:rPr>
              <w:t>инимальн</w:t>
            </w:r>
            <w:r>
              <w:rPr>
                <w:color w:val="000000"/>
                <w:lang w:eastAsia="ru-RU" w:bidi="ru-RU"/>
              </w:rPr>
              <w:t>о</w:t>
            </w: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46319">
              <w:rPr>
                <w:color w:val="000000"/>
                <w:lang w:eastAsia="ru-RU" w:bidi="ru-RU"/>
              </w:rPr>
              <w:t>уровня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46319">
              <w:rPr>
                <w:color w:val="000000"/>
                <w:lang w:eastAsia="ru-RU" w:bidi="ru-RU"/>
              </w:rPr>
              <w:t>обеспеченности</w:t>
            </w:r>
          </w:p>
        </w:tc>
        <w:tc>
          <w:tcPr>
            <w:tcW w:w="3685" w:type="dxa"/>
            <w:vAlign w:val="center"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 xml:space="preserve">Количество мест для </w:t>
            </w:r>
            <w:r>
              <w:rPr>
                <w:color w:val="000000"/>
                <w:lang w:eastAsia="ru-RU" w:bidi="ru-RU"/>
              </w:rPr>
              <w:t xml:space="preserve">парковки легковых автомобилей у </w:t>
            </w:r>
            <w:r w:rsidRPr="00146319">
              <w:rPr>
                <w:color w:val="000000"/>
                <w:lang w:eastAsia="ru-RU" w:bidi="ru-RU"/>
              </w:rPr>
              <w:t>социально значимых</w:t>
            </w:r>
            <w:r>
              <w:rPr>
                <w:color w:val="000000"/>
                <w:lang w:eastAsia="ru-RU" w:bidi="ru-RU"/>
              </w:rPr>
              <w:t xml:space="preserve"> объектов, парковочных мест на 1</w:t>
            </w:r>
            <w:r w:rsidRPr="00146319">
              <w:rPr>
                <w:color w:val="000000"/>
                <w:lang w:eastAsia="ru-RU" w:bidi="ru-RU"/>
              </w:rPr>
              <w:t>оъект</w:t>
            </w:r>
          </w:p>
        </w:tc>
        <w:tc>
          <w:tcPr>
            <w:tcW w:w="1444" w:type="dxa"/>
            <w:vAlign w:val="center"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15</w:t>
            </w:r>
          </w:p>
        </w:tc>
      </w:tr>
      <w:tr w:rsidR="00977605" w:rsidRPr="00146319" w:rsidTr="00FE3ACB">
        <w:trPr>
          <w:trHeight w:hRule="exact" w:val="1412"/>
        </w:trPr>
        <w:tc>
          <w:tcPr>
            <w:tcW w:w="2238" w:type="dxa"/>
            <w:vMerge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</w:tcPr>
          <w:p w:rsidR="00D011F1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Расчетный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D011F1" w:rsidRDefault="00D011F1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</w:t>
            </w:r>
            <w:r w:rsidR="00977605" w:rsidRPr="00146319">
              <w:rPr>
                <w:color w:val="000000"/>
                <w:lang w:eastAsia="ru-RU" w:bidi="ru-RU"/>
              </w:rPr>
              <w:t>оказатель</w:t>
            </w:r>
          </w:p>
          <w:p w:rsidR="00977605" w:rsidRP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</w:t>
            </w:r>
            <w:r w:rsidRPr="00146319">
              <w:rPr>
                <w:color w:val="000000"/>
                <w:lang w:eastAsia="ru-RU" w:bidi="ru-RU"/>
              </w:rPr>
              <w:t>аксимально</w:t>
            </w:r>
          </w:p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допустимого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146319">
              <w:rPr>
                <w:color w:val="000000"/>
                <w:lang w:eastAsia="ru-RU" w:bidi="ru-RU"/>
              </w:rPr>
              <w:t>уровня</w:t>
            </w: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территориальной</w:t>
            </w: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доступности</w:t>
            </w:r>
          </w:p>
        </w:tc>
        <w:tc>
          <w:tcPr>
            <w:tcW w:w="3685" w:type="dxa"/>
            <w:vAlign w:val="center"/>
          </w:tcPr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 xml:space="preserve">Пешеходная доступность </w:t>
            </w:r>
            <w:proofErr w:type="gramStart"/>
            <w:r w:rsidRPr="00146319">
              <w:rPr>
                <w:color w:val="000000"/>
                <w:lang w:eastAsia="ru-RU" w:bidi="ru-RU"/>
              </w:rPr>
              <w:t>от</w:t>
            </w:r>
            <w:proofErr w:type="gramEnd"/>
          </w:p>
          <w:p w:rsidR="00977605" w:rsidRP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социально-значимого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146319">
              <w:rPr>
                <w:color w:val="000000"/>
                <w:lang w:eastAsia="ru-RU" w:bidi="ru-RU"/>
              </w:rPr>
              <w:t xml:space="preserve">объекта, </w:t>
            </w:r>
            <w:proofErr w:type="gramStart"/>
            <w:r w:rsidRPr="00146319">
              <w:rPr>
                <w:color w:val="000000"/>
                <w:lang w:eastAsia="ru-RU" w:bidi="ru-RU"/>
              </w:rPr>
              <w:t>м</w:t>
            </w:r>
            <w:proofErr w:type="gramEnd"/>
          </w:p>
        </w:tc>
        <w:tc>
          <w:tcPr>
            <w:tcW w:w="1444" w:type="dxa"/>
            <w:vAlign w:val="center"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500</w:t>
            </w:r>
          </w:p>
        </w:tc>
      </w:tr>
      <w:tr w:rsidR="00977605" w:rsidRPr="00146319" w:rsidTr="00FE3ACB">
        <w:trPr>
          <w:trHeight w:hRule="exact" w:val="997"/>
        </w:trPr>
        <w:tc>
          <w:tcPr>
            <w:tcW w:w="2238" w:type="dxa"/>
            <w:vMerge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vMerge w:val="restart"/>
          </w:tcPr>
          <w:p w:rsidR="00D011F1" w:rsidRDefault="00D011F1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</w:p>
          <w:p w:rsidR="00D011F1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Расчетный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D011F1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</w:t>
            </w:r>
            <w:r w:rsidRPr="00146319">
              <w:rPr>
                <w:color w:val="000000"/>
                <w:lang w:eastAsia="ru-RU" w:bidi="ru-RU"/>
              </w:rPr>
              <w:t>оказатель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минимально</w:t>
            </w:r>
          </w:p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у</w:t>
            </w:r>
            <w:r w:rsidRPr="00146319">
              <w:rPr>
                <w:color w:val="000000"/>
                <w:lang w:eastAsia="ru-RU" w:bidi="ru-RU"/>
              </w:rPr>
              <w:t>ровня</w:t>
            </w: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обеспеченности</w:t>
            </w:r>
          </w:p>
        </w:tc>
        <w:tc>
          <w:tcPr>
            <w:tcW w:w="3685" w:type="dxa"/>
            <w:vAlign w:val="center"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Количество мест для парковки легковых автомобилей у дошкольных образовательных организаций, парковочных мест на 1 объект</w:t>
            </w:r>
          </w:p>
        </w:tc>
        <w:tc>
          <w:tcPr>
            <w:tcW w:w="1444" w:type="dxa"/>
            <w:vAlign w:val="center"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10</w:t>
            </w:r>
          </w:p>
        </w:tc>
      </w:tr>
      <w:tr w:rsidR="00977605" w:rsidRPr="00146319" w:rsidTr="00FE3ACB">
        <w:trPr>
          <w:trHeight w:hRule="exact" w:val="979"/>
        </w:trPr>
        <w:tc>
          <w:tcPr>
            <w:tcW w:w="2238" w:type="dxa"/>
            <w:vMerge/>
          </w:tcPr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</w:p>
        </w:tc>
        <w:tc>
          <w:tcPr>
            <w:tcW w:w="3685" w:type="dxa"/>
            <w:vAlign w:val="center"/>
          </w:tcPr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Количество мест для единовременной высадки детей у дошкольных образовательных организаций,</w:t>
            </w:r>
          </w:p>
          <w:p w:rsidR="00977605" w:rsidRPr="0080187C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парковоч</w:t>
            </w:r>
            <w:r>
              <w:rPr>
                <w:color w:val="000000"/>
                <w:lang w:eastAsia="ru-RU" w:bidi="ru-RU"/>
              </w:rPr>
              <w:t>ных мест на 1</w:t>
            </w:r>
            <w:r w:rsidRPr="00146319">
              <w:rPr>
                <w:color w:val="000000"/>
                <w:lang w:eastAsia="ru-RU" w:bidi="ru-RU"/>
              </w:rPr>
              <w:t xml:space="preserve"> объект</w:t>
            </w:r>
          </w:p>
        </w:tc>
        <w:tc>
          <w:tcPr>
            <w:tcW w:w="1444" w:type="dxa"/>
            <w:vAlign w:val="center"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5</w:t>
            </w:r>
          </w:p>
        </w:tc>
      </w:tr>
      <w:tr w:rsidR="00977605" w:rsidRPr="00146319" w:rsidTr="00FE3ACB">
        <w:trPr>
          <w:trHeight w:hRule="exact" w:val="1422"/>
        </w:trPr>
        <w:tc>
          <w:tcPr>
            <w:tcW w:w="2238" w:type="dxa"/>
            <w:vMerge/>
          </w:tcPr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</w:tcPr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Расчетный</w:t>
            </w: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показатель</w:t>
            </w:r>
          </w:p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м</w:t>
            </w:r>
            <w:r w:rsidRPr="00146319">
              <w:rPr>
                <w:color w:val="000000"/>
                <w:lang w:eastAsia="ru-RU" w:bidi="ru-RU"/>
              </w:rPr>
              <w:t>аксимально</w:t>
            </w:r>
          </w:p>
          <w:p w:rsidR="00751B9C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146319">
              <w:rPr>
                <w:color w:val="000000"/>
                <w:lang w:eastAsia="ru-RU" w:bidi="ru-RU"/>
              </w:rPr>
              <w:t>уровня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146319">
              <w:rPr>
                <w:color w:val="000000"/>
                <w:lang w:eastAsia="ru-RU" w:bidi="ru-RU"/>
              </w:rPr>
              <w:t>территориальной</w:t>
            </w:r>
            <w:proofErr w:type="gramEnd"/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доступности</w:t>
            </w:r>
          </w:p>
        </w:tc>
        <w:tc>
          <w:tcPr>
            <w:tcW w:w="3685" w:type="dxa"/>
            <w:vAlign w:val="center"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 xml:space="preserve">Пешеходная доступность от объекта, </w:t>
            </w:r>
            <w:proofErr w:type="gramStart"/>
            <w:r w:rsidRPr="00146319">
              <w:rPr>
                <w:color w:val="000000"/>
                <w:lang w:eastAsia="ru-RU" w:bidi="ru-RU"/>
              </w:rPr>
              <w:t>м</w:t>
            </w:r>
            <w:proofErr w:type="gramEnd"/>
          </w:p>
        </w:tc>
        <w:tc>
          <w:tcPr>
            <w:tcW w:w="1444" w:type="dxa"/>
            <w:vAlign w:val="center"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50</w:t>
            </w:r>
          </w:p>
        </w:tc>
      </w:tr>
      <w:tr w:rsidR="00977605" w:rsidRPr="00146319" w:rsidTr="00FE3ACB">
        <w:trPr>
          <w:trHeight w:hRule="exact" w:val="1013"/>
        </w:trPr>
        <w:tc>
          <w:tcPr>
            <w:tcW w:w="2238" w:type="dxa"/>
            <w:vMerge/>
          </w:tcPr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vMerge w:val="restart"/>
          </w:tcPr>
          <w:p w:rsidR="00D011F1" w:rsidRDefault="00D011F1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</w:p>
          <w:p w:rsidR="00977605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Расчетный</w:t>
            </w:r>
          </w:p>
          <w:p w:rsidR="00D011F1" w:rsidRDefault="00D011F1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</w:t>
            </w:r>
            <w:r w:rsidR="00977605" w:rsidRPr="00146319">
              <w:rPr>
                <w:color w:val="000000"/>
                <w:lang w:eastAsia="ru-RU" w:bidi="ru-RU"/>
              </w:rPr>
              <w:t>оказатель</w:t>
            </w:r>
          </w:p>
          <w:p w:rsidR="00D011F1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мин</w:t>
            </w:r>
            <w:r w:rsidR="00D011F1">
              <w:rPr>
                <w:color w:val="000000"/>
                <w:lang w:eastAsia="ru-RU" w:bidi="ru-RU"/>
              </w:rPr>
              <w:t>и</w:t>
            </w:r>
            <w:r w:rsidRPr="00146319">
              <w:rPr>
                <w:color w:val="000000"/>
                <w:lang w:eastAsia="ru-RU" w:bidi="ru-RU"/>
              </w:rPr>
              <w:t>мально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977605" w:rsidRPr="00146319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допустимого</w:t>
            </w:r>
          </w:p>
          <w:p w:rsidR="00977605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у</w:t>
            </w:r>
            <w:r w:rsidRPr="00146319">
              <w:rPr>
                <w:color w:val="000000"/>
                <w:lang w:eastAsia="ru-RU" w:bidi="ru-RU"/>
              </w:rPr>
              <w:t>ровня</w:t>
            </w:r>
          </w:p>
          <w:p w:rsidR="00977605" w:rsidRPr="0080187C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обеспеченности</w:t>
            </w:r>
          </w:p>
        </w:tc>
        <w:tc>
          <w:tcPr>
            <w:tcW w:w="3685" w:type="dxa"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Количество мест для парковки легковых автомобилей у общеобразовательных организаций, парковочных мест на 1 объект</w:t>
            </w:r>
          </w:p>
        </w:tc>
        <w:tc>
          <w:tcPr>
            <w:tcW w:w="1444" w:type="dxa"/>
          </w:tcPr>
          <w:p w:rsidR="00D011F1" w:rsidRDefault="00D011F1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D011F1" w:rsidRDefault="00D011F1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15</w:t>
            </w:r>
          </w:p>
        </w:tc>
      </w:tr>
      <w:tr w:rsidR="00977605" w:rsidRPr="00146319" w:rsidTr="00FE3ACB">
        <w:trPr>
          <w:trHeight w:hRule="exact" w:val="999"/>
        </w:trPr>
        <w:tc>
          <w:tcPr>
            <w:tcW w:w="2238" w:type="dxa"/>
            <w:vMerge/>
          </w:tcPr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3685" w:type="dxa"/>
          </w:tcPr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Количество мест для единовременной высадки детей у</w:t>
            </w: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общеобразовательных организаций, парковочных мест на 1 объект</w:t>
            </w:r>
          </w:p>
        </w:tc>
        <w:tc>
          <w:tcPr>
            <w:tcW w:w="1444" w:type="dxa"/>
          </w:tcPr>
          <w:p w:rsidR="00D011F1" w:rsidRDefault="00D011F1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D011F1" w:rsidRDefault="00D011F1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146319">
              <w:rPr>
                <w:color w:val="000000"/>
                <w:lang w:eastAsia="ru-RU" w:bidi="ru-RU"/>
              </w:rPr>
              <w:t>10</w:t>
            </w:r>
          </w:p>
        </w:tc>
      </w:tr>
      <w:tr w:rsidR="00977605" w:rsidRPr="00146319" w:rsidTr="00FE3ACB">
        <w:trPr>
          <w:trHeight w:hRule="exact" w:val="1238"/>
        </w:trPr>
        <w:tc>
          <w:tcPr>
            <w:tcW w:w="2238" w:type="dxa"/>
            <w:vMerge/>
          </w:tcPr>
          <w:p w:rsidR="00977605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27" w:type="dxa"/>
            <w:vAlign w:val="center"/>
          </w:tcPr>
          <w:p w:rsidR="00D011F1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 w:rsidRPr="00B01AE9">
              <w:rPr>
                <w:color w:val="000000"/>
                <w:lang w:eastAsia="ru-RU" w:bidi="ru-RU"/>
              </w:rPr>
              <w:t>Расчетный показа</w:t>
            </w:r>
            <w:r w:rsidR="00D011F1">
              <w:rPr>
                <w:color w:val="000000"/>
                <w:lang w:eastAsia="ru-RU" w:bidi="ru-RU"/>
              </w:rPr>
              <w:t>тель</w:t>
            </w:r>
          </w:p>
          <w:p w:rsidR="00D011F1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 w:rsidRPr="00B01AE9">
              <w:rPr>
                <w:color w:val="000000"/>
                <w:lang w:eastAsia="ru-RU" w:bidi="ru-RU"/>
              </w:rPr>
              <w:t xml:space="preserve">максимально </w:t>
            </w:r>
          </w:p>
          <w:p w:rsidR="00D011F1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 w:rsidRPr="00B01AE9">
              <w:rPr>
                <w:color w:val="000000"/>
                <w:lang w:eastAsia="ru-RU" w:bidi="ru-RU"/>
              </w:rPr>
              <w:t>допустимого уровня</w:t>
            </w:r>
          </w:p>
          <w:p w:rsidR="00977605" w:rsidRPr="00B01AE9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 w:rsidRPr="00B01AE9">
              <w:rPr>
                <w:color w:val="000000"/>
                <w:lang w:eastAsia="ru-RU" w:bidi="ru-RU"/>
              </w:rPr>
              <w:t>территориальной</w:t>
            </w:r>
          </w:p>
          <w:p w:rsidR="00977605" w:rsidRPr="00146319" w:rsidRDefault="00977605" w:rsidP="00D011F1">
            <w:pPr>
              <w:framePr w:w="9454" w:h="15389" w:hRule="exact" w:wrap="notBeside" w:vAnchor="text" w:hAnchor="page" w:x="1525" w:yAlign="top"/>
              <w:widowControl w:val="0"/>
              <w:contextualSpacing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д</w:t>
            </w:r>
            <w:r w:rsidRPr="00B01AE9">
              <w:rPr>
                <w:color w:val="000000"/>
                <w:lang w:eastAsia="ru-RU" w:bidi="ru-RU"/>
              </w:rPr>
              <w:t>оступности</w:t>
            </w:r>
          </w:p>
        </w:tc>
        <w:tc>
          <w:tcPr>
            <w:tcW w:w="3685" w:type="dxa"/>
          </w:tcPr>
          <w:p w:rsidR="00D011F1" w:rsidRDefault="00D011F1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D011F1" w:rsidRDefault="00D011F1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  <w:r w:rsidRPr="00B01AE9">
              <w:rPr>
                <w:color w:val="000000"/>
                <w:lang w:eastAsia="ru-RU" w:bidi="ru-RU"/>
              </w:rPr>
              <w:t xml:space="preserve">Пешеходная доступность от объекта, </w:t>
            </w:r>
            <w:proofErr w:type="gramStart"/>
            <w:r w:rsidRPr="00B01AE9">
              <w:rPr>
                <w:color w:val="000000"/>
                <w:lang w:eastAsia="ru-RU" w:bidi="ru-RU"/>
              </w:rPr>
              <w:t>м</w:t>
            </w:r>
            <w:proofErr w:type="gramEnd"/>
          </w:p>
        </w:tc>
        <w:tc>
          <w:tcPr>
            <w:tcW w:w="1444" w:type="dxa"/>
          </w:tcPr>
          <w:p w:rsidR="00D011F1" w:rsidRDefault="00D011F1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D011F1" w:rsidRDefault="00D011F1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</w:p>
          <w:p w:rsidR="00977605" w:rsidRPr="00146319" w:rsidRDefault="00977605" w:rsidP="00751B9C">
            <w:pPr>
              <w:framePr w:w="9454" w:h="15389" w:hRule="exact" w:wrap="notBeside" w:vAnchor="text" w:hAnchor="page" w:x="1525" w:yAlign="top"/>
              <w:widowControl w:val="0"/>
              <w:contextualSpacing/>
              <w:jc w:val="center"/>
              <w:rPr>
                <w:color w:val="000000"/>
                <w:lang w:eastAsia="ru-RU" w:bidi="ru-RU"/>
              </w:rPr>
            </w:pPr>
            <w:r w:rsidRPr="00B01AE9">
              <w:rPr>
                <w:color w:val="000000"/>
                <w:lang w:eastAsia="ru-RU" w:bidi="ru-RU"/>
              </w:rPr>
              <w:t>50</w:t>
            </w:r>
          </w:p>
        </w:tc>
      </w:tr>
    </w:tbl>
    <w:p w:rsidR="007C6B3A" w:rsidRPr="00146319" w:rsidRDefault="007C6B3A" w:rsidP="00B01AE9">
      <w:pPr>
        <w:framePr w:w="9454" w:h="15389" w:hRule="exact" w:wrap="notBeside" w:vAnchor="text" w:hAnchor="page" w:x="1525" w:yAlign="top"/>
        <w:widowControl w:val="0"/>
        <w:spacing w:after="0" w:line="360" w:lineRule="auto"/>
        <w:ind w:firstLine="709"/>
        <w:jc w:val="both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tbl>
      <w:tblPr>
        <w:tblStyle w:val="afe"/>
        <w:tblW w:w="0" w:type="auto"/>
        <w:tblLook w:val="0000" w:firstRow="0" w:lastRow="0" w:firstColumn="0" w:lastColumn="0" w:noHBand="0" w:noVBand="0"/>
      </w:tblPr>
      <w:tblGrid>
        <w:gridCol w:w="2318"/>
        <w:gridCol w:w="2099"/>
        <w:gridCol w:w="3629"/>
        <w:gridCol w:w="1631"/>
      </w:tblGrid>
      <w:tr w:rsidR="00977605" w:rsidTr="00D011F1">
        <w:trPr>
          <w:trHeight w:val="1129"/>
        </w:trPr>
        <w:tc>
          <w:tcPr>
            <w:tcW w:w="0" w:type="auto"/>
            <w:vMerge w:val="restart"/>
            <w:vAlign w:val="center"/>
          </w:tcPr>
          <w:p w:rsidR="00977605" w:rsidRPr="00B01AE9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01AE9">
              <w:rPr>
                <w:color w:val="000000"/>
                <w:lang w:bidi="ru-RU"/>
              </w:rPr>
              <w:lastRenderedPageBreak/>
              <w:t>Стоянки автомобилей у границ лесопарков, зон отдыха и курортных зон</w:t>
            </w: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77605" w:rsidRPr="00B01AE9" w:rsidRDefault="00977605" w:rsidP="00323744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099" w:type="dxa"/>
            <w:vAlign w:val="center"/>
          </w:tcPr>
          <w:p w:rsidR="00D011F1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B01AE9">
              <w:rPr>
                <w:color w:val="000000"/>
                <w:lang w:bidi="ru-RU"/>
              </w:rPr>
              <w:t>Расчетный</w:t>
            </w:r>
          </w:p>
          <w:p w:rsidR="00D011F1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B01AE9">
              <w:rPr>
                <w:color w:val="000000"/>
                <w:lang w:bidi="ru-RU"/>
              </w:rPr>
              <w:t>показатель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D011F1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B01AE9">
              <w:rPr>
                <w:color w:val="000000"/>
                <w:lang w:bidi="ru-RU"/>
              </w:rPr>
              <w:t>минимально</w:t>
            </w:r>
            <w:r w:rsidRPr="00B01AE9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977605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B01AE9">
              <w:rPr>
                <w:color w:val="000000"/>
                <w:lang w:bidi="ru-RU"/>
              </w:rPr>
              <w:t>допустимого</w:t>
            </w:r>
          </w:p>
          <w:p w:rsidR="00977605" w:rsidRPr="004F2A6B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B01AE9">
              <w:rPr>
                <w:color w:val="000000"/>
                <w:lang w:bidi="ru-RU"/>
              </w:rPr>
              <w:t>уровня</w:t>
            </w:r>
          </w:p>
          <w:p w:rsidR="00977605" w:rsidRPr="0080187C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обеспеченности</w:t>
            </w:r>
          </w:p>
        </w:tc>
        <w:tc>
          <w:tcPr>
            <w:tcW w:w="3629" w:type="dxa"/>
            <w:vAlign w:val="center"/>
          </w:tcPr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  <w:r w:rsidRPr="00B01AE9">
              <w:rPr>
                <w:color w:val="000000"/>
                <w:lang w:bidi="ru-RU"/>
              </w:rPr>
              <w:t>Количество мест для парковки легковых автомобилей у границ</w:t>
            </w:r>
          </w:p>
          <w:p w:rsidR="00977605" w:rsidRPr="0080187C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  <w:r w:rsidRPr="00B01AE9">
              <w:rPr>
                <w:color w:val="000000"/>
                <w:lang w:bidi="ru-RU"/>
              </w:rPr>
              <w:t xml:space="preserve">лесопарков, парковочных </w:t>
            </w:r>
            <w:r w:rsidRPr="00B01AE9">
              <w:t xml:space="preserve"> </w:t>
            </w:r>
            <w:r w:rsidRPr="00B01AE9">
              <w:rPr>
                <w:color w:val="000000"/>
                <w:lang w:bidi="ru-RU"/>
              </w:rPr>
              <w:t>мест на 100</w:t>
            </w:r>
            <w:r>
              <w:rPr>
                <w:color w:val="000000"/>
                <w:lang w:bidi="ru-RU"/>
              </w:rPr>
              <w:t xml:space="preserve"> </w:t>
            </w:r>
            <w:proofErr w:type="spellStart"/>
            <w:r w:rsidRPr="00B01AE9">
              <w:rPr>
                <w:color w:val="000000"/>
                <w:lang w:bidi="ru-RU"/>
              </w:rPr>
              <w:t>рекреантов</w:t>
            </w:r>
            <w:proofErr w:type="spellEnd"/>
          </w:p>
        </w:tc>
        <w:tc>
          <w:tcPr>
            <w:tcW w:w="1631" w:type="dxa"/>
            <w:vAlign w:val="center"/>
          </w:tcPr>
          <w:p w:rsidR="00977605" w:rsidRPr="00B01AE9" w:rsidRDefault="00977605" w:rsidP="00751B9C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B01AE9">
              <w:rPr>
                <w:color w:val="000000"/>
                <w:lang w:bidi="ru-RU"/>
              </w:rPr>
              <w:t>10</w:t>
            </w:r>
          </w:p>
        </w:tc>
      </w:tr>
      <w:tr w:rsidR="00977605" w:rsidRPr="00146319" w:rsidTr="00D011F1">
        <w:trPr>
          <w:trHeight w:hRule="exact" w:val="1685"/>
        </w:trPr>
        <w:tc>
          <w:tcPr>
            <w:tcW w:w="0" w:type="auto"/>
            <w:vMerge/>
            <w:vAlign w:val="center"/>
          </w:tcPr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099" w:type="dxa"/>
            <w:vAlign w:val="center"/>
          </w:tcPr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показатель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максимально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допустимого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территориальной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3629" w:type="dxa"/>
            <w:vAlign w:val="center"/>
          </w:tcPr>
          <w:p w:rsidR="00977605" w:rsidRPr="00146319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 xml:space="preserve">Пешеходная доступность от объекта, </w:t>
            </w:r>
            <w:proofErr w:type="gramStart"/>
            <w:r w:rsidRPr="00146319">
              <w:rPr>
                <w:color w:val="000000"/>
                <w:lang w:bidi="ru-RU"/>
              </w:rPr>
              <w:t>м</w:t>
            </w:r>
            <w:proofErr w:type="gramEnd"/>
          </w:p>
        </w:tc>
        <w:tc>
          <w:tcPr>
            <w:tcW w:w="1631" w:type="dxa"/>
            <w:vAlign w:val="center"/>
          </w:tcPr>
          <w:p w:rsidR="00977605" w:rsidRPr="00146319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150</w:t>
            </w:r>
          </w:p>
        </w:tc>
      </w:tr>
      <w:tr w:rsidR="00977605" w:rsidRPr="00146319" w:rsidTr="00D011F1">
        <w:trPr>
          <w:trHeight w:hRule="exact" w:val="1422"/>
        </w:trPr>
        <w:tc>
          <w:tcPr>
            <w:tcW w:w="0" w:type="auto"/>
            <w:vMerge/>
            <w:vAlign w:val="center"/>
          </w:tcPr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099" w:type="dxa"/>
            <w:vAlign w:val="center"/>
          </w:tcPr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показатель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минимально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допустимого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обеспеченности</w:t>
            </w:r>
          </w:p>
        </w:tc>
        <w:tc>
          <w:tcPr>
            <w:tcW w:w="3629" w:type="dxa"/>
            <w:vAlign w:val="center"/>
          </w:tcPr>
          <w:p w:rsidR="00977605" w:rsidRPr="00146319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 xml:space="preserve">Количество мест для парковки легковых автомобилей у границ зон отдыха и курортных зон, парковочных мест на 100 </w:t>
            </w:r>
            <w:proofErr w:type="spellStart"/>
            <w:r w:rsidRPr="00146319">
              <w:rPr>
                <w:color w:val="000000"/>
                <w:lang w:bidi="ru-RU"/>
              </w:rPr>
              <w:t>рекреантов</w:t>
            </w:r>
            <w:proofErr w:type="spellEnd"/>
          </w:p>
        </w:tc>
        <w:tc>
          <w:tcPr>
            <w:tcW w:w="1631" w:type="dxa"/>
            <w:vAlign w:val="center"/>
          </w:tcPr>
          <w:p w:rsidR="00977605" w:rsidRPr="00146319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bidi="ru-RU"/>
              </w:rPr>
            </w:pPr>
            <w:r w:rsidRPr="00146319">
              <w:rPr>
                <w:color w:val="000000"/>
                <w:lang w:bidi="ru-RU"/>
              </w:rPr>
              <w:t>5</w:t>
            </w:r>
          </w:p>
        </w:tc>
      </w:tr>
      <w:tr w:rsidR="00977605" w:rsidRPr="00146319" w:rsidTr="00D011F1">
        <w:trPr>
          <w:trHeight w:hRule="exact" w:val="1747"/>
        </w:trPr>
        <w:tc>
          <w:tcPr>
            <w:tcW w:w="0" w:type="auto"/>
            <w:vMerge/>
            <w:vAlign w:val="center"/>
          </w:tcPr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099" w:type="dxa"/>
            <w:vAlign w:val="center"/>
          </w:tcPr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показатель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максимально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допустимого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территориальной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3629" w:type="dxa"/>
            <w:vAlign w:val="center"/>
          </w:tcPr>
          <w:p w:rsidR="00977605" w:rsidRPr="00146319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 xml:space="preserve">Пешеходная доступность от объекта, </w:t>
            </w:r>
            <w:proofErr w:type="gramStart"/>
            <w:r w:rsidRPr="00146319">
              <w:rPr>
                <w:color w:val="000000"/>
                <w:lang w:bidi="ru-RU"/>
              </w:rPr>
              <w:t>м</w:t>
            </w:r>
            <w:proofErr w:type="gramEnd"/>
          </w:p>
        </w:tc>
        <w:tc>
          <w:tcPr>
            <w:tcW w:w="1631" w:type="dxa"/>
            <w:vAlign w:val="center"/>
          </w:tcPr>
          <w:p w:rsidR="00977605" w:rsidRPr="00146319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120</w:t>
            </w:r>
          </w:p>
        </w:tc>
      </w:tr>
      <w:tr w:rsidR="00977605" w:rsidRPr="00146319" w:rsidTr="00D011F1">
        <w:trPr>
          <w:trHeight w:hRule="exact" w:val="1456"/>
        </w:trPr>
        <w:tc>
          <w:tcPr>
            <w:tcW w:w="0" w:type="auto"/>
            <w:vMerge/>
            <w:vAlign w:val="center"/>
          </w:tcPr>
          <w:p w:rsidR="00977605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099" w:type="dxa"/>
            <w:vAlign w:val="center"/>
          </w:tcPr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показатель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минимально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допустимого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</w:p>
          <w:p w:rsidR="00977605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146319">
              <w:rPr>
                <w:color w:val="000000"/>
                <w:lang w:bidi="ru-RU"/>
              </w:rPr>
              <w:t>обеспеченности</w:t>
            </w:r>
          </w:p>
          <w:p w:rsidR="00977605" w:rsidRPr="00146319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629" w:type="dxa"/>
            <w:vAlign w:val="center"/>
          </w:tcPr>
          <w:p w:rsidR="00977605" w:rsidRPr="00146319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Удельный показатель мест для транспорта инвалидов, % от общего числа парковочных мест</w:t>
            </w:r>
          </w:p>
        </w:tc>
        <w:tc>
          <w:tcPr>
            <w:tcW w:w="1631" w:type="dxa"/>
            <w:vAlign w:val="center"/>
          </w:tcPr>
          <w:p w:rsidR="00977605" w:rsidRPr="00146319" w:rsidRDefault="00977605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10 (не менее 1 парковочного места)</w:t>
            </w:r>
          </w:p>
        </w:tc>
      </w:tr>
      <w:tr w:rsidR="00906842" w:rsidRPr="00146319" w:rsidTr="00D011F1">
        <w:trPr>
          <w:trHeight w:hRule="exact" w:val="1693"/>
        </w:trPr>
        <w:tc>
          <w:tcPr>
            <w:tcW w:w="0" w:type="auto"/>
            <w:vMerge w:val="restart"/>
            <w:vAlign w:val="center"/>
          </w:tcPr>
          <w:p w:rsidR="00977605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</w:p>
          <w:p w:rsidR="00977605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574DC4">
              <w:rPr>
                <w:color w:val="000000"/>
                <w:lang w:bidi="ru-RU"/>
              </w:rPr>
              <w:t>Индивидуальные</w:t>
            </w:r>
          </w:p>
          <w:p w:rsidR="00D011F1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574DC4">
              <w:rPr>
                <w:color w:val="000000"/>
                <w:lang w:bidi="ru-RU"/>
              </w:rPr>
              <w:t xml:space="preserve">стоянки </w:t>
            </w:r>
            <w:proofErr w:type="gramStart"/>
            <w:r w:rsidRPr="00574DC4">
              <w:rPr>
                <w:color w:val="000000"/>
                <w:lang w:bidi="ru-RU"/>
              </w:rPr>
              <w:t>для</w:t>
            </w:r>
            <w:proofErr w:type="gramEnd"/>
            <w:r w:rsidR="00D011F1">
              <w:rPr>
                <w:color w:val="000000"/>
                <w:lang w:bidi="ru-RU"/>
              </w:rPr>
              <w:t xml:space="preserve"> </w:t>
            </w:r>
          </w:p>
          <w:p w:rsidR="00D011F1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574DC4">
              <w:rPr>
                <w:color w:val="000000"/>
                <w:lang w:bidi="ru-RU"/>
              </w:rPr>
              <w:t xml:space="preserve">маломобильных групп населения на участке около или внутри </w:t>
            </w:r>
          </w:p>
          <w:p w:rsidR="00977605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574DC4">
              <w:rPr>
                <w:color w:val="000000"/>
                <w:lang w:bidi="ru-RU"/>
              </w:rPr>
              <w:t>зданий учреждений</w:t>
            </w:r>
          </w:p>
          <w:p w:rsidR="00906842" w:rsidRDefault="00977605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574DC4">
              <w:rPr>
                <w:color w:val="000000"/>
                <w:lang w:bidi="ru-RU"/>
              </w:rPr>
              <w:t>обслуживания</w:t>
            </w:r>
          </w:p>
        </w:tc>
        <w:tc>
          <w:tcPr>
            <w:tcW w:w="2099" w:type="dxa"/>
            <w:vMerge w:val="restart"/>
            <w:vAlign w:val="center"/>
          </w:tcPr>
          <w:p w:rsidR="00906842" w:rsidRPr="00833F7B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>Расчетный</w:t>
            </w:r>
          </w:p>
          <w:p w:rsidR="00906842" w:rsidRPr="00833F7B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>показатель</w:t>
            </w:r>
          </w:p>
          <w:p w:rsidR="00906842" w:rsidRPr="00833F7B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>минимально</w:t>
            </w:r>
          </w:p>
          <w:p w:rsidR="00906842" w:rsidRPr="00833F7B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>допустимого</w:t>
            </w:r>
          </w:p>
          <w:p w:rsidR="00906842" w:rsidRPr="00833F7B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>уровня</w:t>
            </w:r>
          </w:p>
          <w:p w:rsidR="00906842" w:rsidRPr="00146319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>обеспеченности</w:t>
            </w:r>
          </w:p>
        </w:tc>
        <w:tc>
          <w:tcPr>
            <w:tcW w:w="3629" w:type="dxa"/>
            <w:vMerge w:val="restart"/>
            <w:vAlign w:val="center"/>
          </w:tcPr>
          <w:p w:rsidR="00906842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E07B02">
              <w:rPr>
                <w:color w:val="000000"/>
                <w:lang w:bidi="ru-RU"/>
              </w:rPr>
              <w:t>Удельный показатель специализированных мест на автостоянках для автотранспорта инвалидов на кресле-коляске, % от общего числа</w:t>
            </w:r>
          </w:p>
          <w:p w:rsidR="00906842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E07B02">
              <w:rPr>
                <w:color w:val="000000"/>
                <w:lang w:bidi="ru-RU"/>
              </w:rPr>
              <w:t>парковочных мест</w:t>
            </w:r>
          </w:p>
        </w:tc>
        <w:tc>
          <w:tcPr>
            <w:tcW w:w="1631" w:type="dxa"/>
            <w:vAlign w:val="center"/>
          </w:tcPr>
          <w:p w:rsidR="00906842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B01AE9">
              <w:rPr>
                <w:color w:val="000000"/>
                <w:lang w:bidi="ru-RU"/>
              </w:rPr>
              <w:t>- до 100 ме</w:t>
            </w:r>
            <w:proofErr w:type="gramStart"/>
            <w:r w:rsidRPr="00B01AE9">
              <w:rPr>
                <w:color w:val="000000"/>
                <w:lang w:bidi="ru-RU"/>
              </w:rPr>
              <w:t>ст вкл</w:t>
            </w:r>
            <w:proofErr w:type="gramEnd"/>
            <w:r w:rsidRPr="00B01AE9">
              <w:rPr>
                <w:color w:val="000000"/>
                <w:lang w:bidi="ru-RU"/>
              </w:rPr>
              <w:t>ючительно</w:t>
            </w:r>
          </w:p>
          <w:p w:rsidR="00906842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</w:p>
          <w:p w:rsidR="00906842" w:rsidRPr="00146319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B01AE9">
              <w:rPr>
                <w:color w:val="000000"/>
                <w:lang w:bidi="ru-RU"/>
              </w:rPr>
              <w:t>- 5 (не менее 1 парковочного места);</w:t>
            </w:r>
          </w:p>
        </w:tc>
      </w:tr>
      <w:tr w:rsidR="00906842" w:rsidRPr="00146319" w:rsidTr="00D011F1">
        <w:trPr>
          <w:trHeight w:hRule="exact" w:val="1674"/>
        </w:trPr>
        <w:tc>
          <w:tcPr>
            <w:tcW w:w="0" w:type="auto"/>
            <w:vMerge/>
            <w:vAlign w:val="center"/>
          </w:tcPr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099" w:type="dxa"/>
            <w:vMerge/>
            <w:vAlign w:val="center"/>
          </w:tcPr>
          <w:p w:rsidR="00906842" w:rsidRPr="00146319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</w:p>
        </w:tc>
        <w:tc>
          <w:tcPr>
            <w:tcW w:w="3629" w:type="dxa"/>
            <w:vMerge/>
            <w:vAlign w:val="center"/>
          </w:tcPr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631" w:type="dxa"/>
            <w:vAlign w:val="center"/>
          </w:tcPr>
          <w:p w:rsidR="00D011F1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-от 101 до 200 мест</w:t>
            </w:r>
            <w:r w:rsidR="00D011F1">
              <w:rPr>
                <w:color w:val="000000"/>
                <w:lang w:bidi="ru-RU"/>
              </w:rPr>
              <w:t xml:space="preserve"> </w:t>
            </w:r>
          </w:p>
          <w:p w:rsidR="00906842" w:rsidRPr="00146319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вклю</w:t>
            </w:r>
            <w:r w:rsidRPr="00833F7B">
              <w:rPr>
                <w:color w:val="000000"/>
                <w:lang w:bidi="ru-RU"/>
              </w:rPr>
              <w:t>чительно</w:t>
            </w:r>
          </w:p>
          <w:p w:rsidR="00D011F1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 xml:space="preserve">- 5 мест и </w:t>
            </w:r>
          </w:p>
          <w:p w:rsidR="00906842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>дополнительно 3%</w:t>
            </w:r>
            <w:r w:rsidR="00D011F1">
              <w:rPr>
                <w:color w:val="000000"/>
                <w:lang w:bidi="ru-RU"/>
              </w:rPr>
              <w:t xml:space="preserve"> </w:t>
            </w:r>
            <w:r w:rsidRPr="00833F7B">
              <w:rPr>
                <w:color w:val="000000"/>
                <w:lang w:bidi="ru-RU"/>
              </w:rPr>
              <w:t>числа мест</w:t>
            </w:r>
          </w:p>
          <w:p w:rsidR="00906842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>свыше 100;</w:t>
            </w:r>
          </w:p>
          <w:p w:rsidR="00906842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</w:p>
          <w:p w:rsidR="00906842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</w:p>
          <w:p w:rsidR="00906842" w:rsidRPr="00146319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</w:p>
        </w:tc>
      </w:tr>
      <w:tr w:rsidR="00906842" w:rsidRPr="00146319" w:rsidTr="00D011F1">
        <w:trPr>
          <w:trHeight w:hRule="exact" w:val="1698"/>
        </w:trPr>
        <w:tc>
          <w:tcPr>
            <w:tcW w:w="0" w:type="auto"/>
            <w:vMerge/>
            <w:vAlign w:val="center"/>
          </w:tcPr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099" w:type="dxa"/>
            <w:vMerge/>
            <w:vAlign w:val="center"/>
          </w:tcPr>
          <w:p w:rsidR="00906842" w:rsidRPr="00146319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</w:p>
        </w:tc>
        <w:tc>
          <w:tcPr>
            <w:tcW w:w="3629" w:type="dxa"/>
            <w:vMerge/>
            <w:vAlign w:val="center"/>
          </w:tcPr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631" w:type="dxa"/>
            <w:vAlign w:val="center"/>
          </w:tcPr>
          <w:p w:rsidR="00906842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906842">
              <w:rPr>
                <w:color w:val="000000"/>
                <w:lang w:bidi="ru-RU"/>
              </w:rPr>
              <w:t>- от 201 до 500 мест</w:t>
            </w:r>
          </w:p>
          <w:p w:rsidR="00906842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включительно - 8 мест и</w:t>
            </w:r>
          </w:p>
          <w:p w:rsidR="00906842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допол</w:t>
            </w:r>
            <w:r w:rsidRPr="00906842">
              <w:rPr>
                <w:color w:val="000000"/>
                <w:lang w:bidi="ru-RU"/>
              </w:rPr>
              <w:t>нительно 2% числа мест свыше 200</w:t>
            </w:r>
          </w:p>
        </w:tc>
      </w:tr>
      <w:tr w:rsidR="00906842" w:rsidRPr="00146319" w:rsidTr="00D011F1">
        <w:trPr>
          <w:trHeight w:hRule="exact" w:val="716"/>
        </w:trPr>
        <w:tc>
          <w:tcPr>
            <w:tcW w:w="0" w:type="auto"/>
            <w:vMerge/>
            <w:vAlign w:val="center"/>
          </w:tcPr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906842" w:rsidRPr="00833F7B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>Расчетный</w:t>
            </w:r>
          </w:p>
          <w:p w:rsidR="00906842" w:rsidRPr="00833F7B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>показатель</w:t>
            </w:r>
          </w:p>
          <w:p w:rsidR="00906842" w:rsidRPr="00833F7B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>максимально</w:t>
            </w:r>
          </w:p>
          <w:p w:rsidR="00906842" w:rsidRPr="00833F7B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>допустимого</w:t>
            </w:r>
          </w:p>
          <w:p w:rsidR="00906842" w:rsidRPr="00833F7B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>уровня</w:t>
            </w:r>
          </w:p>
          <w:p w:rsidR="00906842" w:rsidRPr="00146319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lang w:bidi="ru-RU"/>
              </w:rPr>
              <w:t xml:space="preserve"> </w:t>
            </w:r>
            <w:r>
              <w:t xml:space="preserve"> </w:t>
            </w:r>
            <w:r w:rsidRPr="00833F7B">
              <w:rPr>
                <w:color w:val="000000"/>
                <w:lang w:bidi="ru-RU"/>
              </w:rPr>
              <w:t>доступности</w:t>
            </w:r>
          </w:p>
          <w:p w:rsidR="00906842" w:rsidRPr="00146319" w:rsidRDefault="00906842" w:rsidP="00D011F1">
            <w:pPr>
              <w:framePr w:w="9461" w:h="15172" w:hRule="exact" w:wrap="notBeside" w:vAnchor="text" w:hAnchor="text" w:xAlign="center" w:y="29"/>
              <w:widowControl w:val="0"/>
              <w:contextualSpacing/>
              <w:rPr>
                <w:color w:val="000000"/>
                <w:lang w:bidi="ru-RU"/>
              </w:rPr>
            </w:pPr>
          </w:p>
        </w:tc>
        <w:tc>
          <w:tcPr>
            <w:tcW w:w="3629" w:type="dxa"/>
            <w:vAlign w:val="center"/>
          </w:tcPr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  <w:r w:rsidRPr="00833F7B">
              <w:rPr>
                <w:color w:val="000000"/>
                <w:lang w:bidi="ru-RU"/>
              </w:rPr>
              <w:t>Пешеходная доступность от входа в предприятие или в учреждение,</w:t>
            </w:r>
          </w:p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  <w:proofErr w:type="gramStart"/>
            <w:r w:rsidRPr="00833F7B">
              <w:rPr>
                <w:color w:val="000000"/>
                <w:lang w:bidi="ru-RU"/>
              </w:rPr>
              <w:t>доступного</w:t>
            </w:r>
            <w:proofErr w:type="gramEnd"/>
            <w:r w:rsidRPr="00833F7B">
              <w:rPr>
                <w:color w:val="000000"/>
                <w:lang w:bidi="ru-RU"/>
              </w:rPr>
              <w:t xml:space="preserve"> для инвалидов, м</w:t>
            </w:r>
          </w:p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1631" w:type="dxa"/>
            <w:vAlign w:val="center"/>
          </w:tcPr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50</w:t>
            </w:r>
          </w:p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  <w:p w:rsidR="00906842" w:rsidRPr="00146319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</w:tc>
      </w:tr>
      <w:tr w:rsidR="00906842" w:rsidRPr="00146319" w:rsidTr="00D011F1">
        <w:trPr>
          <w:trHeight w:val="550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</w:tcBorders>
            <w:vAlign w:val="center"/>
          </w:tcPr>
          <w:p w:rsidR="00906842" w:rsidRPr="00833F7B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906842" w:rsidRPr="00293267" w:rsidRDefault="00906842" w:rsidP="00D011F1">
            <w:pPr>
              <w:framePr w:w="9461" w:h="15172" w:hRule="exact" w:wrap="notBeside" w:vAnchor="text" w:hAnchor="text" w:xAlign="center" w:y="29"/>
              <w:jc w:val="center"/>
            </w:pPr>
            <w:r w:rsidRPr="00293267">
              <w:t xml:space="preserve">Пешеходная доступность от входа в жилое здание, </w:t>
            </w:r>
            <w:proofErr w:type="gramStart"/>
            <w:r w:rsidRPr="00293267">
              <w:t>м</w:t>
            </w:r>
            <w:proofErr w:type="gramEnd"/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100</w:t>
            </w:r>
          </w:p>
        </w:tc>
      </w:tr>
      <w:tr w:rsidR="00906842" w:rsidRPr="00146319" w:rsidTr="00906842">
        <w:trPr>
          <w:trHeight w:hRule="exact" w:val="914"/>
        </w:trPr>
        <w:tc>
          <w:tcPr>
            <w:tcW w:w="0" w:type="auto"/>
            <w:vMerge/>
            <w:vAlign w:val="center"/>
          </w:tcPr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2099" w:type="dxa"/>
            <w:vMerge/>
            <w:vAlign w:val="center"/>
          </w:tcPr>
          <w:p w:rsidR="00906842" w:rsidRPr="00833F7B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629" w:type="dxa"/>
            <w:vAlign w:val="center"/>
          </w:tcPr>
          <w:p w:rsidR="00906842" w:rsidRDefault="00906842" w:rsidP="00977605">
            <w:pPr>
              <w:framePr w:w="9461" w:h="15172" w:hRule="exact" w:wrap="notBeside" w:vAnchor="text" w:hAnchor="text" w:xAlign="center" w:y="29"/>
              <w:jc w:val="center"/>
            </w:pPr>
            <w:r w:rsidRPr="00293267">
              <w:t xml:space="preserve">Пешеходная доступность при реконструкции, сложной конфигурации земельного участка, </w:t>
            </w:r>
            <w:proofErr w:type="gramStart"/>
            <w:r w:rsidRPr="00293267">
              <w:t>м</w:t>
            </w:r>
            <w:proofErr w:type="gramEnd"/>
          </w:p>
        </w:tc>
        <w:tc>
          <w:tcPr>
            <w:tcW w:w="1631" w:type="dxa"/>
            <w:vAlign w:val="center"/>
          </w:tcPr>
          <w:p w:rsidR="00906842" w:rsidRDefault="00906842" w:rsidP="00977605">
            <w:pPr>
              <w:framePr w:w="9461" w:h="15172" w:hRule="exact" w:wrap="notBeside" w:vAnchor="text" w:hAnchor="text" w:xAlign="center" w:y="29"/>
              <w:widowControl w:val="0"/>
              <w:contextualSpacing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150</w:t>
            </w:r>
          </w:p>
        </w:tc>
      </w:tr>
    </w:tbl>
    <w:p w:rsidR="00906842" w:rsidRPr="00146319" w:rsidRDefault="00906842" w:rsidP="00906842">
      <w:pPr>
        <w:framePr w:w="9461" w:h="15172" w:hRule="exact" w:wrap="notBeside" w:vAnchor="text" w:hAnchor="text" w:xAlign="center" w:y="29"/>
        <w:widowControl w:val="0"/>
        <w:spacing w:after="0" w:line="360" w:lineRule="auto"/>
        <w:ind w:firstLine="709"/>
        <w:jc w:val="both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80187C" w:rsidRPr="00146319" w:rsidRDefault="0080187C" w:rsidP="00D011F1">
      <w:pPr>
        <w:widowControl w:val="0"/>
        <w:spacing w:after="0" w:line="240" w:lineRule="auto"/>
        <w:contextualSpacing/>
        <w:jc w:val="both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D011F1" w:rsidRPr="00323744" w:rsidRDefault="00D011F1" w:rsidP="00323744">
      <w:pPr>
        <w:framePr w:w="9464" w:wrap="notBeside" w:vAnchor="text" w:hAnchor="page" w:x="1475" w:y="-206"/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32374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>Примечание:</w:t>
      </w:r>
    </w:p>
    <w:p w:rsidR="00D011F1" w:rsidRPr="00323744" w:rsidRDefault="00D011F1" w:rsidP="00323744">
      <w:pPr>
        <w:framePr w:w="9464" w:wrap="notBeside" w:vAnchor="text" w:hAnchor="page" w:x="1475" w:y="-206"/>
        <w:widowControl w:val="0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* Для населенных пунктов Калужской области с численностью населения менее 10 тыс. человек, указанный показатель не нормируется.</w:t>
      </w:r>
    </w:p>
    <w:p w:rsidR="00146319" w:rsidRPr="00323744" w:rsidRDefault="00D011F1" w:rsidP="00D011F1">
      <w:pPr>
        <w:framePr w:w="9464" w:wrap="notBeside" w:vAnchor="text" w:hAnchor="page" w:x="1475" w:y="-206"/>
        <w:widowControl w:val="0"/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** Рассчитано для текущего уровня автомобилизации населения Калужской области в 319 автомобилей на 1000 человек.</w:t>
      </w:r>
      <w:r w:rsidRPr="00323744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t>15</w:t>
      </w:r>
    </w:p>
    <w:p w:rsidR="00146319" w:rsidRPr="00323744" w:rsidRDefault="00146319" w:rsidP="00D011F1">
      <w:pPr>
        <w:widowControl w:val="0"/>
        <w:numPr>
          <w:ilvl w:val="0"/>
          <w:numId w:val="13"/>
        </w:numPr>
        <w:tabs>
          <w:tab w:val="left" w:pos="142"/>
          <w:tab w:val="left" w:pos="6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 организации кооперированных стоянок, обслуживающих группы объектов (жилого, торгового, культурно-зрелищного, производственного назначения), допускается снижать суммарное требуемое количество парковочных мест без снижения обеспеченности ими за счет сдвига часов </w:t>
      </w:r>
      <w:proofErr w:type="gramStart"/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пик</w:t>
      </w:r>
      <w:proofErr w:type="gramEnd"/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при функционировании обслуживаемых стоянками объектов: на территории центральных районов населенных пунктов - на 20%, в периферийных зонах - на 15%.</w:t>
      </w:r>
    </w:p>
    <w:p w:rsidR="00146319" w:rsidRPr="00323744" w:rsidRDefault="00146319" w:rsidP="00D011F1">
      <w:pPr>
        <w:widowControl w:val="0"/>
        <w:numPr>
          <w:ilvl w:val="0"/>
          <w:numId w:val="13"/>
        </w:numPr>
        <w:tabs>
          <w:tab w:val="left" w:pos="-284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Количество мест стоянок туристических автобусов и парковок для легковых автомобилей, принадлежащих туристам, в рекреационных территориях и около объектов туристского осмотра определяется расчетом на период максимальной посещаемости с учетом временного населения. Указанные стоянки должны быть размещены с учетом обеспечения удобных подходов к объектам туристского осмотра, но не далее 500 м от них и не нарушать целостный характер исторической среды. Вместимость стоянок для парковки туристических автобусов у аэропортов и железнодорожных вокзалов следует принимать по норме 3 парковочных места на 100 пассажиров (туристов), прибывающих в часы пик.</w:t>
      </w:r>
    </w:p>
    <w:p w:rsidR="00146319" w:rsidRPr="00323744" w:rsidRDefault="00146319" w:rsidP="00D011F1">
      <w:pPr>
        <w:widowControl w:val="0"/>
        <w:numPr>
          <w:ilvl w:val="0"/>
          <w:numId w:val="13"/>
        </w:numPr>
        <w:tabs>
          <w:tab w:val="left" w:pos="-284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Для жилой застройки, на земельный участок которой запрещен проезд транспортных средств, за исключением автомобилей и специальной техники оперативных служб, допускается увеличивать расстояние от подъездов жилых зданий до мест парковки транспортных средств, управляемых инвалидами или перевозящих инвалидов, до 200 м.</w:t>
      </w:r>
    </w:p>
    <w:p w:rsidR="00146319" w:rsidRPr="00323744" w:rsidRDefault="00146319" w:rsidP="00D011F1">
      <w:pPr>
        <w:widowControl w:val="0"/>
        <w:numPr>
          <w:ilvl w:val="0"/>
          <w:numId w:val="13"/>
        </w:numPr>
        <w:tabs>
          <w:tab w:val="left" w:pos="-284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В случае недостаточности территории квартала размещение автомобилей жителей необходимо предусматривать в многоэтажных подземных и (или) надземных паркингах.</w:t>
      </w:r>
    </w:p>
    <w:p w:rsidR="00146319" w:rsidRPr="00323744" w:rsidRDefault="00146319" w:rsidP="00D011F1">
      <w:pPr>
        <w:widowControl w:val="0"/>
        <w:numPr>
          <w:ilvl w:val="0"/>
          <w:numId w:val="13"/>
        </w:numPr>
        <w:tabs>
          <w:tab w:val="left" w:pos="-284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 существующей плотной городской застройке (за исключением проектов комплексного развития территории) число </w:t>
      </w:r>
      <w:proofErr w:type="spellStart"/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машино</w:t>
      </w:r>
      <w:proofErr w:type="spellEnd"/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-мест для постоянного хранения личных автомобилей в зонах жилой и общественно-деловой застройки (коэффициент плотности застройки жилых зон - 1,2-1,6; общественно-деловых - 3,0) может быть уменьшено не более чем на 50% в радиусе 300 м пешеходной доступности до остановок общественного транспорта.</w:t>
      </w:r>
      <w:proofErr w:type="gramEnd"/>
    </w:p>
    <w:p w:rsidR="00146319" w:rsidRPr="00323744" w:rsidRDefault="00146319" w:rsidP="00D011F1">
      <w:pPr>
        <w:widowControl w:val="0"/>
        <w:numPr>
          <w:ilvl w:val="0"/>
          <w:numId w:val="13"/>
        </w:numPr>
        <w:tabs>
          <w:tab w:val="left" w:pos="-284"/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 определении общей потребности в местах постоянного хранения личных автомобилей в зонах жилой и общественно-деловой застройки необходимо учитывать существующие парковочные места, являющиеся частью автомобильной дороги и (или) примыкающие к проезжей части и (или) тротуару, обочине, эстакаде или мосту, либо являющиеся частью </w:t>
      </w:r>
      <w:proofErr w:type="spellStart"/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подэстакадных</w:t>
      </w:r>
      <w:proofErr w:type="spellEnd"/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</w:t>
      </w:r>
      <w:proofErr w:type="spellStart"/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подмостовых</w:t>
      </w:r>
      <w:proofErr w:type="spellEnd"/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пространств, площадей и иных объектов улично-дорожной сети (в том числе при определении параметров планируемого строительства системы</w:t>
      </w:r>
      <w:proofErr w:type="gramEnd"/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транспортного обслуживания, необходимого для развития территории).</w:t>
      </w:r>
      <w:r w:rsidRPr="00323744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footnoteReference w:id="1"/>
      </w:r>
    </w:p>
    <w:p w:rsidR="00146319" w:rsidRPr="00323744" w:rsidRDefault="00146319" w:rsidP="00D011F1">
      <w:pPr>
        <w:widowControl w:val="0"/>
        <w:numPr>
          <w:ilvl w:val="0"/>
          <w:numId w:val="13"/>
        </w:numPr>
        <w:tabs>
          <w:tab w:val="left" w:pos="-284"/>
          <w:tab w:val="left" w:pos="0"/>
          <w:tab w:val="left" w:pos="6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При подсчете показателя «Количество мест для хранения легковых автомобилей на 1000 человек постоянного населения» следует в равной мере учитывать парковочные места и </w:t>
      </w:r>
      <w:proofErr w:type="spellStart"/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машино</w:t>
      </w:r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softHyphen/>
        <w:t>места</w:t>
      </w:r>
      <w:proofErr w:type="spellEnd"/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 общем числе мест хранения автомобилей.</w:t>
      </w:r>
    </w:p>
    <w:p w:rsidR="00146319" w:rsidRPr="00323744" w:rsidRDefault="00146319" w:rsidP="00D011F1">
      <w:pPr>
        <w:widowControl w:val="0"/>
        <w:numPr>
          <w:ilvl w:val="0"/>
          <w:numId w:val="13"/>
        </w:numPr>
        <w:tabs>
          <w:tab w:val="left" w:pos="-284"/>
          <w:tab w:val="left" w:pos="0"/>
          <w:tab w:val="left" w:pos="6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</w:r>
    </w:p>
    <w:p w:rsidR="00146319" w:rsidRPr="00323744" w:rsidRDefault="00146319" w:rsidP="00D011F1">
      <w:pPr>
        <w:widowControl w:val="0"/>
        <w:numPr>
          <w:ilvl w:val="0"/>
          <w:numId w:val="10"/>
        </w:numPr>
        <w:tabs>
          <w:tab w:val="left" w:pos="-284"/>
          <w:tab w:val="left" w:pos="0"/>
          <w:tab w:val="left" w:pos="4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мотоциклы и мотороллеры с колясками, мотоколяски - 0,5;</w:t>
      </w:r>
    </w:p>
    <w:p w:rsidR="00146319" w:rsidRPr="00323744" w:rsidRDefault="00146319" w:rsidP="00D011F1">
      <w:pPr>
        <w:widowControl w:val="0"/>
        <w:numPr>
          <w:ilvl w:val="0"/>
          <w:numId w:val="10"/>
        </w:numPr>
        <w:tabs>
          <w:tab w:val="left" w:pos="-284"/>
          <w:tab w:val="left" w:pos="0"/>
          <w:tab w:val="left" w:pos="4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мотоциклы и мотороллеры без колясок - 0,3;</w:t>
      </w:r>
    </w:p>
    <w:p w:rsidR="00146319" w:rsidRPr="00323744" w:rsidRDefault="00146319" w:rsidP="00D011F1">
      <w:pPr>
        <w:widowControl w:val="0"/>
        <w:numPr>
          <w:ilvl w:val="0"/>
          <w:numId w:val="10"/>
        </w:numPr>
        <w:tabs>
          <w:tab w:val="left" w:pos="-284"/>
          <w:tab w:val="left" w:pos="0"/>
          <w:tab w:val="left" w:pos="4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мопеды и велосипеды -0,1.</w:t>
      </w:r>
    </w:p>
    <w:p w:rsidR="00146319" w:rsidRPr="00323744" w:rsidRDefault="00146319" w:rsidP="00D011F1">
      <w:pPr>
        <w:widowControl w:val="0"/>
        <w:numPr>
          <w:ilvl w:val="0"/>
          <w:numId w:val="13"/>
        </w:numPr>
        <w:tabs>
          <w:tab w:val="left" w:pos="-284"/>
          <w:tab w:val="left" w:pos="0"/>
          <w:tab w:val="left" w:pos="6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23744">
        <w:rPr>
          <w:rFonts w:ascii="Times New Roman" w:eastAsia="Times New Roman" w:hAnsi="Times New Roman" w:cs="Times New Roman"/>
          <w:color w:val="000000"/>
          <w:lang w:eastAsia="ru-RU" w:bidi="ru-RU"/>
        </w:rPr>
        <w:t>Расчетные показатели обеспеченности парковочными местами не распространяются на охранные зоны и зоны регулирования застройки памятников истории и культуры Калужской области.</w:t>
      </w:r>
    </w:p>
    <w:p w:rsidR="00D011F1" w:rsidRDefault="00D011F1" w:rsidP="008B2D71">
      <w:pPr>
        <w:widowControl w:val="0"/>
        <w:tabs>
          <w:tab w:val="left" w:pos="688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D011F1" w:rsidRDefault="00D011F1" w:rsidP="008B2D71">
      <w:pPr>
        <w:widowControl w:val="0"/>
        <w:tabs>
          <w:tab w:val="left" w:pos="688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D011F1" w:rsidRDefault="00D011F1" w:rsidP="008B2D71">
      <w:pPr>
        <w:widowControl w:val="0"/>
        <w:tabs>
          <w:tab w:val="left" w:pos="688"/>
        </w:tabs>
        <w:spacing w:after="0" w:line="36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D011F1" w:rsidRDefault="00D011F1" w:rsidP="00392CB5">
      <w:pPr>
        <w:widowControl w:val="0"/>
        <w:tabs>
          <w:tab w:val="left" w:pos="688"/>
        </w:tabs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D011F1" w:rsidRDefault="00F4687E" w:rsidP="00D011F1">
      <w:pPr>
        <w:widowControl w:val="0"/>
        <w:tabs>
          <w:tab w:val="left" w:pos="688"/>
        </w:tabs>
        <w:spacing w:after="0" w:line="240" w:lineRule="auto"/>
        <w:ind w:firstLine="709"/>
        <w:contextualSpacing/>
        <w:jc w:val="right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Таблица 9</w:t>
      </w:r>
      <w:r w:rsidR="0090100E" w:rsidRPr="009010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011F1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–</w:t>
      </w:r>
    </w:p>
    <w:p w:rsidR="0090100E" w:rsidRPr="0090100E" w:rsidRDefault="0090100E" w:rsidP="00D011F1">
      <w:pPr>
        <w:widowControl w:val="0"/>
        <w:tabs>
          <w:tab w:val="left" w:pos="688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0100E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Расчетные показатели минимального уровня обеспеченности объектами велосипедной инфраструктуры и ма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ксимально допустимого уровня их доступности </w:t>
      </w:r>
    </w:p>
    <w:tbl>
      <w:tblPr>
        <w:tblStyle w:val="afe"/>
        <w:tblW w:w="0" w:type="auto"/>
        <w:tblInd w:w="-5" w:type="dxa"/>
        <w:tblLook w:val="04A0" w:firstRow="1" w:lastRow="0" w:firstColumn="1" w:lastColumn="0" w:noHBand="0" w:noVBand="1"/>
      </w:tblPr>
      <w:tblGrid>
        <w:gridCol w:w="1956"/>
        <w:gridCol w:w="2126"/>
        <w:gridCol w:w="1985"/>
        <w:gridCol w:w="1969"/>
        <w:gridCol w:w="1314"/>
      </w:tblGrid>
      <w:tr w:rsidR="00323744" w:rsidTr="005B1520">
        <w:trPr>
          <w:trHeight w:val="796"/>
        </w:trPr>
        <w:tc>
          <w:tcPr>
            <w:tcW w:w="1956" w:type="dxa"/>
            <w:vMerge w:val="restart"/>
          </w:tcPr>
          <w:p w:rsidR="00607089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607089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607089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607089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D011F1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Велосипедные</w:t>
            </w:r>
          </w:p>
          <w:p w:rsidR="00323744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дорожки </w:t>
            </w:r>
            <w:proofErr w:type="gramStart"/>
            <w:r>
              <w:rPr>
                <w:color w:val="000000"/>
                <w:lang w:bidi="ru-RU"/>
              </w:rPr>
              <w:t>вне</w:t>
            </w:r>
            <w:proofErr w:type="gramEnd"/>
            <w:r>
              <w:rPr>
                <w:color w:val="000000"/>
                <w:lang w:bidi="ru-RU"/>
              </w:rPr>
              <w:t xml:space="preserve"> </w:t>
            </w:r>
          </w:p>
          <w:p w:rsidR="00607089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границ населенных пунктов</w:t>
            </w:r>
          </w:p>
        </w:tc>
        <w:tc>
          <w:tcPr>
            <w:tcW w:w="2126" w:type="dxa"/>
            <w:vMerge w:val="restart"/>
          </w:tcPr>
          <w:p w:rsidR="00607089" w:rsidRPr="00146319" w:rsidRDefault="00607089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</w:p>
          <w:p w:rsidR="00607089" w:rsidRPr="00146319" w:rsidRDefault="00607089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показатель</w:t>
            </w:r>
          </w:p>
          <w:p w:rsidR="00607089" w:rsidRPr="00146319" w:rsidRDefault="00607089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минимально</w:t>
            </w:r>
          </w:p>
          <w:p w:rsidR="00323744" w:rsidRDefault="00607089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допустимого</w:t>
            </w:r>
            <w:r w:rsidR="005B152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уровня</w:t>
            </w:r>
          </w:p>
          <w:p w:rsidR="00607089" w:rsidRPr="009D4B31" w:rsidRDefault="00607089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обеспеченности</w:t>
            </w:r>
          </w:p>
        </w:tc>
        <w:tc>
          <w:tcPr>
            <w:tcW w:w="1985" w:type="dxa"/>
            <w:vMerge w:val="restart"/>
          </w:tcPr>
          <w:p w:rsidR="00607089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Длина велосипедных дорожек вне границ населенных пунктов, </w:t>
            </w:r>
            <w:proofErr w:type="gramStart"/>
            <w:r>
              <w:rPr>
                <w:color w:val="000000"/>
                <w:lang w:bidi="ru-RU"/>
              </w:rPr>
              <w:t>км</w:t>
            </w:r>
            <w:proofErr w:type="gramEnd"/>
          </w:p>
        </w:tc>
        <w:tc>
          <w:tcPr>
            <w:tcW w:w="1969" w:type="dxa"/>
          </w:tcPr>
          <w:p w:rsidR="00323744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Городское поселение «Город</w:t>
            </w:r>
          </w:p>
          <w:p w:rsidR="00607089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Сухиничи»</w:t>
            </w:r>
          </w:p>
        </w:tc>
        <w:tc>
          <w:tcPr>
            <w:tcW w:w="1314" w:type="dxa"/>
          </w:tcPr>
          <w:p w:rsidR="005B1520" w:rsidRDefault="005B1520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607089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</w:t>
            </w:r>
          </w:p>
        </w:tc>
      </w:tr>
      <w:tr w:rsidR="00323744" w:rsidTr="005B1520">
        <w:trPr>
          <w:trHeight w:val="542"/>
        </w:trPr>
        <w:tc>
          <w:tcPr>
            <w:tcW w:w="1956" w:type="dxa"/>
            <w:vMerge/>
          </w:tcPr>
          <w:p w:rsidR="00607089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</w:tc>
        <w:tc>
          <w:tcPr>
            <w:tcW w:w="2126" w:type="dxa"/>
            <w:vMerge/>
          </w:tcPr>
          <w:p w:rsidR="00607089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985" w:type="dxa"/>
            <w:vMerge/>
          </w:tcPr>
          <w:p w:rsidR="00607089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</w:tc>
        <w:tc>
          <w:tcPr>
            <w:tcW w:w="1969" w:type="dxa"/>
          </w:tcPr>
          <w:p w:rsidR="00607089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Остальные населенные пункты</w:t>
            </w:r>
          </w:p>
        </w:tc>
        <w:tc>
          <w:tcPr>
            <w:tcW w:w="1314" w:type="dxa"/>
          </w:tcPr>
          <w:p w:rsidR="00323744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Не </w:t>
            </w:r>
          </w:p>
          <w:p w:rsidR="00607089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нормируется</w:t>
            </w:r>
          </w:p>
        </w:tc>
      </w:tr>
      <w:tr w:rsidR="00607089" w:rsidTr="005B1520">
        <w:trPr>
          <w:trHeight w:val="1389"/>
        </w:trPr>
        <w:tc>
          <w:tcPr>
            <w:tcW w:w="1956" w:type="dxa"/>
            <w:vMerge/>
          </w:tcPr>
          <w:p w:rsidR="00607089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</w:tc>
        <w:tc>
          <w:tcPr>
            <w:tcW w:w="2126" w:type="dxa"/>
          </w:tcPr>
          <w:p w:rsidR="00607089" w:rsidRPr="00146319" w:rsidRDefault="00607089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5B152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607089" w:rsidRPr="00146319" w:rsidRDefault="00607089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максимально</w:t>
            </w:r>
          </w:p>
          <w:p w:rsidR="00323744" w:rsidRDefault="00607089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допустимого</w:t>
            </w:r>
            <w:r w:rsidR="005B152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уровня</w:t>
            </w:r>
            <w:r w:rsidR="005B152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146319">
              <w:rPr>
                <w:color w:val="000000"/>
                <w:lang w:bidi="ru-RU"/>
              </w:rPr>
              <w:t>территориальной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607089" w:rsidRPr="00F77708" w:rsidRDefault="00607089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5268" w:type="dxa"/>
            <w:gridSpan w:val="3"/>
          </w:tcPr>
          <w:p w:rsidR="005B1520" w:rsidRDefault="005B1520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5B1520" w:rsidRDefault="005B1520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5B1520" w:rsidRDefault="005B1520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607089" w:rsidRDefault="00607089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Не нормируется</w:t>
            </w:r>
          </w:p>
        </w:tc>
      </w:tr>
      <w:tr w:rsidR="00F77708" w:rsidTr="005B1520">
        <w:trPr>
          <w:trHeight w:val="1139"/>
        </w:trPr>
        <w:tc>
          <w:tcPr>
            <w:tcW w:w="1956" w:type="dxa"/>
            <w:vMerge w:val="restart"/>
          </w:tcPr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323744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Велосипедные</w:t>
            </w:r>
          </w:p>
          <w:p w:rsidR="00323744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дорожки в границах населенных </w:t>
            </w:r>
          </w:p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пунктов</w:t>
            </w:r>
          </w:p>
        </w:tc>
        <w:tc>
          <w:tcPr>
            <w:tcW w:w="2126" w:type="dxa"/>
          </w:tcPr>
          <w:p w:rsidR="00F77708" w:rsidRPr="00146319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</w:p>
          <w:p w:rsidR="00F77708" w:rsidRPr="00146319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показатель</w:t>
            </w:r>
          </w:p>
          <w:p w:rsidR="00F77708" w:rsidRPr="00146319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минимально</w:t>
            </w:r>
          </w:p>
          <w:p w:rsidR="00323744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допустимого</w:t>
            </w:r>
            <w:r w:rsidR="005B152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уровня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146319">
              <w:rPr>
                <w:color w:val="000000"/>
                <w:lang w:bidi="ru-RU"/>
              </w:rPr>
              <w:t>обеспеченности</w:t>
            </w:r>
          </w:p>
        </w:tc>
        <w:tc>
          <w:tcPr>
            <w:tcW w:w="3954" w:type="dxa"/>
            <w:gridSpan w:val="2"/>
          </w:tcPr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Удельная протяженность велосипедной дорожки, м на 1 велосипедиста</w:t>
            </w:r>
          </w:p>
        </w:tc>
        <w:tc>
          <w:tcPr>
            <w:tcW w:w="1314" w:type="dxa"/>
          </w:tcPr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60</w:t>
            </w:r>
          </w:p>
        </w:tc>
      </w:tr>
      <w:tr w:rsidR="00F77708" w:rsidTr="005B1520">
        <w:trPr>
          <w:trHeight w:val="1383"/>
        </w:trPr>
        <w:tc>
          <w:tcPr>
            <w:tcW w:w="1956" w:type="dxa"/>
            <w:vMerge/>
          </w:tcPr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</w:tc>
        <w:tc>
          <w:tcPr>
            <w:tcW w:w="2126" w:type="dxa"/>
          </w:tcPr>
          <w:p w:rsidR="00F77708" w:rsidRPr="00146319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</w:p>
          <w:p w:rsidR="00F77708" w:rsidRPr="00146319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показатель</w:t>
            </w:r>
          </w:p>
          <w:p w:rsidR="00F77708" w:rsidRPr="00146319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максимально</w:t>
            </w:r>
          </w:p>
          <w:p w:rsidR="00F77708" w:rsidRPr="00146319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допустимого</w:t>
            </w:r>
            <w:r w:rsidR="005B152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уровня</w:t>
            </w:r>
          </w:p>
          <w:p w:rsidR="00323744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5268" w:type="dxa"/>
            <w:gridSpan w:val="3"/>
          </w:tcPr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Не нормируется</w:t>
            </w:r>
          </w:p>
        </w:tc>
      </w:tr>
      <w:tr w:rsidR="00F77708" w:rsidTr="005B1520">
        <w:trPr>
          <w:trHeight w:val="1133"/>
        </w:trPr>
        <w:tc>
          <w:tcPr>
            <w:tcW w:w="1956" w:type="dxa"/>
            <w:vMerge w:val="restart"/>
          </w:tcPr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323744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Велосипедные</w:t>
            </w:r>
          </w:p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парковки</w:t>
            </w:r>
          </w:p>
        </w:tc>
        <w:tc>
          <w:tcPr>
            <w:tcW w:w="2126" w:type="dxa"/>
          </w:tcPr>
          <w:p w:rsidR="00F77708" w:rsidRPr="00146319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</w:p>
          <w:p w:rsidR="00F77708" w:rsidRPr="00146319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показатель</w:t>
            </w:r>
          </w:p>
          <w:p w:rsidR="00F77708" w:rsidRPr="00146319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минимально</w:t>
            </w:r>
          </w:p>
          <w:p w:rsidR="00323744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допустимого</w:t>
            </w:r>
            <w:r w:rsidR="005B152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уровня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146319">
              <w:rPr>
                <w:color w:val="000000"/>
                <w:lang w:bidi="ru-RU"/>
              </w:rPr>
              <w:t>обеспеченности</w:t>
            </w:r>
          </w:p>
        </w:tc>
        <w:tc>
          <w:tcPr>
            <w:tcW w:w="3954" w:type="dxa"/>
            <w:gridSpan w:val="2"/>
          </w:tcPr>
          <w:p w:rsidR="00F77708" w:rsidRDefault="006B06B6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Число парковочных мест для велосипедистов у социально значимых объектов, парковочное место на объект</w:t>
            </w:r>
          </w:p>
        </w:tc>
        <w:tc>
          <w:tcPr>
            <w:tcW w:w="1314" w:type="dxa"/>
          </w:tcPr>
          <w:p w:rsidR="00F77708" w:rsidRDefault="006B06B6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30</w:t>
            </w:r>
          </w:p>
        </w:tc>
      </w:tr>
      <w:tr w:rsidR="00F77708" w:rsidTr="005B1520">
        <w:trPr>
          <w:trHeight w:val="1373"/>
        </w:trPr>
        <w:tc>
          <w:tcPr>
            <w:tcW w:w="1956" w:type="dxa"/>
            <w:vMerge/>
          </w:tcPr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</w:tc>
        <w:tc>
          <w:tcPr>
            <w:tcW w:w="2126" w:type="dxa"/>
          </w:tcPr>
          <w:p w:rsidR="00323744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323744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323744" w:rsidRDefault="00323744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</w:t>
            </w:r>
            <w:r w:rsidR="00F77708" w:rsidRPr="00146319">
              <w:rPr>
                <w:color w:val="000000"/>
                <w:lang w:bidi="ru-RU"/>
              </w:rPr>
              <w:t>оказатель</w:t>
            </w:r>
          </w:p>
          <w:p w:rsidR="00323744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максимально</w:t>
            </w:r>
            <w:r w:rsidR="00323744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323744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допустимого</w:t>
            </w:r>
            <w:r w:rsidR="00323744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уровня</w:t>
            </w:r>
            <w:r w:rsidR="00323744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proofErr w:type="gramStart"/>
            <w:r w:rsidRPr="00146319">
              <w:rPr>
                <w:color w:val="000000"/>
                <w:lang w:bidi="ru-RU"/>
              </w:rPr>
              <w:t>территориальной</w:t>
            </w:r>
            <w:proofErr w:type="gramEnd"/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F77708" w:rsidRPr="00323744" w:rsidRDefault="00F77708" w:rsidP="005B152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5268" w:type="dxa"/>
            <w:gridSpan w:val="3"/>
          </w:tcPr>
          <w:p w:rsidR="005B1520" w:rsidRDefault="005B1520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5B1520" w:rsidRDefault="005B1520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F77708" w:rsidRDefault="00F77708" w:rsidP="005B152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Не нормируется</w:t>
            </w:r>
          </w:p>
        </w:tc>
      </w:tr>
    </w:tbl>
    <w:p w:rsidR="00607089" w:rsidRDefault="00607089" w:rsidP="00323744">
      <w:pPr>
        <w:framePr w:w="9461" w:wrap="notBeside" w:vAnchor="text" w:hAnchor="text" w:xAlign="center" w:y="1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p w:rsidR="00607089" w:rsidRPr="00607089" w:rsidRDefault="00607089" w:rsidP="00323744">
      <w:pPr>
        <w:framePr w:w="9461" w:wrap="notBeside" w:vAnchor="text" w:hAnchor="text" w:xAlign="center" w:y="1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6070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Примечание:</w:t>
      </w:r>
    </w:p>
    <w:p w:rsidR="00607089" w:rsidRPr="00607089" w:rsidRDefault="00607089" w:rsidP="00323744">
      <w:pPr>
        <w:framePr w:w="9461" w:wrap="notBeside" w:vAnchor="text" w:hAnchor="text" w:xAlign="center" w:y="1"/>
        <w:widowControl w:val="0"/>
        <w:spacing w:after="0" w:line="240" w:lineRule="auto"/>
        <w:contextualSpacing/>
        <w:jc w:val="both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607089" w:rsidRPr="00607089" w:rsidRDefault="00607089" w:rsidP="00323744">
      <w:pPr>
        <w:widowControl w:val="0"/>
        <w:spacing w:after="0" w:line="240" w:lineRule="auto"/>
        <w:contextualSpacing/>
        <w:jc w:val="both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607089" w:rsidRPr="00607089" w:rsidRDefault="00607089" w:rsidP="00323744">
      <w:pPr>
        <w:widowControl w:val="0"/>
        <w:numPr>
          <w:ilvl w:val="0"/>
          <w:numId w:val="14"/>
        </w:numPr>
        <w:tabs>
          <w:tab w:val="left" w:pos="54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0708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Проектирование велодорожек вне границ населенных пунктов Калужской области следует осуществлять в соответствии с требованиями раздела 6 ГОСТ 33150-2014 «Дороги автомобильные общего пользования. Проектирование пешеходных и велосипедных дорожек. Общие требования».</w:t>
      </w:r>
    </w:p>
    <w:p w:rsidR="00607089" w:rsidRPr="00607089" w:rsidRDefault="00607089" w:rsidP="00323744">
      <w:pPr>
        <w:widowControl w:val="0"/>
        <w:numPr>
          <w:ilvl w:val="0"/>
          <w:numId w:val="14"/>
        </w:num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0708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Геометрические параметры велосипедных дорожек вне границ населенных пунктов следует принимать в соответствии с требованиями таблицы 4 ГОСТ 33150-2014.</w:t>
      </w:r>
    </w:p>
    <w:p w:rsidR="00607089" w:rsidRPr="00607089" w:rsidRDefault="00607089" w:rsidP="00323744">
      <w:pPr>
        <w:widowControl w:val="0"/>
        <w:numPr>
          <w:ilvl w:val="0"/>
          <w:numId w:val="14"/>
        </w:numPr>
        <w:tabs>
          <w:tab w:val="left" w:pos="54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0708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При определении общей протяженности велосипедных дорожек в границах населенных пунктов учитывается необходимость обеспечения единовременного передвижения не менее 5% всех велосипедистов в населенном пункте.</w:t>
      </w:r>
      <w:r w:rsidRPr="00607089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 w:bidi="ru-RU"/>
        </w:rPr>
        <w:footnoteReference w:id="2"/>
      </w:r>
    </w:p>
    <w:p w:rsidR="00E144B7" w:rsidRPr="00E144B7" w:rsidRDefault="00607089" w:rsidP="00323744">
      <w:pPr>
        <w:widowControl w:val="0"/>
        <w:numPr>
          <w:ilvl w:val="0"/>
          <w:numId w:val="14"/>
        </w:numPr>
        <w:tabs>
          <w:tab w:val="left" w:pos="54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607089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Проектирование велодорожек в границах населенных пунктов Калужской области следует осуществлять в соответствии с требованиями раздела 6 ГОСТ 33150-2014 «Дороги автомобильные общего пользования. Проектирование пешеходных и велосипедных дорожек. Общие требования».</w:t>
      </w:r>
    </w:p>
    <w:p w:rsidR="00323744" w:rsidRDefault="00323744" w:rsidP="00323744">
      <w:pPr>
        <w:widowControl w:val="0"/>
        <w:tabs>
          <w:tab w:val="left" w:pos="54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B301CD" w:rsidRDefault="00B301CD" w:rsidP="00323744">
      <w:pPr>
        <w:widowControl w:val="0"/>
        <w:tabs>
          <w:tab w:val="left" w:pos="54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5B1520" w:rsidRDefault="005B1520" w:rsidP="00523158">
      <w:pPr>
        <w:widowControl w:val="0"/>
        <w:tabs>
          <w:tab w:val="left" w:pos="54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081EFB" w:rsidRPr="00B301CD" w:rsidRDefault="003B401D" w:rsidP="005B1520">
      <w:pPr>
        <w:widowControl w:val="0"/>
        <w:tabs>
          <w:tab w:val="left" w:pos="54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lastRenderedPageBreak/>
        <w:t xml:space="preserve">Статья </w:t>
      </w:r>
      <w:r w:rsidR="005A20CF" w:rsidRPr="00E144B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1.6 </w:t>
      </w:r>
      <w:r w:rsidR="00E144B7" w:rsidRPr="00E144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Расчётные показатели минимально допустимого уровня обеспеченности объек</w:t>
      </w:r>
      <w:r w:rsidR="00E144B7" w:rsidRPr="00E144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softHyphen/>
        <w:t xml:space="preserve">тами местного значения муниципального образования в области </w:t>
      </w:r>
      <w:r w:rsidR="00E144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образования</w:t>
      </w:r>
      <w:r w:rsidR="00E144B7" w:rsidRPr="00E144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и показатели мак</w:t>
      </w:r>
      <w:r w:rsidR="00B301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симально допустимого уровня </w:t>
      </w:r>
      <w:r w:rsidR="00E144B7" w:rsidRPr="00E144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территориальной доступности таких объектов для населения муниципального района </w:t>
      </w:r>
      <w:r w:rsidR="00B301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E144B7" w:rsidRPr="00E144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«Сухиничский район» Калужской области</w:t>
      </w:r>
    </w:p>
    <w:p w:rsidR="00B301CD" w:rsidRPr="00B301CD" w:rsidRDefault="00B301CD" w:rsidP="00B301CD">
      <w:pPr>
        <w:widowControl w:val="0"/>
        <w:tabs>
          <w:tab w:val="left" w:pos="54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081EFB" w:rsidRPr="00081EFB" w:rsidRDefault="00081EFB" w:rsidP="00B301C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Расчетные показатели для объектов местного значения в области образования уста</w:t>
      </w:r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 xml:space="preserve">новлены в соответствии с полномочиями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 района</w:t>
      </w:r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указанной сфере, определены в соответствии с условиями текущей обеспеченности населения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 района</w:t>
      </w:r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с уче</w:t>
      </w:r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том Методических рекомендаций по развитию сети образовательных организаций и обес</w:t>
      </w:r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печенности населения услугами таких организаций, включающих требования по размеще</w:t>
      </w:r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нию организаций сферы образования, исходя из норм действующего законодательства Рос</w:t>
      </w:r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сийской Федерации, с учетом</w:t>
      </w:r>
      <w:proofErr w:type="gramEnd"/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утвержденных Министерством образования и науки Российской Федерации от 04.05.2016 № АК-15/02вн.</w:t>
      </w:r>
    </w:p>
    <w:p w:rsidR="009C11B4" w:rsidRDefault="005A20CF" w:rsidP="009C11B4">
      <w:pPr>
        <w:widowControl w:val="0"/>
        <w:tabs>
          <w:tab w:val="left" w:pos="144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20C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Таблица</w:t>
      </w:r>
      <w:r w:rsidR="00F468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9C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5A20CF" w:rsidRPr="009C11B4" w:rsidRDefault="005A20CF" w:rsidP="009C11B4">
      <w:pPr>
        <w:widowControl w:val="0"/>
        <w:tabs>
          <w:tab w:val="left" w:pos="144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20CF">
        <w:rPr>
          <w:rStyle w:val="10Exact"/>
          <w:rFonts w:eastAsiaTheme="minorHAnsi"/>
          <w:b w:val="0"/>
          <w:bCs w:val="0"/>
          <w:sz w:val="26"/>
          <w:szCs w:val="26"/>
        </w:rPr>
        <w:t xml:space="preserve">Расчётные показатели минимально допустимого уровня обеспеченности объектами </w:t>
      </w:r>
      <w:r w:rsidR="00AD3AE8">
        <w:rPr>
          <w:rStyle w:val="10Exact"/>
          <w:rFonts w:eastAsiaTheme="minorHAnsi"/>
          <w:b w:val="0"/>
          <w:bCs w:val="0"/>
          <w:sz w:val="26"/>
          <w:szCs w:val="26"/>
        </w:rPr>
        <w:t>местного</w:t>
      </w:r>
      <w:r w:rsidRPr="005A20CF">
        <w:rPr>
          <w:rStyle w:val="10Exact"/>
          <w:rFonts w:eastAsiaTheme="minorHAnsi"/>
          <w:b w:val="0"/>
          <w:bCs w:val="0"/>
          <w:sz w:val="26"/>
          <w:szCs w:val="26"/>
        </w:rPr>
        <w:t xml:space="preserve"> значения в области образования и показатели максимально допустимого уровня территориальной доступности таких объектов</w:t>
      </w: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835"/>
        <w:gridCol w:w="1289"/>
        <w:gridCol w:w="14"/>
        <w:gridCol w:w="1838"/>
      </w:tblGrid>
      <w:tr w:rsidR="005A20CF" w:rsidRPr="009C11B4" w:rsidTr="009C11B4">
        <w:tc>
          <w:tcPr>
            <w:tcW w:w="1668" w:type="dxa"/>
          </w:tcPr>
          <w:p w:rsidR="005A20CF" w:rsidRPr="009C11B4" w:rsidRDefault="00306968" w:rsidP="009C11B4">
            <w:pPr>
              <w:contextualSpacing/>
            </w:pPr>
            <w:r w:rsidRPr="009C11B4">
              <w:rPr>
                <w:b/>
                <w:bCs/>
                <w:color w:val="000000"/>
                <w:lang w:bidi="ru-RU"/>
              </w:rPr>
              <w:t>Наименование вида объектов</w:t>
            </w:r>
          </w:p>
        </w:tc>
        <w:tc>
          <w:tcPr>
            <w:tcW w:w="1701" w:type="dxa"/>
          </w:tcPr>
          <w:p w:rsidR="005A20CF" w:rsidRPr="009C11B4" w:rsidRDefault="00306968" w:rsidP="009C11B4">
            <w:pPr>
              <w:contextualSpacing/>
            </w:pPr>
            <w:r w:rsidRPr="009C11B4">
              <w:rPr>
                <w:b/>
                <w:bCs/>
                <w:color w:val="000000"/>
                <w:lang w:bidi="ru-RU"/>
              </w:rPr>
              <w:t>Тип расчетного показателя</w:t>
            </w:r>
          </w:p>
        </w:tc>
        <w:tc>
          <w:tcPr>
            <w:tcW w:w="2835" w:type="dxa"/>
          </w:tcPr>
          <w:p w:rsidR="005A20CF" w:rsidRPr="009C11B4" w:rsidRDefault="00306968" w:rsidP="009C11B4">
            <w:pPr>
              <w:contextualSpacing/>
            </w:pPr>
            <w:r w:rsidRPr="009C11B4">
              <w:rPr>
                <w:b/>
                <w:bCs/>
                <w:color w:val="000000"/>
                <w:lang w:bidi="ru-RU"/>
              </w:rPr>
              <w:t>Наименование расчетного показателя, единица измерения</w:t>
            </w:r>
          </w:p>
        </w:tc>
        <w:tc>
          <w:tcPr>
            <w:tcW w:w="1289" w:type="dxa"/>
          </w:tcPr>
          <w:p w:rsidR="005A20CF" w:rsidRPr="009C11B4" w:rsidRDefault="00306968" w:rsidP="009C11B4">
            <w:pPr>
              <w:contextualSpacing/>
            </w:pPr>
            <w:r w:rsidRPr="009C11B4">
              <w:rPr>
                <w:b/>
                <w:bCs/>
                <w:color w:val="000000"/>
                <w:lang w:bidi="ru-RU"/>
              </w:rPr>
              <w:t>Значение расчетного показателя</w:t>
            </w:r>
          </w:p>
        </w:tc>
        <w:tc>
          <w:tcPr>
            <w:tcW w:w="1852" w:type="dxa"/>
            <w:gridSpan w:val="2"/>
          </w:tcPr>
          <w:p w:rsidR="00306968" w:rsidRPr="009C11B4" w:rsidRDefault="00306968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b/>
                <w:bCs/>
                <w:color w:val="000000"/>
                <w:lang w:bidi="ru-RU"/>
              </w:rPr>
              <w:t>Удельный вес числа</w:t>
            </w:r>
          </w:p>
          <w:p w:rsidR="005A20CF" w:rsidRPr="009C11B4" w:rsidRDefault="00306968" w:rsidP="009C11B4">
            <w:pPr>
              <w:contextualSpacing/>
            </w:pPr>
            <w:r w:rsidRPr="009C11B4">
              <w:rPr>
                <w:rFonts w:eastAsia="Microsoft Sans Serif"/>
                <w:b/>
                <w:bCs/>
                <w:color w:val="000000"/>
                <w:lang w:bidi="ru-RU"/>
              </w:rPr>
              <w:t>образовательных организаций, здания которых приспособлены для обучения лиц с ОВЗ, %</w:t>
            </w:r>
          </w:p>
        </w:tc>
      </w:tr>
      <w:tr w:rsidR="00AC706B" w:rsidRPr="009C11B4" w:rsidTr="009C11B4">
        <w:tc>
          <w:tcPr>
            <w:tcW w:w="1668" w:type="dxa"/>
            <w:vMerge w:val="restart"/>
          </w:tcPr>
          <w:p w:rsidR="00773A61" w:rsidRPr="009C11B4" w:rsidRDefault="00773A61" w:rsidP="009C11B4">
            <w:pPr>
              <w:contextualSpacing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</w:p>
          <w:p w:rsidR="00773A61" w:rsidRPr="009C11B4" w:rsidRDefault="00773A61" w:rsidP="009C11B4">
            <w:pPr>
              <w:contextualSpacing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</w:p>
          <w:p w:rsidR="00773A61" w:rsidRPr="009C11B4" w:rsidRDefault="00773A61" w:rsidP="009C11B4">
            <w:pPr>
              <w:contextualSpacing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</w:p>
          <w:p w:rsidR="00773A61" w:rsidRPr="009C11B4" w:rsidRDefault="00773A61" w:rsidP="009C11B4">
            <w:pPr>
              <w:contextualSpacing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</w:p>
          <w:p w:rsidR="00773A61" w:rsidRPr="009C11B4" w:rsidRDefault="00773A61" w:rsidP="009C11B4">
            <w:pPr>
              <w:contextualSpacing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</w:p>
          <w:p w:rsidR="00773A61" w:rsidRPr="009C11B4" w:rsidRDefault="00773A61" w:rsidP="009C11B4">
            <w:pPr>
              <w:contextualSpacing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</w:p>
          <w:p w:rsidR="00AC706B" w:rsidRPr="009C11B4" w:rsidRDefault="00773A61" w:rsidP="009C11B4">
            <w:pPr>
              <w:contextualSpacing/>
            </w:pPr>
            <w:r w:rsidRPr="009C11B4">
              <w:rPr>
                <w:rFonts w:eastAsia="Microsoft Sans Serif"/>
                <w:color w:val="000000"/>
                <w:lang w:bidi="ru-RU"/>
              </w:rPr>
              <w:t>Дошкольное образова</w:t>
            </w:r>
            <w:r w:rsidRPr="009C11B4">
              <w:rPr>
                <w:rFonts w:eastAsia="Microsoft Sans Serif"/>
                <w:color w:val="000000"/>
                <w:lang w:bidi="ru-RU"/>
              </w:rPr>
              <w:softHyphen/>
              <w:t>ние</w:t>
            </w:r>
            <w:r w:rsidR="00AC706B" w:rsidRPr="009C11B4">
              <w:rPr>
                <w:rFonts w:eastAsia="Microsoft Sans Serif"/>
                <w:color w:val="000000"/>
                <w:lang w:bidi="ru-RU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AC706B" w:rsidRPr="009C11B4" w:rsidRDefault="00AC706B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Расчетный</w:t>
            </w:r>
          </w:p>
          <w:p w:rsidR="00AC706B" w:rsidRPr="009C11B4" w:rsidRDefault="00AC706B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показатель</w:t>
            </w:r>
          </w:p>
          <w:p w:rsidR="00AC706B" w:rsidRPr="009C11B4" w:rsidRDefault="00AC706B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минимально</w:t>
            </w:r>
          </w:p>
          <w:p w:rsidR="00AC706B" w:rsidRPr="009C11B4" w:rsidRDefault="00AC706B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допустимого</w:t>
            </w:r>
          </w:p>
          <w:p w:rsidR="009C11B4" w:rsidRDefault="00773A61" w:rsidP="009C11B4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 w:rsidRPr="009C11B4">
              <w:rPr>
                <w:rFonts w:eastAsia="Microsoft Sans Serif"/>
                <w:color w:val="000000"/>
                <w:lang w:bidi="ru-RU"/>
              </w:rPr>
              <w:t>уров</w:t>
            </w:r>
            <w:r w:rsidR="00AC706B" w:rsidRPr="009C11B4">
              <w:rPr>
                <w:rFonts w:eastAsia="Microsoft Sans Serif"/>
                <w:color w:val="000000"/>
                <w:lang w:bidi="ru-RU"/>
              </w:rPr>
              <w:t>ня</w:t>
            </w:r>
            <w:r w:rsidR="00A844D4" w:rsidRPr="009C11B4">
              <w:rPr>
                <w:rFonts w:eastAsia="Microsoft Sans Serif"/>
                <w:color w:val="000000"/>
                <w:lang w:bidi="ru-RU"/>
              </w:rPr>
              <w:t xml:space="preserve"> </w:t>
            </w:r>
          </w:p>
          <w:p w:rsidR="00AC706B" w:rsidRPr="009C11B4" w:rsidRDefault="00A844D4" w:rsidP="009C11B4">
            <w:pPr>
              <w:contextualSpacing/>
            </w:pPr>
            <w:r w:rsidRPr="009C11B4">
              <w:rPr>
                <w:rFonts w:eastAsia="Microsoft Sans Serif"/>
                <w:color w:val="000000"/>
                <w:lang w:bidi="ru-RU"/>
              </w:rPr>
              <w:t>обеспе</w:t>
            </w:r>
            <w:r w:rsidRPr="009C11B4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835" w:type="dxa"/>
          </w:tcPr>
          <w:p w:rsidR="00AC706B" w:rsidRPr="009C11B4" w:rsidRDefault="00AC706B" w:rsidP="009C11B4">
            <w:pPr>
              <w:contextualSpacing/>
            </w:pPr>
            <w:r w:rsidRPr="009C11B4">
              <w:t>В городских поселениях</w:t>
            </w:r>
            <w:r w:rsidR="00A844D4" w:rsidRPr="009C11B4">
              <w:rPr>
                <w:rFonts w:eastAsia="Microsoft Sans Serif"/>
                <w:color w:val="000000"/>
                <w:lang w:bidi="ru-RU"/>
              </w:rPr>
              <w:t xml:space="preserve"> мест на 100 детей в возрасте от 2 до 7 лет</w:t>
            </w:r>
          </w:p>
        </w:tc>
        <w:tc>
          <w:tcPr>
            <w:tcW w:w="1289" w:type="dxa"/>
            <w:vAlign w:val="center"/>
          </w:tcPr>
          <w:p w:rsidR="00AC706B" w:rsidRPr="009C11B4" w:rsidRDefault="00AC706B" w:rsidP="009C11B4">
            <w:pPr>
              <w:contextualSpacing/>
            </w:pPr>
          </w:p>
          <w:p w:rsidR="00AC706B" w:rsidRPr="009C11B4" w:rsidRDefault="00AC706B" w:rsidP="009C11B4">
            <w:pPr>
              <w:contextualSpacing/>
            </w:pPr>
          </w:p>
          <w:p w:rsidR="00AC706B" w:rsidRPr="009C11B4" w:rsidRDefault="00AC706B" w:rsidP="009C11B4">
            <w:pPr>
              <w:contextualSpacing/>
            </w:pPr>
            <w:r w:rsidRPr="009C11B4">
              <w:t>100</w:t>
            </w:r>
          </w:p>
        </w:tc>
        <w:tc>
          <w:tcPr>
            <w:tcW w:w="1852" w:type="dxa"/>
            <w:gridSpan w:val="2"/>
            <w:vAlign w:val="center"/>
          </w:tcPr>
          <w:p w:rsidR="00AC706B" w:rsidRPr="009C11B4" w:rsidRDefault="00AC706B" w:rsidP="009C11B4">
            <w:pPr>
              <w:contextualSpacing/>
            </w:pPr>
          </w:p>
          <w:p w:rsidR="00AC706B" w:rsidRPr="009C11B4" w:rsidRDefault="00AC706B" w:rsidP="009C11B4">
            <w:pPr>
              <w:contextualSpacing/>
            </w:pPr>
          </w:p>
          <w:p w:rsidR="00AC706B" w:rsidRPr="009C11B4" w:rsidRDefault="00AC706B" w:rsidP="009C11B4">
            <w:pPr>
              <w:contextualSpacing/>
            </w:pPr>
            <w:r w:rsidRPr="009C11B4">
              <w:t>25</w:t>
            </w:r>
          </w:p>
        </w:tc>
      </w:tr>
      <w:tr w:rsidR="00AC706B" w:rsidRPr="009C11B4" w:rsidTr="009C11B4">
        <w:trPr>
          <w:trHeight w:val="714"/>
        </w:trPr>
        <w:tc>
          <w:tcPr>
            <w:tcW w:w="1668" w:type="dxa"/>
            <w:vMerge/>
          </w:tcPr>
          <w:p w:rsidR="00AC706B" w:rsidRPr="009C11B4" w:rsidRDefault="00AC706B" w:rsidP="009C11B4">
            <w:pPr>
              <w:contextualSpacing/>
            </w:pPr>
          </w:p>
        </w:tc>
        <w:tc>
          <w:tcPr>
            <w:tcW w:w="1701" w:type="dxa"/>
            <w:vMerge/>
          </w:tcPr>
          <w:p w:rsidR="00AC706B" w:rsidRPr="009C11B4" w:rsidRDefault="00AC706B" w:rsidP="009C11B4">
            <w:pPr>
              <w:contextualSpacing/>
            </w:pPr>
          </w:p>
        </w:tc>
        <w:tc>
          <w:tcPr>
            <w:tcW w:w="2835" w:type="dxa"/>
          </w:tcPr>
          <w:p w:rsidR="00AC706B" w:rsidRPr="009C11B4" w:rsidRDefault="00AC706B" w:rsidP="009C11B4">
            <w:pPr>
              <w:contextualSpacing/>
            </w:pPr>
            <w:r w:rsidRPr="009C11B4">
              <w:t>В сельских поселениях</w:t>
            </w:r>
            <w:r w:rsidR="00A844D4" w:rsidRPr="009C11B4">
              <w:rPr>
                <w:rFonts w:eastAsia="Microsoft Sans Serif"/>
                <w:color w:val="000000"/>
                <w:lang w:bidi="ru-RU"/>
              </w:rPr>
              <w:t xml:space="preserve"> на 100 детей в возрасте от 2 до 7 лет</w:t>
            </w:r>
          </w:p>
        </w:tc>
        <w:tc>
          <w:tcPr>
            <w:tcW w:w="1289" w:type="dxa"/>
            <w:vAlign w:val="center"/>
          </w:tcPr>
          <w:p w:rsidR="00AC706B" w:rsidRPr="009C11B4" w:rsidRDefault="00AC706B" w:rsidP="009C11B4">
            <w:pPr>
              <w:contextualSpacing/>
            </w:pPr>
          </w:p>
          <w:p w:rsidR="00AC706B" w:rsidRPr="009C11B4" w:rsidRDefault="00AC706B" w:rsidP="009C11B4">
            <w:pPr>
              <w:contextualSpacing/>
            </w:pPr>
            <w:r w:rsidRPr="009C11B4">
              <w:t>100</w:t>
            </w:r>
          </w:p>
        </w:tc>
        <w:tc>
          <w:tcPr>
            <w:tcW w:w="1852" w:type="dxa"/>
            <w:gridSpan w:val="2"/>
            <w:vAlign w:val="center"/>
          </w:tcPr>
          <w:p w:rsidR="00AC706B" w:rsidRPr="009C11B4" w:rsidRDefault="00AC706B" w:rsidP="009C11B4">
            <w:pPr>
              <w:contextualSpacing/>
            </w:pPr>
          </w:p>
          <w:p w:rsidR="00AC706B" w:rsidRPr="009C11B4" w:rsidRDefault="00AC706B" w:rsidP="009C11B4">
            <w:pPr>
              <w:contextualSpacing/>
            </w:pPr>
            <w:r w:rsidRPr="009C11B4">
              <w:t>25</w:t>
            </w:r>
          </w:p>
        </w:tc>
      </w:tr>
      <w:tr w:rsidR="00A844D4" w:rsidRPr="009C11B4" w:rsidTr="009C11B4">
        <w:tc>
          <w:tcPr>
            <w:tcW w:w="1668" w:type="dxa"/>
            <w:vMerge/>
          </w:tcPr>
          <w:p w:rsidR="00A844D4" w:rsidRPr="009C11B4" w:rsidRDefault="00A844D4" w:rsidP="009C11B4">
            <w:pPr>
              <w:contextualSpacing/>
            </w:pPr>
          </w:p>
        </w:tc>
        <w:tc>
          <w:tcPr>
            <w:tcW w:w="1701" w:type="dxa"/>
            <w:vMerge w:val="restart"/>
          </w:tcPr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Расчетный</w:t>
            </w:r>
          </w:p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показатель</w:t>
            </w:r>
          </w:p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максимально</w:t>
            </w:r>
          </w:p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допустимого</w:t>
            </w:r>
          </w:p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уровня</w:t>
            </w:r>
          </w:p>
          <w:p w:rsidR="00A844D4" w:rsidRPr="009C11B4" w:rsidRDefault="00A844D4" w:rsidP="009C11B4">
            <w:pPr>
              <w:contextualSpacing/>
            </w:pPr>
            <w:r w:rsidRPr="009C11B4">
              <w:rPr>
                <w:color w:val="000000"/>
                <w:lang w:bidi="ru-RU"/>
              </w:rPr>
              <w:t>территориальной</w:t>
            </w:r>
            <w:r w:rsidRPr="009C11B4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9C11B4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835" w:type="dxa"/>
          </w:tcPr>
          <w:p w:rsidR="00A844D4" w:rsidRPr="009C11B4" w:rsidRDefault="00A844D4" w:rsidP="009C11B4">
            <w:pPr>
              <w:contextualSpacing/>
            </w:pPr>
            <w:r w:rsidRPr="009C11B4">
              <w:t>В городских поселениях, пешеходная доступность, м</w:t>
            </w:r>
          </w:p>
        </w:tc>
        <w:tc>
          <w:tcPr>
            <w:tcW w:w="3141" w:type="dxa"/>
            <w:gridSpan w:val="3"/>
            <w:vAlign w:val="center"/>
          </w:tcPr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  <w:r w:rsidRPr="009C11B4">
              <w:t>300</w:t>
            </w:r>
          </w:p>
        </w:tc>
      </w:tr>
      <w:tr w:rsidR="00A844D4" w:rsidRPr="009C11B4" w:rsidTr="009C11B4">
        <w:tc>
          <w:tcPr>
            <w:tcW w:w="1668" w:type="dxa"/>
            <w:vMerge/>
          </w:tcPr>
          <w:p w:rsidR="00A844D4" w:rsidRPr="009C11B4" w:rsidRDefault="00A844D4" w:rsidP="009C11B4">
            <w:pPr>
              <w:contextualSpacing/>
            </w:pPr>
          </w:p>
        </w:tc>
        <w:tc>
          <w:tcPr>
            <w:tcW w:w="1701" w:type="dxa"/>
            <w:vMerge/>
          </w:tcPr>
          <w:p w:rsidR="00A844D4" w:rsidRPr="009C11B4" w:rsidRDefault="00A844D4" w:rsidP="009C11B4">
            <w:pPr>
              <w:contextualSpacing/>
            </w:pPr>
          </w:p>
        </w:tc>
        <w:tc>
          <w:tcPr>
            <w:tcW w:w="2835" w:type="dxa"/>
          </w:tcPr>
          <w:p w:rsidR="00A844D4" w:rsidRPr="009C11B4" w:rsidRDefault="00A844D4" w:rsidP="009C11B4">
            <w:pPr>
              <w:contextualSpacing/>
            </w:pPr>
            <w:r w:rsidRPr="009C11B4">
              <w:t>В сельских поселениях пешеходная доступность, м</w:t>
            </w:r>
          </w:p>
        </w:tc>
        <w:tc>
          <w:tcPr>
            <w:tcW w:w="3141" w:type="dxa"/>
            <w:gridSpan w:val="3"/>
            <w:vAlign w:val="center"/>
          </w:tcPr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  <w:r w:rsidRPr="009C11B4">
              <w:t>500</w:t>
            </w:r>
          </w:p>
        </w:tc>
      </w:tr>
      <w:tr w:rsidR="00A844D4" w:rsidRPr="009C11B4" w:rsidTr="009C11B4">
        <w:tc>
          <w:tcPr>
            <w:tcW w:w="1668" w:type="dxa"/>
            <w:vMerge w:val="restart"/>
          </w:tcPr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  <w:r w:rsidRPr="009C11B4">
              <w:t>Общее образование</w:t>
            </w:r>
          </w:p>
        </w:tc>
        <w:tc>
          <w:tcPr>
            <w:tcW w:w="1701" w:type="dxa"/>
            <w:vMerge w:val="restart"/>
          </w:tcPr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Расчетный</w:t>
            </w:r>
          </w:p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показатель</w:t>
            </w:r>
          </w:p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минимально</w:t>
            </w:r>
          </w:p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допустимого</w:t>
            </w:r>
          </w:p>
          <w:p w:rsidR="00FE3ACB" w:rsidRDefault="00A844D4" w:rsidP="009C11B4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 w:rsidRPr="009C11B4">
              <w:rPr>
                <w:rFonts w:eastAsia="Microsoft Sans Serif"/>
                <w:color w:val="000000"/>
                <w:lang w:bidi="ru-RU"/>
              </w:rPr>
              <w:t xml:space="preserve">уровня </w:t>
            </w:r>
          </w:p>
          <w:p w:rsidR="00A844D4" w:rsidRPr="009C11B4" w:rsidRDefault="00A844D4" w:rsidP="009C11B4">
            <w:pPr>
              <w:contextualSpacing/>
            </w:pPr>
            <w:r w:rsidRPr="009C11B4">
              <w:rPr>
                <w:rFonts w:eastAsia="Microsoft Sans Serif"/>
                <w:color w:val="000000"/>
                <w:lang w:bidi="ru-RU"/>
              </w:rPr>
              <w:t>обеспе</w:t>
            </w:r>
            <w:r w:rsidRPr="009C11B4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835" w:type="dxa"/>
          </w:tcPr>
          <w:p w:rsidR="00A844D4" w:rsidRPr="009C11B4" w:rsidRDefault="00A844D4" w:rsidP="009C11B4">
            <w:pPr>
              <w:contextualSpacing/>
            </w:pPr>
            <w:r w:rsidRPr="009C11B4">
              <w:t xml:space="preserve">В городских поселениях, </w:t>
            </w:r>
            <w:r w:rsidRPr="009C11B4">
              <w:rPr>
                <w:rFonts w:eastAsia="Microsoft Sans Serif"/>
                <w:color w:val="000000"/>
                <w:lang w:bidi="ru-RU"/>
              </w:rPr>
              <w:t>мест на 100 детей в возрасте от 7 до 18 лет</w:t>
            </w:r>
          </w:p>
        </w:tc>
        <w:tc>
          <w:tcPr>
            <w:tcW w:w="1289" w:type="dxa"/>
            <w:vAlign w:val="center"/>
          </w:tcPr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  <w:r w:rsidRPr="009C11B4">
              <w:t>100</w:t>
            </w:r>
          </w:p>
        </w:tc>
        <w:tc>
          <w:tcPr>
            <w:tcW w:w="1852" w:type="dxa"/>
            <w:gridSpan w:val="2"/>
            <w:vAlign w:val="center"/>
          </w:tcPr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  <w:r w:rsidRPr="009C11B4">
              <w:t>25</w:t>
            </w:r>
          </w:p>
        </w:tc>
      </w:tr>
      <w:tr w:rsidR="00A844D4" w:rsidRPr="009C11B4" w:rsidTr="009C11B4">
        <w:tc>
          <w:tcPr>
            <w:tcW w:w="1668" w:type="dxa"/>
            <w:vMerge/>
          </w:tcPr>
          <w:p w:rsidR="00A844D4" w:rsidRPr="009C11B4" w:rsidRDefault="00A844D4" w:rsidP="009C11B4">
            <w:pPr>
              <w:contextualSpacing/>
            </w:pPr>
          </w:p>
        </w:tc>
        <w:tc>
          <w:tcPr>
            <w:tcW w:w="1701" w:type="dxa"/>
            <w:vMerge/>
          </w:tcPr>
          <w:p w:rsidR="00A844D4" w:rsidRPr="009C11B4" w:rsidRDefault="00A844D4" w:rsidP="009C11B4">
            <w:pPr>
              <w:contextualSpacing/>
            </w:pPr>
          </w:p>
        </w:tc>
        <w:tc>
          <w:tcPr>
            <w:tcW w:w="2835" w:type="dxa"/>
          </w:tcPr>
          <w:p w:rsidR="00A844D4" w:rsidRPr="009C11B4" w:rsidRDefault="00A844D4" w:rsidP="009C11B4">
            <w:pPr>
              <w:contextualSpacing/>
            </w:pPr>
            <w:r w:rsidRPr="009C11B4">
              <w:t>В сельских поселениях,</w:t>
            </w:r>
            <w:r w:rsidRPr="009C11B4">
              <w:rPr>
                <w:rFonts w:eastAsia="Microsoft Sans Serif"/>
                <w:color w:val="000000"/>
                <w:lang w:bidi="ru-RU"/>
              </w:rPr>
              <w:t xml:space="preserve"> мест на 100 детей в возрасте от 7 до 18 лет</w:t>
            </w:r>
          </w:p>
        </w:tc>
        <w:tc>
          <w:tcPr>
            <w:tcW w:w="1289" w:type="dxa"/>
            <w:vAlign w:val="center"/>
          </w:tcPr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  <w:r w:rsidRPr="009C11B4">
              <w:t>100</w:t>
            </w:r>
          </w:p>
        </w:tc>
        <w:tc>
          <w:tcPr>
            <w:tcW w:w="1852" w:type="dxa"/>
            <w:gridSpan w:val="2"/>
            <w:vAlign w:val="center"/>
          </w:tcPr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  <w:r w:rsidRPr="009C11B4">
              <w:t>25</w:t>
            </w:r>
          </w:p>
        </w:tc>
      </w:tr>
      <w:tr w:rsidR="00A844D4" w:rsidRPr="009C11B4" w:rsidTr="009C11B4">
        <w:tc>
          <w:tcPr>
            <w:tcW w:w="1668" w:type="dxa"/>
            <w:vMerge/>
          </w:tcPr>
          <w:p w:rsidR="00A844D4" w:rsidRPr="009C11B4" w:rsidRDefault="00A844D4" w:rsidP="009C11B4">
            <w:pPr>
              <w:contextualSpacing/>
            </w:pPr>
          </w:p>
        </w:tc>
        <w:tc>
          <w:tcPr>
            <w:tcW w:w="1701" w:type="dxa"/>
            <w:vMerge w:val="restart"/>
          </w:tcPr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Расчетный</w:t>
            </w:r>
          </w:p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показатель</w:t>
            </w:r>
          </w:p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максимально</w:t>
            </w:r>
          </w:p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допустимого</w:t>
            </w:r>
          </w:p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уровня</w:t>
            </w:r>
          </w:p>
          <w:p w:rsidR="00A844D4" w:rsidRDefault="00A844D4" w:rsidP="009C11B4">
            <w:pPr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территориальной</w:t>
            </w:r>
            <w:r w:rsidRPr="009C11B4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9C11B4">
              <w:rPr>
                <w:color w:val="000000"/>
                <w:lang w:bidi="ru-RU"/>
              </w:rPr>
              <w:t>доступности</w:t>
            </w:r>
          </w:p>
          <w:p w:rsidR="009C11B4" w:rsidRPr="009C11B4" w:rsidRDefault="009C11B4" w:rsidP="009C11B4">
            <w:pPr>
              <w:contextualSpacing/>
            </w:pPr>
          </w:p>
        </w:tc>
        <w:tc>
          <w:tcPr>
            <w:tcW w:w="2835" w:type="dxa"/>
          </w:tcPr>
          <w:p w:rsidR="00A844D4" w:rsidRPr="009C11B4" w:rsidRDefault="00A844D4" w:rsidP="009C11B4">
            <w:pPr>
              <w:contextualSpacing/>
            </w:pPr>
            <w:r w:rsidRPr="009C11B4">
              <w:t xml:space="preserve">В городских поселениях, пешеходная доступность, </w:t>
            </w:r>
            <w:proofErr w:type="gramStart"/>
            <w:r w:rsidRPr="009C11B4">
              <w:t>м</w:t>
            </w:r>
            <w:proofErr w:type="gramEnd"/>
          </w:p>
        </w:tc>
        <w:tc>
          <w:tcPr>
            <w:tcW w:w="3141" w:type="dxa"/>
            <w:gridSpan w:val="3"/>
            <w:vAlign w:val="center"/>
          </w:tcPr>
          <w:p w:rsidR="00984F90" w:rsidRPr="009C11B4" w:rsidRDefault="00984F90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  <w:r w:rsidRPr="009C11B4">
              <w:t>500</w:t>
            </w:r>
          </w:p>
        </w:tc>
      </w:tr>
      <w:tr w:rsidR="00A844D4" w:rsidRPr="009C11B4" w:rsidTr="009C11B4">
        <w:tc>
          <w:tcPr>
            <w:tcW w:w="1668" w:type="dxa"/>
            <w:vMerge/>
          </w:tcPr>
          <w:p w:rsidR="00A844D4" w:rsidRPr="009C11B4" w:rsidRDefault="00A844D4" w:rsidP="009C11B4">
            <w:pPr>
              <w:contextualSpacing/>
            </w:pPr>
          </w:p>
        </w:tc>
        <w:tc>
          <w:tcPr>
            <w:tcW w:w="1701" w:type="dxa"/>
            <w:vMerge/>
          </w:tcPr>
          <w:p w:rsidR="00A844D4" w:rsidRPr="009C11B4" w:rsidRDefault="00A844D4" w:rsidP="009C11B4">
            <w:pPr>
              <w:contextualSpacing/>
            </w:pPr>
          </w:p>
        </w:tc>
        <w:tc>
          <w:tcPr>
            <w:tcW w:w="2835" w:type="dxa"/>
          </w:tcPr>
          <w:p w:rsidR="00A844D4" w:rsidRPr="009C11B4" w:rsidRDefault="00A844D4" w:rsidP="009C11B4">
            <w:pPr>
              <w:autoSpaceDE w:val="0"/>
              <w:autoSpaceDN w:val="0"/>
              <w:adjustRightInd w:val="0"/>
              <w:contextualSpacing/>
            </w:pPr>
            <w:r w:rsidRPr="009C11B4">
              <w:t>В сельских поселениях, транспортная доступность, время в пути мин</w:t>
            </w:r>
          </w:p>
        </w:tc>
        <w:tc>
          <w:tcPr>
            <w:tcW w:w="3141" w:type="dxa"/>
            <w:gridSpan w:val="3"/>
            <w:vAlign w:val="center"/>
          </w:tcPr>
          <w:p w:rsidR="00A844D4" w:rsidRPr="009C11B4" w:rsidRDefault="00A844D4" w:rsidP="009C11B4">
            <w:pPr>
              <w:contextualSpacing/>
            </w:pPr>
          </w:p>
          <w:p w:rsidR="00984F90" w:rsidRPr="009C11B4" w:rsidRDefault="00984F90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  <w:r w:rsidRPr="009C11B4">
              <w:t>30</w:t>
            </w:r>
          </w:p>
        </w:tc>
      </w:tr>
      <w:tr w:rsidR="00A844D4" w:rsidRPr="009C11B4" w:rsidTr="009C11B4">
        <w:tc>
          <w:tcPr>
            <w:tcW w:w="1668" w:type="dxa"/>
            <w:vMerge w:val="restart"/>
          </w:tcPr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</w:p>
          <w:p w:rsidR="00A844D4" w:rsidRPr="009C11B4" w:rsidRDefault="00A844D4" w:rsidP="009C11B4">
            <w:pPr>
              <w:contextualSpacing/>
            </w:pPr>
            <w:r w:rsidRPr="009C11B4">
              <w:t>Дополнительное образование</w:t>
            </w:r>
          </w:p>
        </w:tc>
        <w:tc>
          <w:tcPr>
            <w:tcW w:w="1701" w:type="dxa"/>
            <w:vMerge w:val="restart"/>
            <w:vAlign w:val="center"/>
          </w:tcPr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Расчетный</w:t>
            </w:r>
          </w:p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показатель</w:t>
            </w:r>
          </w:p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минимально</w:t>
            </w:r>
          </w:p>
          <w:p w:rsidR="00A844D4" w:rsidRPr="009C11B4" w:rsidRDefault="00A844D4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допустимого</w:t>
            </w:r>
          </w:p>
          <w:p w:rsidR="009C11B4" w:rsidRDefault="00A844D4" w:rsidP="009C11B4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 w:rsidRPr="009C11B4">
              <w:rPr>
                <w:rFonts w:eastAsia="Microsoft Sans Serif"/>
                <w:color w:val="000000"/>
                <w:lang w:bidi="ru-RU"/>
              </w:rPr>
              <w:t xml:space="preserve">уровня </w:t>
            </w:r>
          </w:p>
          <w:p w:rsidR="00A844D4" w:rsidRPr="009C11B4" w:rsidRDefault="00A844D4" w:rsidP="009C11B4">
            <w:pPr>
              <w:contextualSpacing/>
            </w:pPr>
            <w:r w:rsidRPr="009C11B4">
              <w:rPr>
                <w:rFonts w:eastAsia="Microsoft Sans Serif"/>
                <w:color w:val="000000"/>
                <w:lang w:bidi="ru-RU"/>
              </w:rPr>
              <w:t>обеспе</w:t>
            </w:r>
            <w:r w:rsidRPr="009C11B4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835" w:type="dxa"/>
          </w:tcPr>
          <w:p w:rsidR="00EE0598" w:rsidRPr="009C11B4" w:rsidRDefault="00A844D4" w:rsidP="009C11B4">
            <w:pPr>
              <w:autoSpaceDE w:val="0"/>
              <w:autoSpaceDN w:val="0"/>
              <w:adjustRightInd w:val="0"/>
              <w:contextualSpacing/>
            </w:pPr>
            <w:r w:rsidRPr="009C11B4">
              <w:t>В городских поселениях,</w:t>
            </w:r>
            <w:r w:rsidR="00EE0598" w:rsidRPr="009C11B4">
              <w:t xml:space="preserve"> на</w:t>
            </w:r>
          </w:p>
          <w:p w:rsidR="00EE0598" w:rsidRPr="009C11B4" w:rsidRDefault="00EE0598" w:rsidP="009C11B4">
            <w:pPr>
              <w:autoSpaceDE w:val="0"/>
              <w:autoSpaceDN w:val="0"/>
              <w:adjustRightInd w:val="0"/>
              <w:contextualSpacing/>
            </w:pPr>
            <w:r w:rsidRPr="009C11B4">
              <w:t>программах</w:t>
            </w:r>
          </w:p>
          <w:p w:rsidR="00EE0598" w:rsidRPr="009C11B4" w:rsidRDefault="00EE0598" w:rsidP="009C11B4">
            <w:pPr>
              <w:autoSpaceDE w:val="0"/>
              <w:autoSpaceDN w:val="0"/>
              <w:adjustRightInd w:val="0"/>
              <w:contextualSpacing/>
            </w:pPr>
            <w:r w:rsidRPr="009C11B4">
              <w:t>дополнительного</w:t>
            </w:r>
          </w:p>
          <w:p w:rsidR="00EE0598" w:rsidRPr="009C11B4" w:rsidRDefault="00EE0598" w:rsidP="009C11B4">
            <w:pPr>
              <w:autoSpaceDE w:val="0"/>
              <w:autoSpaceDN w:val="0"/>
              <w:adjustRightInd w:val="0"/>
              <w:contextualSpacing/>
            </w:pPr>
            <w:r w:rsidRPr="009C11B4">
              <w:t>образования,</w:t>
            </w:r>
          </w:p>
          <w:p w:rsidR="00EE0598" w:rsidRPr="009C11B4" w:rsidRDefault="00EE0598" w:rsidP="009C11B4">
            <w:pPr>
              <w:autoSpaceDE w:val="0"/>
              <w:autoSpaceDN w:val="0"/>
              <w:adjustRightInd w:val="0"/>
              <w:contextualSpacing/>
            </w:pPr>
            <w:r w:rsidRPr="009C11B4">
              <w:t>реализуемых на базе</w:t>
            </w:r>
          </w:p>
          <w:p w:rsidR="00EE0598" w:rsidRPr="009C11B4" w:rsidRDefault="00EE0598" w:rsidP="009C11B4">
            <w:pPr>
              <w:autoSpaceDE w:val="0"/>
              <w:autoSpaceDN w:val="0"/>
              <w:adjustRightInd w:val="0"/>
              <w:contextualSpacing/>
            </w:pPr>
            <w:r w:rsidRPr="009C11B4">
              <w:t>общеобразовательных</w:t>
            </w:r>
          </w:p>
          <w:p w:rsidR="00A844D4" w:rsidRPr="009C11B4" w:rsidRDefault="00EE0598" w:rsidP="009C11B4">
            <w:pPr>
              <w:contextualSpacing/>
            </w:pPr>
            <w:r w:rsidRPr="009C11B4">
              <w:t>организаций,</w:t>
            </w:r>
            <w:r w:rsidR="00A844D4" w:rsidRPr="009C11B4">
              <w:t xml:space="preserve"> </w:t>
            </w:r>
            <w:r w:rsidR="00A844D4" w:rsidRPr="009C11B4">
              <w:rPr>
                <w:rFonts w:eastAsia="Microsoft Sans Serif"/>
                <w:color w:val="000000"/>
                <w:lang w:bidi="ru-RU"/>
              </w:rPr>
              <w:t>мест на 100 детей в возрасте от 5 до 18 лет</w:t>
            </w:r>
          </w:p>
        </w:tc>
        <w:tc>
          <w:tcPr>
            <w:tcW w:w="1289" w:type="dxa"/>
            <w:vAlign w:val="center"/>
          </w:tcPr>
          <w:p w:rsidR="00A844D4" w:rsidRPr="009C11B4" w:rsidRDefault="00A844D4" w:rsidP="009C11B4">
            <w:pPr>
              <w:contextualSpacing/>
            </w:pPr>
          </w:p>
          <w:p w:rsidR="00984F90" w:rsidRPr="009C11B4" w:rsidRDefault="00984F90" w:rsidP="009C11B4">
            <w:pPr>
              <w:contextualSpacing/>
            </w:pPr>
          </w:p>
          <w:p w:rsidR="00984F90" w:rsidRPr="009C11B4" w:rsidRDefault="00EE0598" w:rsidP="009C11B4">
            <w:pPr>
              <w:contextualSpacing/>
            </w:pPr>
            <w:r w:rsidRPr="009C11B4">
              <w:t>75</w:t>
            </w:r>
          </w:p>
        </w:tc>
        <w:tc>
          <w:tcPr>
            <w:tcW w:w="1852" w:type="dxa"/>
            <w:gridSpan w:val="2"/>
            <w:vAlign w:val="center"/>
          </w:tcPr>
          <w:p w:rsidR="00A844D4" w:rsidRPr="009C11B4" w:rsidRDefault="00A844D4" w:rsidP="009C11B4">
            <w:pPr>
              <w:contextualSpacing/>
            </w:pPr>
          </w:p>
          <w:p w:rsidR="00984F90" w:rsidRPr="009C11B4" w:rsidRDefault="00984F90" w:rsidP="009C11B4">
            <w:pPr>
              <w:contextualSpacing/>
            </w:pPr>
          </w:p>
          <w:p w:rsidR="00984F90" w:rsidRPr="009C11B4" w:rsidRDefault="00984F90" w:rsidP="009C11B4">
            <w:pPr>
              <w:contextualSpacing/>
            </w:pPr>
            <w:r w:rsidRPr="009C11B4">
              <w:t>25</w:t>
            </w:r>
          </w:p>
        </w:tc>
      </w:tr>
      <w:tr w:rsidR="00A844D4" w:rsidRPr="009C11B4" w:rsidTr="009C11B4">
        <w:tc>
          <w:tcPr>
            <w:tcW w:w="1668" w:type="dxa"/>
            <w:vMerge/>
          </w:tcPr>
          <w:p w:rsidR="00A844D4" w:rsidRPr="009C11B4" w:rsidRDefault="00A844D4" w:rsidP="009C11B4">
            <w:pPr>
              <w:contextualSpacing/>
            </w:pPr>
          </w:p>
        </w:tc>
        <w:tc>
          <w:tcPr>
            <w:tcW w:w="1701" w:type="dxa"/>
            <w:vMerge/>
          </w:tcPr>
          <w:p w:rsidR="00A844D4" w:rsidRPr="009C11B4" w:rsidRDefault="00A844D4" w:rsidP="009C11B4">
            <w:pPr>
              <w:contextualSpacing/>
            </w:pPr>
          </w:p>
        </w:tc>
        <w:tc>
          <w:tcPr>
            <w:tcW w:w="2835" w:type="dxa"/>
          </w:tcPr>
          <w:p w:rsidR="00EE0598" w:rsidRPr="009C11B4" w:rsidRDefault="00A844D4" w:rsidP="009C11B4">
            <w:pPr>
              <w:autoSpaceDE w:val="0"/>
              <w:autoSpaceDN w:val="0"/>
              <w:adjustRightInd w:val="0"/>
              <w:contextualSpacing/>
            </w:pPr>
            <w:r w:rsidRPr="009C11B4">
              <w:t>В сельских поселениях</w:t>
            </w:r>
            <w:r w:rsidR="00EE0598" w:rsidRPr="009C11B4">
              <w:t xml:space="preserve"> на</w:t>
            </w:r>
          </w:p>
          <w:p w:rsidR="00EE0598" w:rsidRPr="009C11B4" w:rsidRDefault="00EE0598" w:rsidP="009C11B4">
            <w:pPr>
              <w:autoSpaceDE w:val="0"/>
              <w:autoSpaceDN w:val="0"/>
              <w:adjustRightInd w:val="0"/>
              <w:contextualSpacing/>
            </w:pPr>
            <w:r w:rsidRPr="009C11B4">
              <w:t>программах</w:t>
            </w:r>
          </w:p>
          <w:p w:rsidR="00EE0598" w:rsidRPr="009C11B4" w:rsidRDefault="00EE0598" w:rsidP="009C11B4">
            <w:pPr>
              <w:autoSpaceDE w:val="0"/>
              <w:autoSpaceDN w:val="0"/>
              <w:adjustRightInd w:val="0"/>
              <w:contextualSpacing/>
            </w:pPr>
            <w:r w:rsidRPr="009C11B4">
              <w:t>дополнительного</w:t>
            </w:r>
          </w:p>
          <w:p w:rsidR="00EE0598" w:rsidRPr="009C11B4" w:rsidRDefault="00EE0598" w:rsidP="009C11B4">
            <w:pPr>
              <w:autoSpaceDE w:val="0"/>
              <w:autoSpaceDN w:val="0"/>
              <w:adjustRightInd w:val="0"/>
              <w:contextualSpacing/>
            </w:pPr>
            <w:r w:rsidRPr="009C11B4">
              <w:t>образования,</w:t>
            </w:r>
          </w:p>
          <w:p w:rsidR="00EE0598" w:rsidRPr="009C11B4" w:rsidRDefault="00EE0598" w:rsidP="009C11B4">
            <w:pPr>
              <w:autoSpaceDE w:val="0"/>
              <w:autoSpaceDN w:val="0"/>
              <w:adjustRightInd w:val="0"/>
              <w:contextualSpacing/>
            </w:pPr>
            <w:r w:rsidRPr="009C11B4">
              <w:t>реализуемых на базе</w:t>
            </w:r>
          </w:p>
          <w:p w:rsidR="00EE0598" w:rsidRPr="009C11B4" w:rsidRDefault="00EE0598" w:rsidP="009C11B4">
            <w:pPr>
              <w:autoSpaceDE w:val="0"/>
              <w:autoSpaceDN w:val="0"/>
              <w:adjustRightInd w:val="0"/>
              <w:contextualSpacing/>
            </w:pPr>
            <w:r w:rsidRPr="009C11B4">
              <w:t>общеобразовательных</w:t>
            </w:r>
          </w:p>
          <w:p w:rsidR="00A844D4" w:rsidRPr="009C11B4" w:rsidRDefault="00EE0598" w:rsidP="009C11B4">
            <w:pPr>
              <w:contextualSpacing/>
            </w:pPr>
            <w:r w:rsidRPr="009C11B4">
              <w:t xml:space="preserve">организаций, </w:t>
            </w:r>
            <w:r w:rsidR="00A844D4" w:rsidRPr="009C11B4">
              <w:rPr>
                <w:rFonts w:eastAsia="Microsoft Sans Serif"/>
                <w:color w:val="000000"/>
                <w:lang w:bidi="ru-RU"/>
              </w:rPr>
              <w:t>мест на 100 детей в возрасте от 5 до 18 лет</w:t>
            </w:r>
          </w:p>
        </w:tc>
        <w:tc>
          <w:tcPr>
            <w:tcW w:w="1289" w:type="dxa"/>
            <w:vAlign w:val="center"/>
          </w:tcPr>
          <w:p w:rsidR="00A844D4" w:rsidRPr="009C11B4" w:rsidRDefault="00A844D4" w:rsidP="009C11B4">
            <w:pPr>
              <w:contextualSpacing/>
            </w:pPr>
          </w:p>
          <w:p w:rsidR="00EE0598" w:rsidRPr="009C11B4" w:rsidRDefault="00EE0598" w:rsidP="009C11B4">
            <w:pPr>
              <w:contextualSpacing/>
            </w:pPr>
          </w:p>
          <w:p w:rsidR="00EE0598" w:rsidRPr="009C11B4" w:rsidRDefault="00EE0598" w:rsidP="009C11B4">
            <w:pPr>
              <w:contextualSpacing/>
            </w:pPr>
          </w:p>
          <w:p w:rsidR="00EE0598" w:rsidRPr="009C11B4" w:rsidRDefault="00EE0598" w:rsidP="009C11B4">
            <w:pPr>
              <w:contextualSpacing/>
            </w:pPr>
          </w:p>
          <w:p w:rsidR="00984F90" w:rsidRPr="009C11B4" w:rsidRDefault="00EE0598" w:rsidP="009C11B4">
            <w:pPr>
              <w:contextualSpacing/>
            </w:pPr>
            <w:r w:rsidRPr="009C11B4">
              <w:t>95</w:t>
            </w:r>
          </w:p>
        </w:tc>
        <w:tc>
          <w:tcPr>
            <w:tcW w:w="1852" w:type="dxa"/>
            <w:gridSpan w:val="2"/>
            <w:vAlign w:val="center"/>
          </w:tcPr>
          <w:p w:rsidR="00A844D4" w:rsidRPr="009C11B4" w:rsidRDefault="00A844D4" w:rsidP="009C11B4">
            <w:pPr>
              <w:contextualSpacing/>
            </w:pPr>
          </w:p>
          <w:p w:rsidR="00984F90" w:rsidRPr="009C11B4" w:rsidRDefault="00984F90" w:rsidP="009C11B4">
            <w:pPr>
              <w:contextualSpacing/>
            </w:pPr>
          </w:p>
          <w:p w:rsidR="00EE0598" w:rsidRPr="009C11B4" w:rsidRDefault="00EE0598" w:rsidP="009C11B4">
            <w:pPr>
              <w:contextualSpacing/>
            </w:pPr>
          </w:p>
          <w:p w:rsidR="00EE0598" w:rsidRPr="009C11B4" w:rsidRDefault="00EE0598" w:rsidP="009C11B4">
            <w:pPr>
              <w:contextualSpacing/>
            </w:pPr>
          </w:p>
          <w:p w:rsidR="00984F90" w:rsidRPr="009C11B4" w:rsidRDefault="00984F90" w:rsidP="009C11B4">
            <w:pPr>
              <w:contextualSpacing/>
            </w:pPr>
            <w:r w:rsidRPr="009C11B4">
              <w:t>25</w:t>
            </w:r>
          </w:p>
        </w:tc>
      </w:tr>
      <w:tr w:rsidR="00984F90" w:rsidRPr="009C11B4" w:rsidTr="009C11B4">
        <w:trPr>
          <w:trHeight w:val="552"/>
        </w:trPr>
        <w:tc>
          <w:tcPr>
            <w:tcW w:w="1668" w:type="dxa"/>
            <w:vMerge/>
          </w:tcPr>
          <w:p w:rsidR="00984F90" w:rsidRPr="009C11B4" w:rsidRDefault="00984F90" w:rsidP="009C11B4">
            <w:pPr>
              <w:contextualSpacing/>
            </w:pPr>
          </w:p>
        </w:tc>
        <w:tc>
          <w:tcPr>
            <w:tcW w:w="1701" w:type="dxa"/>
            <w:vMerge w:val="restart"/>
          </w:tcPr>
          <w:p w:rsidR="00984F90" w:rsidRPr="009C11B4" w:rsidRDefault="00984F90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Расчетный</w:t>
            </w:r>
          </w:p>
          <w:p w:rsidR="00984F90" w:rsidRPr="009C11B4" w:rsidRDefault="00984F90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показатель</w:t>
            </w:r>
          </w:p>
          <w:p w:rsidR="00984F90" w:rsidRPr="009C11B4" w:rsidRDefault="00984F90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максимально</w:t>
            </w:r>
          </w:p>
          <w:p w:rsidR="00984F90" w:rsidRPr="009C11B4" w:rsidRDefault="00984F90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допустимого</w:t>
            </w:r>
          </w:p>
          <w:p w:rsidR="00984F90" w:rsidRPr="009C11B4" w:rsidRDefault="00984F90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уровня</w:t>
            </w:r>
          </w:p>
          <w:p w:rsidR="00984F90" w:rsidRPr="009C11B4" w:rsidRDefault="00984F90" w:rsidP="009C11B4">
            <w:pPr>
              <w:contextualSpacing/>
            </w:pPr>
            <w:r w:rsidRPr="009C11B4">
              <w:rPr>
                <w:color w:val="000000"/>
                <w:lang w:bidi="ru-RU"/>
              </w:rPr>
              <w:t>территориальной</w:t>
            </w:r>
            <w:r w:rsidRPr="009C11B4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9C11B4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835" w:type="dxa"/>
          </w:tcPr>
          <w:p w:rsidR="00984F90" w:rsidRPr="009C11B4" w:rsidRDefault="00984F90" w:rsidP="009C11B4">
            <w:pPr>
              <w:contextualSpacing/>
            </w:pPr>
            <w:r w:rsidRPr="009C11B4">
              <w:t>В городских поселениях,</w:t>
            </w:r>
            <w:r w:rsidR="00EE0598" w:rsidRPr="009C11B4">
              <w:t xml:space="preserve"> пешеходная доступность, </w:t>
            </w:r>
            <w:proofErr w:type="gramStart"/>
            <w:r w:rsidR="00EE0598" w:rsidRPr="009C11B4">
              <w:t>м</w:t>
            </w:r>
            <w:proofErr w:type="gramEnd"/>
            <w:r w:rsidRPr="009C11B4">
              <w:t xml:space="preserve"> </w:t>
            </w:r>
          </w:p>
        </w:tc>
        <w:tc>
          <w:tcPr>
            <w:tcW w:w="3141" w:type="dxa"/>
            <w:gridSpan w:val="3"/>
            <w:vAlign w:val="center"/>
          </w:tcPr>
          <w:p w:rsidR="00984F90" w:rsidRPr="009C11B4" w:rsidRDefault="00984F90" w:rsidP="009C11B4">
            <w:pPr>
              <w:contextualSpacing/>
            </w:pPr>
          </w:p>
          <w:p w:rsidR="00984F90" w:rsidRPr="009C11B4" w:rsidRDefault="00EE0598" w:rsidP="009C11B4">
            <w:pPr>
              <w:contextualSpacing/>
            </w:pPr>
            <w:r w:rsidRPr="009C11B4">
              <w:t>500</w:t>
            </w:r>
          </w:p>
          <w:p w:rsidR="00984F90" w:rsidRPr="009C11B4" w:rsidRDefault="00984F90" w:rsidP="009C11B4">
            <w:pPr>
              <w:contextualSpacing/>
            </w:pPr>
          </w:p>
        </w:tc>
      </w:tr>
      <w:tr w:rsidR="00984F90" w:rsidRPr="009C11B4" w:rsidTr="009C11B4">
        <w:tc>
          <w:tcPr>
            <w:tcW w:w="1668" w:type="dxa"/>
            <w:vMerge/>
          </w:tcPr>
          <w:p w:rsidR="00984F90" w:rsidRPr="009C11B4" w:rsidRDefault="00984F90" w:rsidP="009C11B4">
            <w:pPr>
              <w:contextualSpacing/>
            </w:pPr>
          </w:p>
        </w:tc>
        <w:tc>
          <w:tcPr>
            <w:tcW w:w="1701" w:type="dxa"/>
            <w:vMerge/>
          </w:tcPr>
          <w:p w:rsidR="00984F90" w:rsidRPr="009C11B4" w:rsidRDefault="00984F90" w:rsidP="009C11B4">
            <w:pPr>
              <w:contextualSpacing/>
            </w:pPr>
          </w:p>
        </w:tc>
        <w:tc>
          <w:tcPr>
            <w:tcW w:w="2835" w:type="dxa"/>
          </w:tcPr>
          <w:p w:rsidR="00984F90" w:rsidRPr="009C11B4" w:rsidRDefault="00984F90" w:rsidP="009C11B4">
            <w:pPr>
              <w:contextualSpacing/>
            </w:pPr>
            <w:r w:rsidRPr="009C11B4">
              <w:t>В сельских поселениях, транспортная доступность, время в пути мин</w:t>
            </w:r>
          </w:p>
        </w:tc>
        <w:tc>
          <w:tcPr>
            <w:tcW w:w="3141" w:type="dxa"/>
            <w:gridSpan w:val="3"/>
            <w:vAlign w:val="center"/>
          </w:tcPr>
          <w:p w:rsidR="00984F90" w:rsidRPr="009C11B4" w:rsidRDefault="00984F90" w:rsidP="009C11B4">
            <w:pPr>
              <w:contextualSpacing/>
            </w:pPr>
            <w:r w:rsidRPr="009C11B4">
              <w:t>30</w:t>
            </w:r>
          </w:p>
        </w:tc>
      </w:tr>
      <w:tr w:rsidR="009B7243" w:rsidRPr="009C11B4" w:rsidTr="009C11B4">
        <w:tc>
          <w:tcPr>
            <w:tcW w:w="1668" w:type="dxa"/>
            <w:vMerge w:val="restart"/>
            <w:vAlign w:val="center"/>
          </w:tcPr>
          <w:p w:rsidR="009B7243" w:rsidRPr="009C11B4" w:rsidRDefault="009B7243" w:rsidP="009C11B4">
            <w:pPr>
              <w:contextualSpacing/>
            </w:pPr>
            <w:r w:rsidRPr="009C11B4">
              <w:t>Организация отдыха детей в каникулярное время в летних лагерях дневного пребывания</w:t>
            </w:r>
          </w:p>
        </w:tc>
        <w:tc>
          <w:tcPr>
            <w:tcW w:w="1701" w:type="dxa"/>
          </w:tcPr>
          <w:p w:rsidR="009B7243" w:rsidRPr="009C11B4" w:rsidRDefault="009B7243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Расчетный</w:t>
            </w:r>
          </w:p>
          <w:p w:rsidR="009B7243" w:rsidRPr="009C11B4" w:rsidRDefault="009B7243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показатель</w:t>
            </w:r>
          </w:p>
          <w:p w:rsidR="009B7243" w:rsidRPr="009C11B4" w:rsidRDefault="009B7243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минимально</w:t>
            </w:r>
          </w:p>
          <w:p w:rsidR="009B7243" w:rsidRPr="009C11B4" w:rsidRDefault="009B7243" w:rsidP="009C11B4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9C11B4">
              <w:rPr>
                <w:color w:val="000000"/>
                <w:lang w:bidi="ru-RU"/>
              </w:rPr>
              <w:t>допустимого</w:t>
            </w:r>
          </w:p>
          <w:p w:rsidR="00FE3ACB" w:rsidRDefault="009B7243" w:rsidP="009C11B4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 w:rsidRPr="009C11B4">
              <w:rPr>
                <w:rFonts w:eastAsia="Microsoft Sans Serif"/>
                <w:color w:val="000000"/>
                <w:lang w:bidi="ru-RU"/>
              </w:rPr>
              <w:t xml:space="preserve">уровня </w:t>
            </w:r>
          </w:p>
          <w:p w:rsidR="009B7243" w:rsidRPr="009C11B4" w:rsidRDefault="009B7243" w:rsidP="009C11B4">
            <w:pPr>
              <w:contextualSpacing/>
            </w:pPr>
            <w:r w:rsidRPr="009C11B4">
              <w:rPr>
                <w:rFonts w:eastAsia="Microsoft Sans Serif"/>
                <w:color w:val="000000"/>
                <w:lang w:bidi="ru-RU"/>
              </w:rPr>
              <w:t>обеспе</w:t>
            </w:r>
            <w:r w:rsidRPr="009C11B4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835" w:type="dxa"/>
            <w:vAlign w:val="center"/>
          </w:tcPr>
          <w:p w:rsidR="009B7243" w:rsidRPr="009C11B4" w:rsidRDefault="009B7243" w:rsidP="009C11B4">
            <w:pPr>
              <w:contextualSpacing/>
            </w:pPr>
            <w:r w:rsidRPr="009C11B4">
              <w:t>Мест на 100 детей в возрасте от 7 до 12 лет</w:t>
            </w:r>
          </w:p>
        </w:tc>
        <w:tc>
          <w:tcPr>
            <w:tcW w:w="1303" w:type="dxa"/>
            <w:gridSpan w:val="2"/>
            <w:vAlign w:val="center"/>
          </w:tcPr>
          <w:p w:rsidR="009B7243" w:rsidRPr="009C11B4" w:rsidRDefault="009B7243" w:rsidP="009C11B4">
            <w:pPr>
              <w:contextualSpacing/>
            </w:pPr>
            <w:r w:rsidRPr="009C11B4">
              <w:t>50</w:t>
            </w:r>
          </w:p>
        </w:tc>
        <w:tc>
          <w:tcPr>
            <w:tcW w:w="1838" w:type="dxa"/>
            <w:vAlign w:val="center"/>
          </w:tcPr>
          <w:p w:rsidR="009B7243" w:rsidRPr="009C11B4" w:rsidRDefault="009B7243" w:rsidP="009C11B4">
            <w:pPr>
              <w:contextualSpacing/>
            </w:pPr>
            <w:r w:rsidRPr="009C11B4">
              <w:t>25</w:t>
            </w:r>
          </w:p>
        </w:tc>
      </w:tr>
      <w:tr w:rsidR="009B7243" w:rsidRPr="009C11B4" w:rsidTr="009C11B4">
        <w:tc>
          <w:tcPr>
            <w:tcW w:w="1668" w:type="dxa"/>
            <w:vMerge/>
          </w:tcPr>
          <w:p w:rsidR="009B7243" w:rsidRPr="009C11B4" w:rsidRDefault="009B7243" w:rsidP="009C11B4">
            <w:pPr>
              <w:contextualSpacing/>
            </w:pPr>
          </w:p>
        </w:tc>
        <w:tc>
          <w:tcPr>
            <w:tcW w:w="1701" w:type="dxa"/>
          </w:tcPr>
          <w:p w:rsidR="009B7243" w:rsidRPr="009C11B4" w:rsidRDefault="009B7243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Расчетный</w:t>
            </w:r>
          </w:p>
          <w:p w:rsidR="009B7243" w:rsidRPr="009C11B4" w:rsidRDefault="009B7243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показатель</w:t>
            </w:r>
          </w:p>
          <w:p w:rsidR="009B7243" w:rsidRPr="009C11B4" w:rsidRDefault="009B7243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максимально</w:t>
            </w:r>
          </w:p>
          <w:p w:rsidR="009B7243" w:rsidRPr="009C11B4" w:rsidRDefault="009B7243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допустимого</w:t>
            </w:r>
          </w:p>
          <w:p w:rsidR="009B7243" w:rsidRPr="009C11B4" w:rsidRDefault="009B7243" w:rsidP="009C11B4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9C11B4">
              <w:rPr>
                <w:color w:val="000000"/>
                <w:lang w:bidi="ru-RU"/>
              </w:rPr>
              <w:t>уровня</w:t>
            </w:r>
          </w:p>
          <w:p w:rsidR="009B7243" w:rsidRPr="009C11B4" w:rsidRDefault="009B7243" w:rsidP="009C11B4">
            <w:pPr>
              <w:contextualSpacing/>
            </w:pPr>
            <w:r w:rsidRPr="009C11B4">
              <w:rPr>
                <w:color w:val="000000"/>
                <w:lang w:bidi="ru-RU"/>
              </w:rPr>
              <w:t>территориальной</w:t>
            </w:r>
            <w:r w:rsidRPr="009C11B4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9C11B4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835" w:type="dxa"/>
            <w:vAlign w:val="center"/>
          </w:tcPr>
          <w:p w:rsidR="009B7243" w:rsidRPr="009C11B4" w:rsidRDefault="009B7243" w:rsidP="009C11B4">
            <w:pPr>
              <w:contextualSpacing/>
            </w:pPr>
            <w:r w:rsidRPr="009C11B4">
              <w:t>Пешеходная доступность. м</w:t>
            </w:r>
          </w:p>
        </w:tc>
        <w:tc>
          <w:tcPr>
            <w:tcW w:w="3141" w:type="dxa"/>
            <w:gridSpan w:val="3"/>
            <w:vAlign w:val="center"/>
          </w:tcPr>
          <w:p w:rsidR="009B7243" w:rsidRPr="009C11B4" w:rsidRDefault="003F70EA" w:rsidP="009C11B4">
            <w:pPr>
              <w:contextualSpacing/>
            </w:pPr>
            <w:r w:rsidRPr="009C11B4">
              <w:t>500</w:t>
            </w:r>
          </w:p>
        </w:tc>
      </w:tr>
    </w:tbl>
    <w:p w:rsidR="00057071" w:rsidRDefault="00057071" w:rsidP="008B2D71">
      <w:pPr>
        <w:spacing w:after="0" w:line="360" w:lineRule="auto"/>
        <w:ind w:firstLine="709"/>
        <w:jc w:val="both"/>
      </w:pPr>
    </w:p>
    <w:p w:rsidR="00702085" w:rsidRDefault="003B401D" w:rsidP="00FE3ACB">
      <w:pPr>
        <w:widowControl w:val="0"/>
        <w:tabs>
          <w:tab w:val="left" w:pos="948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702085">
        <w:rPr>
          <w:rFonts w:ascii="Times New Roman" w:hAnsi="Times New Roman" w:cs="Times New Roman"/>
          <w:b/>
          <w:sz w:val="26"/>
          <w:szCs w:val="26"/>
        </w:rPr>
        <w:t xml:space="preserve">1.7 </w:t>
      </w:r>
      <w:r w:rsidR="00E144B7" w:rsidRPr="00146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Расчётные показатели минимально допустимого уровня обеспеченности объек</w:t>
      </w:r>
      <w:r w:rsidR="00E144B7" w:rsidRPr="00146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softHyphen/>
        <w:t xml:space="preserve">тами местного значения муниципального образования в области </w:t>
      </w:r>
      <w:r w:rsidR="00E144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культуры и искусства</w:t>
      </w:r>
      <w:r w:rsidR="00E144B7" w:rsidRPr="00146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и показатели максимально допустимого уровня территориальной доступности таких объектов для населения муниципального района «Сухиничский район» Калужской области</w:t>
      </w:r>
    </w:p>
    <w:p w:rsidR="009C11B4" w:rsidRPr="009C11B4" w:rsidRDefault="009C11B4" w:rsidP="009C11B4">
      <w:pPr>
        <w:widowControl w:val="0"/>
        <w:tabs>
          <w:tab w:val="left" w:pos="94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081EFB" w:rsidRPr="00081EFB" w:rsidRDefault="00081EFB" w:rsidP="009C11B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Расчетные показатели для объектов местного значения в области культуры уста</w:t>
      </w:r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 xml:space="preserve">новлены в соответствии с полномочиями </w:t>
      </w:r>
      <w:r w:rsidR="00AB56F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муниципального района</w:t>
      </w:r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указанной сфере в соответ</w:t>
      </w:r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ствии с условиями текущей обеспеченности населения муниципального образования, с уче</w:t>
      </w:r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</w:t>
      </w:r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гами организаций культуры, утвержденных распоряжением Министерства культуры Рос</w:t>
      </w:r>
      <w:r w:rsidRPr="00081EF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сийской Федерации от 2.08.2017 г. № Р-965.</w:t>
      </w:r>
      <w:proofErr w:type="gramEnd"/>
    </w:p>
    <w:p w:rsidR="00AD3AE8" w:rsidRDefault="00AD3AE8" w:rsidP="008B2D71">
      <w:pPr>
        <w:widowControl w:val="0"/>
        <w:tabs>
          <w:tab w:val="left" w:pos="14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9C11B4" w:rsidRDefault="009C11B4" w:rsidP="008B2D71">
      <w:pPr>
        <w:widowControl w:val="0"/>
        <w:tabs>
          <w:tab w:val="left" w:pos="14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9C11B4" w:rsidRDefault="009C11B4" w:rsidP="008B2D71">
      <w:pPr>
        <w:widowControl w:val="0"/>
        <w:tabs>
          <w:tab w:val="left" w:pos="14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9C11B4" w:rsidRPr="00081EFB" w:rsidRDefault="009C11B4" w:rsidP="008B2D71">
      <w:pPr>
        <w:widowControl w:val="0"/>
        <w:tabs>
          <w:tab w:val="left" w:pos="144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9C11B4" w:rsidRDefault="00AD3AE8" w:rsidP="009C11B4">
      <w:pPr>
        <w:widowControl w:val="0"/>
        <w:tabs>
          <w:tab w:val="left" w:pos="144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5A20C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Таблица</w:t>
      </w:r>
      <w:r w:rsidR="00180C2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11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9C11B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AD3AE8" w:rsidRDefault="00AD3AE8" w:rsidP="009C11B4">
      <w:pPr>
        <w:widowControl w:val="0"/>
        <w:tabs>
          <w:tab w:val="left" w:pos="1443"/>
        </w:tabs>
        <w:spacing w:after="0" w:line="240" w:lineRule="auto"/>
        <w:contextualSpacing/>
        <w:jc w:val="right"/>
        <w:rPr>
          <w:rStyle w:val="10Exact"/>
          <w:rFonts w:eastAsiaTheme="minorHAnsi"/>
          <w:b w:val="0"/>
          <w:bCs w:val="0"/>
          <w:sz w:val="26"/>
          <w:szCs w:val="26"/>
        </w:rPr>
      </w:pPr>
      <w:r w:rsidRPr="005A20CF">
        <w:rPr>
          <w:rStyle w:val="10Exact"/>
          <w:rFonts w:eastAsiaTheme="minorHAnsi"/>
          <w:b w:val="0"/>
          <w:bCs w:val="0"/>
          <w:sz w:val="26"/>
          <w:szCs w:val="26"/>
        </w:rPr>
        <w:t xml:space="preserve">Расчётные показатели минимально допустимого уровня обеспеченности объектами </w:t>
      </w:r>
      <w:r>
        <w:rPr>
          <w:rStyle w:val="10Exact"/>
          <w:rFonts w:eastAsiaTheme="minorHAnsi"/>
          <w:b w:val="0"/>
          <w:bCs w:val="0"/>
          <w:sz w:val="26"/>
          <w:szCs w:val="26"/>
        </w:rPr>
        <w:t>местного</w:t>
      </w:r>
      <w:r w:rsidRPr="005A20CF">
        <w:rPr>
          <w:rStyle w:val="10Exact"/>
          <w:rFonts w:eastAsiaTheme="minorHAnsi"/>
          <w:b w:val="0"/>
          <w:bCs w:val="0"/>
          <w:sz w:val="26"/>
          <w:szCs w:val="26"/>
        </w:rPr>
        <w:t xml:space="preserve"> значения в области </w:t>
      </w:r>
      <w:r>
        <w:rPr>
          <w:rStyle w:val="10Exact"/>
          <w:rFonts w:eastAsiaTheme="minorHAnsi"/>
          <w:b w:val="0"/>
          <w:bCs w:val="0"/>
          <w:sz w:val="26"/>
          <w:szCs w:val="26"/>
        </w:rPr>
        <w:t>культуры и искусства</w:t>
      </w:r>
      <w:r w:rsidRPr="005A20CF">
        <w:rPr>
          <w:rStyle w:val="10Exact"/>
          <w:rFonts w:eastAsiaTheme="minorHAnsi"/>
          <w:b w:val="0"/>
          <w:bCs w:val="0"/>
          <w:sz w:val="26"/>
          <w:szCs w:val="26"/>
        </w:rPr>
        <w:t xml:space="preserve"> и показатели максимально допустимого уровня территориальной доступности таких объектов</w:t>
      </w:r>
    </w:p>
    <w:p w:rsidR="009C11B4" w:rsidRPr="009A3795" w:rsidRDefault="009C11B4" w:rsidP="009C11B4">
      <w:pPr>
        <w:widowControl w:val="0"/>
        <w:tabs>
          <w:tab w:val="left" w:pos="144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6"/>
          <w:lang w:eastAsia="ru-RU" w:bidi="ru-RU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2977"/>
        <w:gridCol w:w="1724"/>
      </w:tblGrid>
      <w:tr w:rsidR="00AD3AE8" w:rsidTr="009A3795">
        <w:trPr>
          <w:trHeight w:val="762"/>
        </w:trPr>
        <w:tc>
          <w:tcPr>
            <w:tcW w:w="2093" w:type="dxa"/>
          </w:tcPr>
          <w:p w:rsidR="00AD3AE8" w:rsidRPr="004C0F06" w:rsidRDefault="00D07D57" w:rsidP="009A3795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000000"/>
                <w:lang w:bidi="ru-RU"/>
              </w:rPr>
              <w:t>Административно – территориальный уровень</w:t>
            </w:r>
          </w:p>
        </w:tc>
        <w:tc>
          <w:tcPr>
            <w:tcW w:w="2551" w:type="dxa"/>
          </w:tcPr>
          <w:p w:rsidR="00AD3AE8" w:rsidRPr="009C11B4" w:rsidRDefault="009C11B4" w:rsidP="009A3795">
            <w:pPr>
              <w:contextualSpacing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 xml:space="preserve">Тип </w:t>
            </w:r>
            <w:r w:rsidR="00AD3AE8" w:rsidRPr="00146319">
              <w:rPr>
                <w:b/>
                <w:bCs/>
                <w:color w:val="000000"/>
                <w:lang w:bidi="ru-RU"/>
              </w:rPr>
              <w:t>расчетного показателя</w:t>
            </w:r>
          </w:p>
        </w:tc>
        <w:tc>
          <w:tcPr>
            <w:tcW w:w="2977" w:type="dxa"/>
          </w:tcPr>
          <w:p w:rsidR="009C11B4" w:rsidRDefault="009C11B4" w:rsidP="009A3795">
            <w:pPr>
              <w:contextualSpacing/>
              <w:rPr>
                <w:b/>
                <w:bCs/>
                <w:color w:val="000000"/>
                <w:lang w:bidi="ru-RU"/>
              </w:rPr>
            </w:pPr>
            <w:r>
              <w:rPr>
                <w:b/>
                <w:bCs/>
                <w:color w:val="000000"/>
                <w:lang w:bidi="ru-RU"/>
              </w:rPr>
              <w:t xml:space="preserve">Наименование расчетного </w:t>
            </w:r>
            <w:r w:rsidR="00AD3AE8" w:rsidRPr="00146319">
              <w:rPr>
                <w:b/>
                <w:bCs/>
                <w:color w:val="000000"/>
                <w:lang w:bidi="ru-RU"/>
              </w:rPr>
              <w:t xml:space="preserve">показателя, </w:t>
            </w:r>
          </w:p>
          <w:p w:rsidR="00AD3AE8" w:rsidRDefault="00AD3AE8" w:rsidP="009A3795">
            <w:pPr>
              <w:contextualSpacing/>
              <w:rPr>
                <w:b/>
                <w:sz w:val="26"/>
                <w:szCs w:val="26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единица измерения</w:t>
            </w:r>
          </w:p>
        </w:tc>
        <w:tc>
          <w:tcPr>
            <w:tcW w:w="1724" w:type="dxa"/>
          </w:tcPr>
          <w:p w:rsidR="00AD3AE8" w:rsidRDefault="00AD3AE8" w:rsidP="009A3795">
            <w:pPr>
              <w:contextualSpacing/>
              <w:rPr>
                <w:b/>
                <w:sz w:val="26"/>
                <w:szCs w:val="26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Значение расчетного показателя</w:t>
            </w:r>
          </w:p>
        </w:tc>
      </w:tr>
      <w:tr w:rsidR="009E029C" w:rsidTr="00FE3ACB">
        <w:trPr>
          <w:trHeight w:val="758"/>
        </w:trPr>
        <w:tc>
          <w:tcPr>
            <w:tcW w:w="2093" w:type="dxa"/>
            <w:vMerge w:val="restart"/>
            <w:vAlign w:val="center"/>
          </w:tcPr>
          <w:p w:rsidR="009E029C" w:rsidRDefault="009E029C" w:rsidP="009A3795">
            <w:pPr>
              <w:contextualSpacing/>
            </w:pPr>
          </w:p>
          <w:p w:rsidR="009E029C" w:rsidRDefault="009E029C" w:rsidP="009A3795">
            <w:pPr>
              <w:contextualSpacing/>
            </w:pPr>
          </w:p>
          <w:p w:rsidR="009E029C" w:rsidRDefault="009E029C" w:rsidP="009A3795">
            <w:pPr>
              <w:contextualSpacing/>
            </w:pPr>
          </w:p>
          <w:p w:rsidR="009E029C" w:rsidRDefault="009E029C" w:rsidP="009A3795">
            <w:pPr>
              <w:contextualSpacing/>
            </w:pPr>
          </w:p>
          <w:p w:rsidR="009E029C" w:rsidRDefault="009E029C" w:rsidP="009A3795">
            <w:pPr>
              <w:contextualSpacing/>
            </w:pPr>
          </w:p>
          <w:p w:rsidR="009E029C" w:rsidRDefault="009E029C" w:rsidP="009A3795">
            <w:pPr>
              <w:contextualSpacing/>
            </w:pPr>
          </w:p>
          <w:p w:rsidR="009E029C" w:rsidRDefault="009E029C" w:rsidP="009A3795">
            <w:pPr>
              <w:contextualSpacing/>
            </w:pPr>
          </w:p>
          <w:p w:rsidR="009E029C" w:rsidRPr="00AD3AE8" w:rsidRDefault="009E029C" w:rsidP="009A3795">
            <w:pPr>
              <w:contextualSpacing/>
            </w:pPr>
            <w:r>
              <w:t>Муниципальный район</w:t>
            </w:r>
          </w:p>
        </w:tc>
        <w:tc>
          <w:tcPr>
            <w:tcW w:w="2551" w:type="dxa"/>
            <w:vMerge w:val="restart"/>
          </w:tcPr>
          <w:p w:rsidR="009E029C" w:rsidRDefault="009E029C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9E029C" w:rsidRDefault="009E029C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9E029C" w:rsidRDefault="009E029C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9E029C" w:rsidRDefault="009E029C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9E029C" w:rsidRDefault="009E029C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9E029C" w:rsidRPr="00AC706B" w:rsidRDefault="009A3795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9E029C" w:rsidRPr="00AC706B">
              <w:rPr>
                <w:color w:val="000000"/>
                <w:lang w:bidi="ru-RU"/>
              </w:rPr>
              <w:t>показатель</w:t>
            </w:r>
          </w:p>
          <w:p w:rsidR="009E029C" w:rsidRPr="00AC706B" w:rsidRDefault="009A3795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9E029C" w:rsidRPr="00AC706B">
              <w:rPr>
                <w:color w:val="000000"/>
                <w:lang w:bidi="ru-RU"/>
              </w:rPr>
              <w:t>допустимого</w:t>
            </w:r>
          </w:p>
          <w:p w:rsidR="009E029C" w:rsidRPr="00AD3AE8" w:rsidRDefault="009E029C" w:rsidP="009A3795">
            <w:pPr>
              <w:contextualSpacing/>
              <w:rPr>
                <w:b/>
              </w:rPr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9E029C" w:rsidRPr="00D07D57" w:rsidRDefault="009E029C" w:rsidP="009A3795">
            <w:pPr>
              <w:contextualSpacing/>
            </w:pPr>
            <w:proofErr w:type="spellStart"/>
            <w:r w:rsidRPr="00AD3AE8">
              <w:t>Межпоселенчиская</w:t>
            </w:r>
            <w:proofErr w:type="spellEnd"/>
            <w:r w:rsidR="009C11B4">
              <w:t xml:space="preserve"> библиотека, </w:t>
            </w:r>
            <w:r>
              <w:t>административный центр района, ед.</w:t>
            </w:r>
          </w:p>
        </w:tc>
        <w:tc>
          <w:tcPr>
            <w:tcW w:w="1724" w:type="dxa"/>
          </w:tcPr>
          <w:p w:rsidR="009E029C" w:rsidRPr="004C0F06" w:rsidRDefault="009E029C" w:rsidP="009A3795">
            <w:pPr>
              <w:contextualSpacing/>
            </w:pPr>
          </w:p>
          <w:p w:rsidR="009E029C" w:rsidRPr="004C0F06" w:rsidRDefault="009E029C" w:rsidP="009A3795">
            <w:pPr>
              <w:contextualSpacing/>
            </w:pPr>
            <w:r w:rsidRPr="004C0F06">
              <w:t>1</w:t>
            </w:r>
          </w:p>
        </w:tc>
      </w:tr>
      <w:tr w:rsidR="009E029C" w:rsidTr="00FE3ACB">
        <w:trPr>
          <w:trHeight w:val="854"/>
        </w:trPr>
        <w:tc>
          <w:tcPr>
            <w:tcW w:w="2093" w:type="dxa"/>
            <w:vMerge/>
          </w:tcPr>
          <w:p w:rsidR="009E029C" w:rsidRPr="00AD3AE8" w:rsidRDefault="009E029C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:rsidR="009E029C" w:rsidRPr="00AD3AE8" w:rsidRDefault="009E029C" w:rsidP="009A3795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9E029C" w:rsidRPr="00AD3AE8" w:rsidRDefault="009E029C" w:rsidP="009A3795">
            <w:pPr>
              <w:contextualSpacing/>
              <w:rPr>
                <w:b/>
              </w:rPr>
            </w:pPr>
            <w:r>
              <w:t>Детская библиотека, административный центр района, ед.</w:t>
            </w:r>
          </w:p>
        </w:tc>
        <w:tc>
          <w:tcPr>
            <w:tcW w:w="1724" w:type="dxa"/>
          </w:tcPr>
          <w:p w:rsidR="009E029C" w:rsidRDefault="009E029C" w:rsidP="009A3795">
            <w:pPr>
              <w:contextualSpacing/>
            </w:pPr>
          </w:p>
          <w:p w:rsidR="009E029C" w:rsidRPr="004C0F06" w:rsidRDefault="009E029C" w:rsidP="009A3795">
            <w:pPr>
              <w:contextualSpacing/>
            </w:pPr>
            <w:r>
              <w:t>1</w:t>
            </w:r>
          </w:p>
        </w:tc>
      </w:tr>
      <w:tr w:rsidR="009E029C" w:rsidTr="009A3795">
        <w:tc>
          <w:tcPr>
            <w:tcW w:w="2093" w:type="dxa"/>
            <w:vMerge/>
          </w:tcPr>
          <w:p w:rsidR="009E029C" w:rsidRPr="00AD3AE8" w:rsidRDefault="009E029C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:rsidR="009E029C" w:rsidRPr="00AD3AE8" w:rsidRDefault="009E029C" w:rsidP="009A3795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9E029C" w:rsidRPr="00CE45E9" w:rsidRDefault="00FE3ACB" w:rsidP="009A3795">
            <w:pPr>
              <w:contextualSpacing/>
              <w:rPr>
                <w:b/>
              </w:rPr>
            </w:pPr>
            <w:r>
              <w:rPr>
                <w:rFonts w:eastAsia="Microsoft Sans Serif"/>
                <w:color w:val="000000"/>
                <w:lang w:bidi="ru-RU"/>
              </w:rPr>
              <w:t xml:space="preserve">точка доступа к </w:t>
            </w:r>
            <w:proofErr w:type="gramStart"/>
            <w:r w:rsidR="009E029C" w:rsidRPr="00CE45E9">
              <w:rPr>
                <w:rFonts w:eastAsia="Microsoft Sans Serif"/>
                <w:color w:val="000000"/>
                <w:lang w:bidi="ru-RU"/>
              </w:rPr>
              <w:t>полнотекстовым</w:t>
            </w:r>
            <w:proofErr w:type="gramEnd"/>
            <w:r w:rsidR="009E029C" w:rsidRPr="00CE45E9">
              <w:rPr>
                <w:rFonts w:eastAsia="Microsoft Sans Serif"/>
                <w:color w:val="000000"/>
                <w:lang w:bidi="ru-RU"/>
              </w:rPr>
              <w:t xml:space="preserve"> информацион</w:t>
            </w:r>
            <w:r w:rsidR="009E029C" w:rsidRPr="00CE45E9">
              <w:rPr>
                <w:rFonts w:eastAsia="Microsoft Sans Serif"/>
                <w:color w:val="000000"/>
                <w:lang w:bidi="ru-RU"/>
              </w:rPr>
              <w:softHyphen/>
              <w:t>ным ресурса</w:t>
            </w:r>
            <w:r w:rsidR="009E029C">
              <w:rPr>
                <w:rFonts w:eastAsia="Microsoft Sans Serif"/>
                <w:color w:val="000000"/>
                <w:lang w:bidi="ru-RU"/>
              </w:rPr>
              <w:t>, административный центр района, ед.</w:t>
            </w:r>
          </w:p>
        </w:tc>
        <w:tc>
          <w:tcPr>
            <w:tcW w:w="1724" w:type="dxa"/>
          </w:tcPr>
          <w:p w:rsidR="009E029C" w:rsidRDefault="009E029C" w:rsidP="009A3795">
            <w:pPr>
              <w:contextualSpacing/>
            </w:pPr>
          </w:p>
          <w:p w:rsidR="009E029C" w:rsidRDefault="009E029C" w:rsidP="009A3795">
            <w:pPr>
              <w:contextualSpacing/>
            </w:pPr>
          </w:p>
          <w:p w:rsidR="009E029C" w:rsidRPr="004C0F06" w:rsidRDefault="009E029C" w:rsidP="009A3795">
            <w:pPr>
              <w:contextualSpacing/>
            </w:pPr>
            <w:r>
              <w:t>1</w:t>
            </w:r>
          </w:p>
        </w:tc>
      </w:tr>
      <w:tr w:rsidR="009E029C" w:rsidTr="00FE3ACB">
        <w:trPr>
          <w:trHeight w:val="245"/>
        </w:trPr>
        <w:tc>
          <w:tcPr>
            <w:tcW w:w="2093" w:type="dxa"/>
            <w:vMerge/>
          </w:tcPr>
          <w:p w:rsidR="009E029C" w:rsidRPr="00AD3AE8" w:rsidRDefault="009E029C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:rsidR="009E029C" w:rsidRPr="00AD3AE8" w:rsidRDefault="009E029C" w:rsidP="009A3795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9E029C" w:rsidRPr="00CE45E9" w:rsidRDefault="009E029C" w:rsidP="009A3795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Краеведческий музей, ед.</w:t>
            </w:r>
          </w:p>
        </w:tc>
        <w:tc>
          <w:tcPr>
            <w:tcW w:w="1724" w:type="dxa"/>
          </w:tcPr>
          <w:p w:rsidR="009E029C" w:rsidRDefault="009E029C" w:rsidP="009A3795">
            <w:pPr>
              <w:contextualSpacing/>
            </w:pPr>
            <w:r>
              <w:t>1</w:t>
            </w:r>
          </w:p>
        </w:tc>
      </w:tr>
      <w:tr w:rsidR="00BD2001" w:rsidTr="009A3795">
        <w:tc>
          <w:tcPr>
            <w:tcW w:w="2093" w:type="dxa"/>
            <w:vMerge/>
          </w:tcPr>
          <w:p w:rsidR="00BD2001" w:rsidRPr="00AD3AE8" w:rsidRDefault="00BD2001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:rsidR="00BD2001" w:rsidRPr="00AD3AE8" w:rsidRDefault="00BD2001" w:rsidP="009A3795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BD2001" w:rsidRDefault="00BD2001" w:rsidP="009A3795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Дворец культуры</w:t>
            </w:r>
          </w:p>
        </w:tc>
        <w:tc>
          <w:tcPr>
            <w:tcW w:w="1724" w:type="dxa"/>
          </w:tcPr>
          <w:p w:rsidR="00BD2001" w:rsidRDefault="00BD2001" w:rsidP="009A3795">
            <w:pPr>
              <w:contextualSpacing/>
            </w:pPr>
            <w:r>
              <w:t>1</w:t>
            </w:r>
          </w:p>
        </w:tc>
      </w:tr>
      <w:tr w:rsidR="009E029C" w:rsidTr="00FE3ACB">
        <w:trPr>
          <w:trHeight w:val="308"/>
        </w:trPr>
        <w:tc>
          <w:tcPr>
            <w:tcW w:w="2093" w:type="dxa"/>
            <w:vMerge/>
          </w:tcPr>
          <w:p w:rsidR="009E029C" w:rsidRPr="00AD3AE8" w:rsidRDefault="009E029C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:rsidR="009E029C" w:rsidRPr="00AD3AE8" w:rsidRDefault="009E029C" w:rsidP="009A3795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9E029C" w:rsidRDefault="009E029C" w:rsidP="009A3795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Парк культуры и отдыха</w:t>
            </w:r>
            <w:r w:rsidR="00EF3A19">
              <w:rPr>
                <w:rFonts w:eastAsia="Microsoft Sans Serif"/>
                <w:color w:val="000000"/>
                <w:lang w:bidi="ru-RU"/>
              </w:rPr>
              <w:t>, ед.</w:t>
            </w:r>
          </w:p>
        </w:tc>
        <w:tc>
          <w:tcPr>
            <w:tcW w:w="1724" w:type="dxa"/>
          </w:tcPr>
          <w:p w:rsidR="009E029C" w:rsidRDefault="009E029C" w:rsidP="009A3795">
            <w:pPr>
              <w:contextualSpacing/>
            </w:pPr>
            <w:r>
              <w:t>1</w:t>
            </w:r>
          </w:p>
        </w:tc>
      </w:tr>
      <w:tr w:rsidR="009E029C" w:rsidTr="00FE3ACB">
        <w:trPr>
          <w:trHeight w:val="285"/>
        </w:trPr>
        <w:tc>
          <w:tcPr>
            <w:tcW w:w="2093" w:type="dxa"/>
            <w:vMerge/>
          </w:tcPr>
          <w:p w:rsidR="009E029C" w:rsidRPr="00AD3AE8" w:rsidRDefault="009E029C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:rsidR="009E029C" w:rsidRPr="00AD3AE8" w:rsidRDefault="009E029C" w:rsidP="009A3795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9E029C" w:rsidRDefault="009E029C" w:rsidP="009A3795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Кинозал</w:t>
            </w:r>
            <w:r w:rsidR="00EF3A19">
              <w:rPr>
                <w:rFonts w:eastAsia="Microsoft Sans Serif"/>
                <w:color w:val="000000"/>
                <w:lang w:bidi="ru-RU"/>
              </w:rPr>
              <w:t>, ед.</w:t>
            </w:r>
          </w:p>
        </w:tc>
        <w:tc>
          <w:tcPr>
            <w:tcW w:w="1724" w:type="dxa"/>
          </w:tcPr>
          <w:p w:rsidR="009E029C" w:rsidRDefault="009E029C" w:rsidP="009A3795">
            <w:pPr>
              <w:contextualSpacing/>
            </w:pPr>
            <w:r>
              <w:t>1</w:t>
            </w:r>
          </w:p>
        </w:tc>
      </w:tr>
      <w:tr w:rsidR="009E029C" w:rsidTr="00FE3ACB">
        <w:trPr>
          <w:trHeight w:val="261"/>
        </w:trPr>
        <w:tc>
          <w:tcPr>
            <w:tcW w:w="2093" w:type="dxa"/>
            <w:vMerge/>
          </w:tcPr>
          <w:p w:rsidR="009E029C" w:rsidRPr="00AD3AE8" w:rsidRDefault="009E029C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:rsidR="009E029C" w:rsidRPr="00AD3AE8" w:rsidRDefault="009E029C" w:rsidP="009A3795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9E029C" w:rsidRDefault="009E029C" w:rsidP="009A3795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Детская школа искусств</w:t>
            </w:r>
            <w:r w:rsidR="00EF3A19">
              <w:rPr>
                <w:rFonts w:eastAsia="Microsoft Sans Serif"/>
                <w:color w:val="000000"/>
                <w:lang w:bidi="ru-RU"/>
              </w:rPr>
              <w:t>, ед.</w:t>
            </w:r>
          </w:p>
        </w:tc>
        <w:tc>
          <w:tcPr>
            <w:tcW w:w="1724" w:type="dxa"/>
          </w:tcPr>
          <w:p w:rsidR="009E029C" w:rsidRDefault="009E029C" w:rsidP="009A3795">
            <w:pPr>
              <w:contextualSpacing/>
            </w:pPr>
            <w:r>
              <w:t>1</w:t>
            </w:r>
          </w:p>
        </w:tc>
      </w:tr>
      <w:tr w:rsidR="00721DD5" w:rsidTr="00FE3ACB">
        <w:trPr>
          <w:trHeight w:val="987"/>
        </w:trPr>
        <w:tc>
          <w:tcPr>
            <w:tcW w:w="2093" w:type="dxa"/>
            <w:vMerge/>
          </w:tcPr>
          <w:p w:rsidR="00721DD5" w:rsidRPr="00AD3AE8" w:rsidRDefault="00721DD5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</w:tcPr>
          <w:p w:rsidR="00721DD5" w:rsidRPr="00146319" w:rsidRDefault="00721DD5" w:rsidP="009A379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9A379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721DD5" w:rsidRPr="00146319" w:rsidRDefault="009A3795" w:rsidP="009A379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721DD5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721DD5" w:rsidRPr="00146319">
              <w:rPr>
                <w:color w:val="000000"/>
                <w:lang w:bidi="ru-RU"/>
              </w:rPr>
              <w:t>допустимого</w:t>
            </w:r>
          </w:p>
          <w:p w:rsidR="00721DD5" w:rsidRPr="009A3795" w:rsidRDefault="00721DD5" w:rsidP="009A379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  <w:r w:rsidR="009A379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977" w:type="dxa"/>
            <w:vAlign w:val="center"/>
          </w:tcPr>
          <w:p w:rsidR="00721DD5" w:rsidRPr="00AD3AE8" w:rsidRDefault="00721DD5" w:rsidP="009A3795">
            <w:pPr>
              <w:contextualSpacing/>
              <w:rPr>
                <w:b/>
              </w:rPr>
            </w:pPr>
            <w:r>
              <w:t>транспортная доступность, мин.</w:t>
            </w:r>
          </w:p>
          <w:p w:rsidR="00721DD5" w:rsidRPr="00AD3AE8" w:rsidRDefault="00721DD5" w:rsidP="009A3795">
            <w:pPr>
              <w:contextualSpacing/>
              <w:rPr>
                <w:b/>
              </w:rPr>
            </w:pPr>
          </w:p>
        </w:tc>
        <w:tc>
          <w:tcPr>
            <w:tcW w:w="1724" w:type="dxa"/>
            <w:vAlign w:val="center"/>
          </w:tcPr>
          <w:p w:rsidR="00721DD5" w:rsidRPr="004C0F06" w:rsidRDefault="009E029C" w:rsidP="009A3795">
            <w:pPr>
              <w:contextualSpacing/>
            </w:pPr>
            <w:r>
              <w:t>60</w:t>
            </w:r>
          </w:p>
        </w:tc>
      </w:tr>
      <w:tr w:rsidR="00721DD5" w:rsidTr="00FE3ACB">
        <w:trPr>
          <w:trHeight w:val="988"/>
        </w:trPr>
        <w:tc>
          <w:tcPr>
            <w:tcW w:w="2093" w:type="dxa"/>
            <w:vMerge/>
          </w:tcPr>
          <w:p w:rsidR="00721DD5" w:rsidRPr="009E57C2" w:rsidRDefault="00721DD5" w:rsidP="009A3795">
            <w:pPr>
              <w:contextualSpacing/>
            </w:pPr>
          </w:p>
        </w:tc>
        <w:tc>
          <w:tcPr>
            <w:tcW w:w="2551" w:type="dxa"/>
          </w:tcPr>
          <w:p w:rsidR="001F3A93" w:rsidRPr="00AC706B" w:rsidRDefault="001F3A93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AC706B">
              <w:rPr>
                <w:color w:val="000000"/>
                <w:lang w:bidi="ru-RU"/>
              </w:rPr>
              <w:t>Расче</w:t>
            </w:r>
            <w:r w:rsidR="009A3795">
              <w:rPr>
                <w:color w:val="000000"/>
                <w:lang w:bidi="ru-RU"/>
              </w:rPr>
              <w:t xml:space="preserve">тный </w:t>
            </w:r>
            <w:r w:rsidRPr="00AC706B">
              <w:rPr>
                <w:color w:val="000000"/>
                <w:lang w:bidi="ru-RU"/>
              </w:rPr>
              <w:t>показатель</w:t>
            </w:r>
          </w:p>
          <w:p w:rsidR="001F3A93" w:rsidRPr="00AC706B" w:rsidRDefault="009A3795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1F3A93" w:rsidRPr="00AC706B">
              <w:rPr>
                <w:color w:val="000000"/>
                <w:lang w:bidi="ru-RU"/>
              </w:rPr>
              <w:t>допустимого</w:t>
            </w:r>
          </w:p>
          <w:p w:rsidR="00721DD5" w:rsidRPr="009E57C2" w:rsidRDefault="001F3A93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721DD5" w:rsidRPr="009E57C2" w:rsidRDefault="00721DD5" w:rsidP="009A3795">
            <w:pPr>
              <w:contextualSpacing/>
            </w:pPr>
            <w:r>
              <w:t>Передвижной многофункциональный центр культурного развития, транспортная ед.</w:t>
            </w:r>
          </w:p>
        </w:tc>
        <w:tc>
          <w:tcPr>
            <w:tcW w:w="1724" w:type="dxa"/>
          </w:tcPr>
          <w:p w:rsidR="00721DD5" w:rsidRPr="009E57C2" w:rsidRDefault="00721DD5" w:rsidP="009A3795">
            <w:pPr>
              <w:contextualSpacing/>
            </w:pPr>
            <w:r>
              <w:t>1</w:t>
            </w:r>
          </w:p>
        </w:tc>
      </w:tr>
      <w:tr w:rsidR="001F3A93" w:rsidTr="00FE3ACB">
        <w:trPr>
          <w:trHeight w:val="974"/>
        </w:trPr>
        <w:tc>
          <w:tcPr>
            <w:tcW w:w="2093" w:type="dxa"/>
            <w:vMerge/>
          </w:tcPr>
          <w:p w:rsidR="001F3A93" w:rsidRPr="009E57C2" w:rsidRDefault="001F3A93" w:rsidP="009A3795">
            <w:pPr>
              <w:contextualSpacing/>
            </w:pPr>
          </w:p>
        </w:tc>
        <w:tc>
          <w:tcPr>
            <w:tcW w:w="2551" w:type="dxa"/>
          </w:tcPr>
          <w:p w:rsidR="001F3A93" w:rsidRPr="00146319" w:rsidRDefault="001F3A93" w:rsidP="009A379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9A379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1F3A93" w:rsidRPr="00146319" w:rsidRDefault="009A3795" w:rsidP="009A379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1F3A93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1F3A93" w:rsidRPr="00146319">
              <w:rPr>
                <w:color w:val="000000"/>
                <w:lang w:bidi="ru-RU"/>
              </w:rPr>
              <w:t>допустимого</w:t>
            </w:r>
          </w:p>
          <w:p w:rsidR="001F3A93" w:rsidRPr="009A3795" w:rsidRDefault="001F3A93" w:rsidP="009A379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  <w:r w:rsidR="009A379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4701" w:type="dxa"/>
            <w:gridSpan w:val="2"/>
            <w:vAlign w:val="center"/>
          </w:tcPr>
          <w:p w:rsidR="001F3A93" w:rsidRDefault="001F3A93" w:rsidP="009A3795">
            <w:pPr>
              <w:contextualSpacing/>
            </w:pPr>
          </w:p>
          <w:p w:rsidR="001F3A93" w:rsidRPr="009E57C2" w:rsidRDefault="001F3A93" w:rsidP="009A3795">
            <w:pPr>
              <w:contextualSpacing/>
            </w:pPr>
            <w:r>
              <w:t>Не нормируется</w:t>
            </w:r>
          </w:p>
        </w:tc>
      </w:tr>
      <w:tr w:rsidR="001F3A93" w:rsidTr="00FE3ACB">
        <w:trPr>
          <w:trHeight w:val="718"/>
        </w:trPr>
        <w:tc>
          <w:tcPr>
            <w:tcW w:w="2093" w:type="dxa"/>
            <w:vMerge w:val="restart"/>
          </w:tcPr>
          <w:p w:rsidR="001F3A93" w:rsidRDefault="001F3A93" w:rsidP="009A3795">
            <w:pPr>
              <w:contextualSpacing/>
            </w:pPr>
          </w:p>
          <w:p w:rsidR="001F3A93" w:rsidRDefault="001F3A93" w:rsidP="009A3795">
            <w:pPr>
              <w:contextualSpacing/>
            </w:pPr>
          </w:p>
          <w:p w:rsidR="001F3A93" w:rsidRDefault="001F3A93" w:rsidP="009A3795">
            <w:pPr>
              <w:contextualSpacing/>
            </w:pPr>
          </w:p>
          <w:p w:rsidR="001F3A93" w:rsidRDefault="001F3A93" w:rsidP="009A3795">
            <w:pPr>
              <w:contextualSpacing/>
            </w:pPr>
          </w:p>
          <w:p w:rsidR="001F3A93" w:rsidRDefault="001F3A93" w:rsidP="009A3795">
            <w:pPr>
              <w:contextualSpacing/>
            </w:pPr>
          </w:p>
          <w:p w:rsidR="001F3A93" w:rsidRDefault="001F3A93" w:rsidP="009A3795">
            <w:pPr>
              <w:contextualSpacing/>
            </w:pPr>
          </w:p>
          <w:p w:rsidR="001F3A93" w:rsidRPr="00D84399" w:rsidRDefault="001F3A93" w:rsidP="009A3795">
            <w:pPr>
              <w:contextualSpacing/>
            </w:pPr>
            <w:r w:rsidRPr="00D84399">
              <w:t>Гор</w:t>
            </w:r>
            <w:r>
              <w:t>о</w:t>
            </w:r>
            <w:r w:rsidRPr="00D84399">
              <w:t>дское</w:t>
            </w:r>
            <w:r>
              <w:t xml:space="preserve"> поселение</w:t>
            </w:r>
          </w:p>
        </w:tc>
        <w:tc>
          <w:tcPr>
            <w:tcW w:w="2551" w:type="dxa"/>
            <w:vMerge w:val="restart"/>
            <w:vAlign w:val="center"/>
          </w:tcPr>
          <w:p w:rsidR="001F3A93" w:rsidRPr="00AC706B" w:rsidRDefault="009A3795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1F3A93" w:rsidRPr="00AC706B">
              <w:rPr>
                <w:color w:val="000000"/>
                <w:lang w:bidi="ru-RU"/>
              </w:rPr>
              <w:t>показатель</w:t>
            </w:r>
          </w:p>
          <w:p w:rsidR="001F3A93" w:rsidRPr="00AC706B" w:rsidRDefault="009A3795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1F3A93" w:rsidRPr="00AC706B">
              <w:rPr>
                <w:color w:val="000000"/>
                <w:lang w:bidi="ru-RU"/>
              </w:rPr>
              <w:t>допустимого</w:t>
            </w:r>
          </w:p>
          <w:p w:rsidR="001F3A93" w:rsidRPr="00AD3AE8" w:rsidRDefault="001F3A93" w:rsidP="009A3795">
            <w:pPr>
              <w:contextualSpacing/>
              <w:rPr>
                <w:b/>
              </w:rPr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1F3A93" w:rsidRPr="00D84399" w:rsidRDefault="001F3A93" w:rsidP="009A3795">
            <w:pPr>
              <w:contextualSpacing/>
            </w:pPr>
            <w:r w:rsidRPr="00D84399">
              <w:t>Общедоступная библиотека</w:t>
            </w:r>
            <w:r>
              <w:t xml:space="preserve"> с детским отделением на 10 тс. чел., ед.</w:t>
            </w:r>
          </w:p>
        </w:tc>
        <w:tc>
          <w:tcPr>
            <w:tcW w:w="1724" w:type="dxa"/>
          </w:tcPr>
          <w:p w:rsidR="001F3A93" w:rsidRDefault="001F3A93" w:rsidP="009A3795">
            <w:pPr>
              <w:contextualSpacing/>
            </w:pPr>
          </w:p>
          <w:p w:rsidR="001F3A93" w:rsidRPr="00C8778E" w:rsidRDefault="001F3A93" w:rsidP="009A3795">
            <w:pPr>
              <w:contextualSpacing/>
            </w:pPr>
            <w:r w:rsidRPr="00C8778E">
              <w:t>1</w:t>
            </w:r>
          </w:p>
        </w:tc>
      </w:tr>
      <w:tr w:rsidR="001F3A93" w:rsidTr="005F7730">
        <w:trPr>
          <w:trHeight w:val="686"/>
        </w:trPr>
        <w:tc>
          <w:tcPr>
            <w:tcW w:w="2093" w:type="dxa"/>
            <w:vMerge/>
          </w:tcPr>
          <w:p w:rsidR="001F3A93" w:rsidRPr="00AD3AE8" w:rsidRDefault="001F3A93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:rsidR="001F3A93" w:rsidRPr="00AD3AE8" w:rsidRDefault="001F3A93" w:rsidP="009A3795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1F3A93" w:rsidRPr="00AD3AE8" w:rsidRDefault="001F3A93" w:rsidP="009A3795">
            <w:pPr>
              <w:contextualSpacing/>
              <w:rPr>
                <w:b/>
              </w:rPr>
            </w:pPr>
            <w:r w:rsidRPr="00CE45E9">
              <w:rPr>
                <w:rFonts w:eastAsia="Microsoft Sans Serif"/>
                <w:color w:val="000000"/>
                <w:lang w:bidi="ru-RU"/>
              </w:rPr>
              <w:t>точка доступа к полнотекстовым информацион</w:t>
            </w:r>
            <w:r w:rsidRPr="00CE45E9">
              <w:rPr>
                <w:rFonts w:eastAsia="Microsoft Sans Serif"/>
                <w:color w:val="000000"/>
                <w:lang w:bidi="ru-RU"/>
              </w:rPr>
              <w:softHyphen/>
              <w:t>ным ресурса</w:t>
            </w:r>
            <w:r>
              <w:rPr>
                <w:rFonts w:eastAsia="Microsoft Sans Serif"/>
                <w:color w:val="000000"/>
                <w:lang w:bidi="ru-RU"/>
              </w:rPr>
              <w:t xml:space="preserve">м, ед. </w:t>
            </w:r>
          </w:p>
        </w:tc>
        <w:tc>
          <w:tcPr>
            <w:tcW w:w="1724" w:type="dxa"/>
          </w:tcPr>
          <w:p w:rsidR="001F3A93" w:rsidRDefault="001F3A93" w:rsidP="009A3795">
            <w:pPr>
              <w:contextualSpacing/>
            </w:pPr>
          </w:p>
          <w:p w:rsidR="001F3A93" w:rsidRPr="00C8778E" w:rsidRDefault="001F3A93" w:rsidP="009A3795">
            <w:pPr>
              <w:contextualSpacing/>
            </w:pPr>
            <w:r>
              <w:t>1</w:t>
            </w:r>
          </w:p>
        </w:tc>
      </w:tr>
      <w:tr w:rsidR="001F3A93" w:rsidTr="005F7730">
        <w:trPr>
          <w:trHeight w:val="271"/>
        </w:trPr>
        <w:tc>
          <w:tcPr>
            <w:tcW w:w="2093" w:type="dxa"/>
            <w:vMerge/>
          </w:tcPr>
          <w:p w:rsidR="001F3A93" w:rsidRPr="00AD3AE8" w:rsidRDefault="001F3A93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:rsidR="001F3A93" w:rsidRPr="00AD3AE8" w:rsidRDefault="001F3A93" w:rsidP="009A3795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1F3A93" w:rsidRPr="00CE45E9" w:rsidRDefault="00FE3ACB" w:rsidP="009A3795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Краеведческий</w:t>
            </w:r>
            <w:r w:rsidR="009E029C">
              <w:rPr>
                <w:rFonts w:eastAsia="Microsoft Sans Serif"/>
                <w:color w:val="000000"/>
                <w:lang w:bidi="ru-RU"/>
              </w:rPr>
              <w:t xml:space="preserve"> музей</w:t>
            </w:r>
          </w:p>
        </w:tc>
        <w:tc>
          <w:tcPr>
            <w:tcW w:w="1724" w:type="dxa"/>
          </w:tcPr>
          <w:p w:rsidR="001F3A93" w:rsidRDefault="001F3A93" w:rsidP="009A3795">
            <w:pPr>
              <w:contextualSpacing/>
            </w:pPr>
            <w:r>
              <w:t>1</w:t>
            </w:r>
          </w:p>
        </w:tc>
      </w:tr>
      <w:tr w:rsidR="001F3A93" w:rsidTr="005F7730">
        <w:trPr>
          <w:trHeight w:val="274"/>
        </w:trPr>
        <w:tc>
          <w:tcPr>
            <w:tcW w:w="2093" w:type="dxa"/>
            <w:vMerge/>
          </w:tcPr>
          <w:p w:rsidR="001F3A93" w:rsidRPr="00AD3AE8" w:rsidRDefault="001F3A93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:rsidR="001F3A93" w:rsidRPr="00AD3AE8" w:rsidRDefault="001F3A93" w:rsidP="009A3795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1F3A93" w:rsidRDefault="001F3A93" w:rsidP="009A3795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Дом культуры</w:t>
            </w:r>
          </w:p>
        </w:tc>
        <w:tc>
          <w:tcPr>
            <w:tcW w:w="1724" w:type="dxa"/>
          </w:tcPr>
          <w:p w:rsidR="001F3A93" w:rsidRDefault="001F3A93" w:rsidP="009A3795">
            <w:pPr>
              <w:contextualSpacing/>
            </w:pPr>
            <w:r>
              <w:t>1</w:t>
            </w:r>
          </w:p>
        </w:tc>
      </w:tr>
      <w:tr w:rsidR="001F3A93" w:rsidTr="005F7730">
        <w:trPr>
          <w:trHeight w:val="279"/>
        </w:trPr>
        <w:tc>
          <w:tcPr>
            <w:tcW w:w="2093" w:type="dxa"/>
            <w:vMerge/>
          </w:tcPr>
          <w:p w:rsidR="001F3A93" w:rsidRPr="00AD3AE8" w:rsidRDefault="001F3A93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:rsidR="001F3A93" w:rsidRPr="00AD3AE8" w:rsidRDefault="001F3A93" w:rsidP="009A3795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1F3A93" w:rsidRDefault="001F3A93" w:rsidP="009A3795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Парк культуры и отдыха</w:t>
            </w:r>
          </w:p>
        </w:tc>
        <w:tc>
          <w:tcPr>
            <w:tcW w:w="1724" w:type="dxa"/>
          </w:tcPr>
          <w:p w:rsidR="001F3A93" w:rsidRDefault="001F3A93" w:rsidP="009A3795">
            <w:pPr>
              <w:contextualSpacing/>
            </w:pPr>
            <w:r>
              <w:t>1</w:t>
            </w:r>
          </w:p>
        </w:tc>
      </w:tr>
      <w:tr w:rsidR="00CC031E" w:rsidTr="009A3795">
        <w:trPr>
          <w:trHeight w:val="885"/>
        </w:trPr>
        <w:tc>
          <w:tcPr>
            <w:tcW w:w="2093" w:type="dxa"/>
            <w:vMerge/>
          </w:tcPr>
          <w:p w:rsidR="00CC031E" w:rsidRPr="00AD3AE8" w:rsidRDefault="00CC031E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</w:tcPr>
          <w:p w:rsidR="00CC031E" w:rsidRPr="009A3795" w:rsidRDefault="00CC031E" w:rsidP="009A379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9A379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  <w:r w:rsidR="009A379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максимально</w:t>
            </w:r>
            <w:r w:rsidR="009A379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допустимого</w:t>
            </w:r>
            <w:r w:rsidR="009A379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уровня</w:t>
            </w:r>
            <w:r w:rsidR="009A379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977" w:type="dxa"/>
          </w:tcPr>
          <w:p w:rsidR="007E7747" w:rsidRDefault="007E7747" w:rsidP="009A3795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CC031E" w:rsidRPr="00AD3AE8" w:rsidRDefault="00CC031E" w:rsidP="009A3795">
            <w:pPr>
              <w:contextualSpacing/>
              <w:rPr>
                <w:b/>
              </w:rPr>
            </w:pPr>
            <w:r>
              <w:rPr>
                <w:rFonts w:eastAsia="Microsoft Sans Serif"/>
                <w:color w:val="000000"/>
                <w:lang w:bidi="ru-RU"/>
              </w:rPr>
              <w:t>шаговая доступность, мин./ транспортная доступность, мин.</w:t>
            </w:r>
          </w:p>
        </w:tc>
        <w:tc>
          <w:tcPr>
            <w:tcW w:w="1724" w:type="dxa"/>
          </w:tcPr>
          <w:p w:rsidR="007E7747" w:rsidRDefault="007E7747" w:rsidP="009A3795">
            <w:pPr>
              <w:contextualSpacing/>
            </w:pPr>
          </w:p>
          <w:p w:rsidR="007E7747" w:rsidRDefault="007E7747" w:rsidP="009A3795">
            <w:pPr>
              <w:contextualSpacing/>
            </w:pPr>
          </w:p>
          <w:p w:rsidR="00CC031E" w:rsidRPr="00C8778E" w:rsidRDefault="00C8778E" w:rsidP="009A3795">
            <w:pPr>
              <w:contextualSpacing/>
            </w:pPr>
            <w:r>
              <w:t>30/15</w:t>
            </w:r>
          </w:p>
        </w:tc>
      </w:tr>
      <w:tr w:rsidR="00721DD5" w:rsidTr="005F7730">
        <w:trPr>
          <w:trHeight w:val="699"/>
        </w:trPr>
        <w:tc>
          <w:tcPr>
            <w:tcW w:w="2093" w:type="dxa"/>
            <w:vMerge w:val="restart"/>
            <w:vAlign w:val="center"/>
          </w:tcPr>
          <w:p w:rsidR="00721DD5" w:rsidRDefault="00721DD5" w:rsidP="009A3795">
            <w:pPr>
              <w:contextualSpacing/>
            </w:pPr>
          </w:p>
          <w:p w:rsidR="00721DD5" w:rsidRDefault="00721DD5" w:rsidP="009A3795">
            <w:pPr>
              <w:contextualSpacing/>
            </w:pPr>
          </w:p>
          <w:p w:rsidR="00721DD5" w:rsidRDefault="00721DD5" w:rsidP="009A3795">
            <w:pPr>
              <w:contextualSpacing/>
            </w:pPr>
          </w:p>
          <w:p w:rsidR="00721DD5" w:rsidRDefault="00721DD5" w:rsidP="009A3795">
            <w:pPr>
              <w:contextualSpacing/>
            </w:pPr>
          </w:p>
          <w:p w:rsidR="00721DD5" w:rsidRDefault="00721DD5" w:rsidP="009A3795">
            <w:pPr>
              <w:contextualSpacing/>
            </w:pPr>
          </w:p>
          <w:p w:rsidR="00721DD5" w:rsidRDefault="00721DD5" w:rsidP="009A3795">
            <w:pPr>
              <w:contextualSpacing/>
            </w:pPr>
          </w:p>
          <w:p w:rsidR="00721DD5" w:rsidRDefault="00721DD5" w:rsidP="009A3795">
            <w:pPr>
              <w:contextualSpacing/>
            </w:pPr>
          </w:p>
          <w:p w:rsidR="00721DD5" w:rsidRDefault="005F7730" w:rsidP="009A3795">
            <w:pPr>
              <w:contextualSpacing/>
            </w:pPr>
            <w:r>
              <w:t>Сельское поселение</w:t>
            </w:r>
          </w:p>
          <w:p w:rsidR="00721DD5" w:rsidRDefault="00721DD5" w:rsidP="009A3795">
            <w:pPr>
              <w:contextualSpacing/>
            </w:pPr>
          </w:p>
          <w:p w:rsidR="00721DD5" w:rsidRPr="00C8778E" w:rsidRDefault="00721DD5" w:rsidP="009A3795">
            <w:pPr>
              <w:contextualSpacing/>
            </w:pPr>
          </w:p>
        </w:tc>
        <w:tc>
          <w:tcPr>
            <w:tcW w:w="2551" w:type="dxa"/>
            <w:vMerge w:val="restart"/>
          </w:tcPr>
          <w:p w:rsidR="00721DD5" w:rsidRDefault="00721DD5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721DD5" w:rsidRDefault="00721DD5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721DD5" w:rsidRDefault="00721DD5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721DD5" w:rsidRDefault="00721DD5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721DD5" w:rsidRDefault="00721DD5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FE3ACB" w:rsidRDefault="00FE3ACB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FE3ACB" w:rsidRDefault="00FE3ACB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721DD5" w:rsidRPr="00AC706B" w:rsidRDefault="009A3795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721DD5" w:rsidRPr="00AC706B">
              <w:rPr>
                <w:color w:val="000000"/>
                <w:lang w:bidi="ru-RU"/>
              </w:rPr>
              <w:t>показатель</w:t>
            </w:r>
          </w:p>
          <w:p w:rsidR="00721DD5" w:rsidRPr="00AC706B" w:rsidRDefault="009A3795" w:rsidP="009A379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721DD5" w:rsidRPr="00AC706B">
              <w:rPr>
                <w:color w:val="000000"/>
                <w:lang w:bidi="ru-RU"/>
              </w:rPr>
              <w:t>допустимого</w:t>
            </w:r>
          </w:p>
          <w:p w:rsidR="00721DD5" w:rsidRPr="00AD3AE8" w:rsidRDefault="00721DD5" w:rsidP="009A3795">
            <w:pPr>
              <w:contextualSpacing/>
              <w:rPr>
                <w:b/>
              </w:rPr>
            </w:pPr>
            <w:r>
              <w:rPr>
                <w:rFonts w:eastAsia="Microsoft Sans Serif"/>
                <w:color w:val="000000"/>
                <w:lang w:bidi="ru-RU"/>
              </w:rPr>
              <w:lastRenderedPageBreak/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721DD5" w:rsidRPr="00AD3AE8" w:rsidRDefault="00721DD5" w:rsidP="009A3795">
            <w:pPr>
              <w:contextualSpacing/>
              <w:rPr>
                <w:b/>
              </w:rPr>
            </w:pPr>
            <w:r w:rsidRPr="00D84399">
              <w:lastRenderedPageBreak/>
              <w:t>Общедоступная библиотека</w:t>
            </w:r>
            <w:r>
              <w:t xml:space="preserve"> с детским отделением , административный центр поселения, ед.</w:t>
            </w:r>
          </w:p>
        </w:tc>
        <w:tc>
          <w:tcPr>
            <w:tcW w:w="1724" w:type="dxa"/>
          </w:tcPr>
          <w:p w:rsidR="00721DD5" w:rsidRDefault="00721DD5" w:rsidP="009A3795">
            <w:pPr>
              <w:contextualSpacing/>
            </w:pPr>
          </w:p>
          <w:p w:rsidR="00721DD5" w:rsidRDefault="00721DD5" w:rsidP="009A3795">
            <w:pPr>
              <w:contextualSpacing/>
            </w:pPr>
          </w:p>
          <w:p w:rsidR="00721DD5" w:rsidRPr="007E7747" w:rsidRDefault="00721DD5" w:rsidP="009A3795">
            <w:pPr>
              <w:contextualSpacing/>
            </w:pPr>
            <w:r>
              <w:t>1</w:t>
            </w:r>
          </w:p>
        </w:tc>
      </w:tr>
      <w:tr w:rsidR="00721DD5" w:rsidTr="009A3795">
        <w:tc>
          <w:tcPr>
            <w:tcW w:w="2093" w:type="dxa"/>
            <w:vMerge/>
          </w:tcPr>
          <w:p w:rsidR="00721DD5" w:rsidRPr="00AD3AE8" w:rsidRDefault="00721DD5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:rsidR="00721DD5" w:rsidRPr="00AD3AE8" w:rsidRDefault="00721DD5" w:rsidP="009A3795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721DD5" w:rsidRPr="00AD3AE8" w:rsidRDefault="00721DD5" w:rsidP="009A3795">
            <w:pPr>
              <w:contextualSpacing/>
              <w:rPr>
                <w:b/>
              </w:rPr>
            </w:pPr>
            <w:r w:rsidRPr="00CE45E9">
              <w:rPr>
                <w:rFonts w:eastAsia="Microsoft Sans Serif"/>
                <w:color w:val="000000"/>
                <w:lang w:bidi="ru-RU"/>
              </w:rPr>
              <w:t>точка доступа к полнотекстовым информацион</w:t>
            </w:r>
            <w:r w:rsidRPr="00CE45E9">
              <w:rPr>
                <w:rFonts w:eastAsia="Microsoft Sans Serif"/>
                <w:color w:val="000000"/>
                <w:lang w:bidi="ru-RU"/>
              </w:rPr>
              <w:softHyphen/>
              <w:t>ным ресурса</w:t>
            </w:r>
            <w:r>
              <w:rPr>
                <w:rFonts w:eastAsia="Microsoft Sans Serif"/>
                <w:color w:val="000000"/>
                <w:lang w:bidi="ru-RU"/>
              </w:rPr>
              <w:t>м, административный центр поселения, ед.</w:t>
            </w:r>
          </w:p>
        </w:tc>
        <w:tc>
          <w:tcPr>
            <w:tcW w:w="1724" w:type="dxa"/>
          </w:tcPr>
          <w:p w:rsidR="00721DD5" w:rsidRDefault="00721DD5" w:rsidP="009A3795">
            <w:pPr>
              <w:contextualSpacing/>
            </w:pPr>
          </w:p>
          <w:p w:rsidR="00721DD5" w:rsidRDefault="00721DD5" w:rsidP="009A3795">
            <w:pPr>
              <w:contextualSpacing/>
            </w:pPr>
          </w:p>
          <w:p w:rsidR="00721DD5" w:rsidRPr="007E7747" w:rsidRDefault="00721DD5" w:rsidP="009A3795">
            <w:pPr>
              <w:contextualSpacing/>
            </w:pPr>
            <w:r>
              <w:t>1</w:t>
            </w:r>
          </w:p>
        </w:tc>
      </w:tr>
      <w:tr w:rsidR="00721DD5" w:rsidTr="00FE3ACB">
        <w:trPr>
          <w:trHeight w:val="698"/>
        </w:trPr>
        <w:tc>
          <w:tcPr>
            <w:tcW w:w="2093" w:type="dxa"/>
            <w:vMerge/>
          </w:tcPr>
          <w:p w:rsidR="00721DD5" w:rsidRPr="00AD3AE8" w:rsidRDefault="00721DD5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:rsidR="00721DD5" w:rsidRPr="00AD3AE8" w:rsidRDefault="00721DD5" w:rsidP="009A3795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9A3795" w:rsidRPr="005F7730" w:rsidRDefault="00721DD5" w:rsidP="009A3795">
            <w:pPr>
              <w:contextualSpacing/>
            </w:pPr>
            <w:r>
              <w:t xml:space="preserve"> Филиал общедоступной библиотеки с детским отделением, на 1 тыс. чел., ед. </w:t>
            </w:r>
          </w:p>
        </w:tc>
        <w:tc>
          <w:tcPr>
            <w:tcW w:w="1724" w:type="dxa"/>
          </w:tcPr>
          <w:p w:rsidR="00721DD5" w:rsidRDefault="00721DD5" w:rsidP="009A3795">
            <w:pPr>
              <w:contextualSpacing/>
            </w:pPr>
          </w:p>
          <w:p w:rsidR="00721DD5" w:rsidRPr="007E7747" w:rsidRDefault="00721DD5" w:rsidP="009A3795">
            <w:pPr>
              <w:contextualSpacing/>
            </w:pPr>
            <w:r>
              <w:t>1</w:t>
            </w:r>
          </w:p>
        </w:tc>
      </w:tr>
      <w:tr w:rsidR="00721DD5" w:rsidTr="009A3795">
        <w:tc>
          <w:tcPr>
            <w:tcW w:w="2093" w:type="dxa"/>
            <w:vMerge/>
          </w:tcPr>
          <w:p w:rsidR="00721DD5" w:rsidRPr="00AD3AE8" w:rsidRDefault="00721DD5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:rsidR="00721DD5" w:rsidRPr="00AD3AE8" w:rsidRDefault="00721DD5" w:rsidP="009A3795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721DD5" w:rsidRDefault="009A3795" w:rsidP="009A3795">
            <w:pPr>
              <w:contextualSpacing/>
            </w:pPr>
            <w:r>
              <w:t xml:space="preserve">Дом культуры, </w:t>
            </w:r>
            <w:r w:rsidR="00721DD5">
              <w:t>административный центр поселения</w:t>
            </w:r>
          </w:p>
        </w:tc>
        <w:tc>
          <w:tcPr>
            <w:tcW w:w="1724" w:type="dxa"/>
          </w:tcPr>
          <w:p w:rsidR="00721DD5" w:rsidRDefault="00721DD5" w:rsidP="009A3795">
            <w:pPr>
              <w:contextualSpacing/>
            </w:pPr>
            <w:r>
              <w:t>1</w:t>
            </w:r>
          </w:p>
        </w:tc>
      </w:tr>
      <w:tr w:rsidR="00721DD5" w:rsidTr="009A3795">
        <w:tc>
          <w:tcPr>
            <w:tcW w:w="2093" w:type="dxa"/>
            <w:vMerge/>
          </w:tcPr>
          <w:p w:rsidR="00721DD5" w:rsidRPr="00AD3AE8" w:rsidRDefault="00721DD5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  <w:vMerge/>
          </w:tcPr>
          <w:p w:rsidR="00721DD5" w:rsidRPr="00AD3AE8" w:rsidRDefault="00721DD5" w:rsidP="009A3795">
            <w:pPr>
              <w:contextualSpacing/>
              <w:rPr>
                <w:b/>
              </w:rPr>
            </w:pPr>
          </w:p>
        </w:tc>
        <w:tc>
          <w:tcPr>
            <w:tcW w:w="2977" w:type="dxa"/>
          </w:tcPr>
          <w:p w:rsidR="00721DD5" w:rsidRDefault="00721DD5" w:rsidP="009A3795">
            <w:pPr>
              <w:contextualSpacing/>
            </w:pPr>
            <w:r>
              <w:t>Филиал сельского дома культуры на 1тыс. чел., ед.</w:t>
            </w:r>
          </w:p>
        </w:tc>
        <w:tc>
          <w:tcPr>
            <w:tcW w:w="1724" w:type="dxa"/>
          </w:tcPr>
          <w:p w:rsidR="00721DD5" w:rsidRDefault="00721DD5" w:rsidP="009A3795">
            <w:pPr>
              <w:contextualSpacing/>
            </w:pPr>
            <w:r>
              <w:t>1</w:t>
            </w:r>
          </w:p>
        </w:tc>
      </w:tr>
      <w:tr w:rsidR="007E7747" w:rsidTr="009A3795">
        <w:trPr>
          <w:trHeight w:val="987"/>
        </w:trPr>
        <w:tc>
          <w:tcPr>
            <w:tcW w:w="2093" w:type="dxa"/>
            <w:vMerge/>
          </w:tcPr>
          <w:p w:rsidR="007E7747" w:rsidRPr="00AD3AE8" w:rsidRDefault="007E7747" w:rsidP="009A3795">
            <w:pPr>
              <w:contextualSpacing/>
              <w:rPr>
                <w:b/>
              </w:rPr>
            </w:pPr>
          </w:p>
        </w:tc>
        <w:tc>
          <w:tcPr>
            <w:tcW w:w="2551" w:type="dxa"/>
          </w:tcPr>
          <w:p w:rsidR="007E7747" w:rsidRPr="00146319" w:rsidRDefault="007E7747" w:rsidP="009A379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9A379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7E7747" w:rsidRPr="00146319" w:rsidRDefault="009A3795" w:rsidP="009A379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7E7747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7E7747" w:rsidRPr="00146319">
              <w:rPr>
                <w:color w:val="000000"/>
                <w:lang w:bidi="ru-RU"/>
              </w:rPr>
              <w:t>допустимого</w:t>
            </w:r>
          </w:p>
          <w:p w:rsidR="007E7747" w:rsidRPr="009A3795" w:rsidRDefault="007E7747" w:rsidP="009A379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  <w:r w:rsidR="009A379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977" w:type="dxa"/>
          </w:tcPr>
          <w:p w:rsidR="007E7747" w:rsidRDefault="007E7747" w:rsidP="009A3795">
            <w:pPr>
              <w:contextualSpacing/>
              <w:rPr>
                <w:b/>
              </w:rPr>
            </w:pPr>
          </w:p>
          <w:p w:rsidR="007E7747" w:rsidRPr="00AD3AE8" w:rsidRDefault="007E7747" w:rsidP="009A3795">
            <w:pPr>
              <w:contextualSpacing/>
              <w:rPr>
                <w:b/>
              </w:rPr>
            </w:pPr>
            <w:r>
              <w:rPr>
                <w:rFonts w:eastAsia="Microsoft Sans Serif"/>
                <w:color w:val="000000"/>
                <w:lang w:bidi="ru-RU"/>
              </w:rPr>
              <w:t>шаговая доступность, мин./ транспортная доступность, мин</w:t>
            </w:r>
          </w:p>
        </w:tc>
        <w:tc>
          <w:tcPr>
            <w:tcW w:w="1724" w:type="dxa"/>
          </w:tcPr>
          <w:p w:rsidR="007E7747" w:rsidRDefault="007E7747" w:rsidP="009A3795">
            <w:pPr>
              <w:contextualSpacing/>
              <w:rPr>
                <w:b/>
              </w:rPr>
            </w:pPr>
          </w:p>
          <w:p w:rsidR="007E7747" w:rsidRDefault="007E7747" w:rsidP="009A3795">
            <w:pPr>
              <w:contextualSpacing/>
              <w:rPr>
                <w:b/>
              </w:rPr>
            </w:pPr>
          </w:p>
          <w:p w:rsidR="007E7747" w:rsidRPr="007E7747" w:rsidRDefault="007E7747" w:rsidP="009A3795">
            <w:pPr>
              <w:contextualSpacing/>
            </w:pPr>
            <w:r w:rsidRPr="007E7747">
              <w:t>30/15</w:t>
            </w:r>
          </w:p>
        </w:tc>
      </w:tr>
    </w:tbl>
    <w:p w:rsidR="009A3795" w:rsidRDefault="009A3795" w:rsidP="008B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ru-RU"/>
        </w:rPr>
      </w:pPr>
    </w:p>
    <w:p w:rsidR="00513B23" w:rsidRPr="009A3795" w:rsidRDefault="00513B23" w:rsidP="008B2D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ru-RU"/>
        </w:rPr>
      </w:pPr>
      <w:r w:rsidRPr="009A3795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ru-RU"/>
        </w:rPr>
        <w:t>Примечание</w:t>
      </w:r>
      <w:r w:rsidR="009A3795">
        <w:rPr>
          <w:rFonts w:ascii="Times New Roman" w:eastAsia="Times New Roman" w:hAnsi="Times New Roman" w:cs="Times New Roman"/>
          <w:b/>
          <w:bCs/>
          <w:iCs/>
          <w:sz w:val="20"/>
          <w:szCs w:val="24"/>
          <w:lang w:eastAsia="ru-RU"/>
        </w:rPr>
        <w:t>:</w:t>
      </w:r>
    </w:p>
    <w:p w:rsidR="00513B23" w:rsidRPr="00513B23" w:rsidRDefault="00513B23" w:rsidP="009A37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4"/>
          <w:lang w:eastAsia="ru-RU"/>
        </w:rPr>
      </w:pPr>
      <w:r w:rsidRPr="00513B23">
        <w:rPr>
          <w:rFonts w:ascii="Times New Roman" w:eastAsia="Times New Roman" w:hAnsi="Times New Roman" w:cs="Times New Roman"/>
          <w:bCs/>
          <w:iCs/>
          <w:sz w:val="20"/>
          <w:szCs w:val="24"/>
          <w:lang w:eastAsia="ru-RU"/>
        </w:rPr>
        <w:t xml:space="preserve"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ресурсам, на право </w:t>
      </w:r>
      <w:proofErr w:type="gramStart"/>
      <w:r w:rsidRPr="00513B23">
        <w:rPr>
          <w:rFonts w:ascii="Times New Roman" w:eastAsia="Times New Roman" w:hAnsi="Times New Roman" w:cs="Times New Roman"/>
          <w:bCs/>
          <w:iCs/>
          <w:sz w:val="20"/>
          <w:szCs w:val="24"/>
          <w:lang w:eastAsia="ru-RU"/>
        </w:rPr>
        <w:t>пользования</w:t>
      </w:r>
      <w:proofErr w:type="gramEnd"/>
      <w:r w:rsidRPr="00513B23">
        <w:rPr>
          <w:rFonts w:ascii="Times New Roman" w:eastAsia="Times New Roman" w:hAnsi="Times New Roman" w:cs="Times New Roman"/>
          <w:bCs/>
          <w:iCs/>
          <w:sz w:val="20"/>
          <w:szCs w:val="24"/>
          <w:lang w:eastAsia="ru-RU"/>
        </w:rPr>
        <w:t xml:space="preserve"> которыми библиотека заключает договоры (соглашения) с собственниками этих ресурсов.</w:t>
      </w:r>
    </w:p>
    <w:p w:rsidR="00513B23" w:rsidRPr="00513B23" w:rsidRDefault="00513B23" w:rsidP="009A37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4"/>
          <w:lang w:eastAsia="ru-RU"/>
        </w:rPr>
      </w:pPr>
      <w:r w:rsidRPr="00513B23">
        <w:rPr>
          <w:rFonts w:ascii="Times New Roman" w:eastAsia="Times New Roman" w:hAnsi="Times New Roman" w:cs="Times New Roman"/>
          <w:bCs/>
          <w:iCs/>
          <w:sz w:val="20"/>
          <w:szCs w:val="24"/>
          <w:lang w:eastAsia="ru-RU"/>
        </w:rPr>
        <w:t>К полнотекстовым информационным ресурсам, доступ к которым библиотека получает бесплатно, относятся:</w:t>
      </w:r>
    </w:p>
    <w:p w:rsidR="00513B23" w:rsidRPr="00513B23" w:rsidRDefault="00513B23" w:rsidP="009A37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4"/>
          <w:lang w:eastAsia="ru-RU"/>
        </w:rPr>
      </w:pPr>
      <w:r w:rsidRPr="00513B23">
        <w:rPr>
          <w:rFonts w:ascii="Times New Roman" w:eastAsia="Times New Roman" w:hAnsi="Times New Roman" w:cs="Times New Roman"/>
          <w:bCs/>
          <w:iCs/>
          <w:sz w:val="20"/>
          <w:szCs w:val="24"/>
          <w:lang w:eastAsia="ru-RU"/>
        </w:rPr>
        <w:t>- фонды Национальной электронной библиотеки, которая объединяет фонды публичных библиотек России федерального, регионального, муниципального уровня, библиотек научных и образовательных учреждений, а также правообладателей. НЭБ включает: 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:rsidR="009A3795" w:rsidRPr="00824DCD" w:rsidRDefault="00513B23" w:rsidP="00C13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4"/>
          <w:lang w:eastAsia="ru-RU"/>
        </w:rPr>
      </w:pPr>
      <w:r w:rsidRPr="00513B23">
        <w:rPr>
          <w:rFonts w:ascii="Times New Roman" w:eastAsia="Times New Roman" w:hAnsi="Times New Roman" w:cs="Times New Roman"/>
          <w:bCs/>
          <w:iCs/>
          <w:sz w:val="20"/>
          <w:szCs w:val="24"/>
          <w:lang w:eastAsia="ru-RU"/>
        </w:rPr>
        <w:t>- фонды Президентской библиотеки.</w:t>
      </w:r>
    </w:p>
    <w:p w:rsidR="00C13613" w:rsidRPr="00824DCD" w:rsidRDefault="00C13613" w:rsidP="00C136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0"/>
          <w:szCs w:val="24"/>
          <w:lang w:eastAsia="ru-RU"/>
        </w:rPr>
      </w:pPr>
    </w:p>
    <w:p w:rsidR="009A3795" w:rsidRPr="00C13613" w:rsidRDefault="003B401D" w:rsidP="00C13613">
      <w:pPr>
        <w:widowControl w:val="0"/>
        <w:tabs>
          <w:tab w:val="left" w:pos="948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B263F1">
        <w:rPr>
          <w:rFonts w:ascii="Times New Roman" w:hAnsi="Times New Roman" w:cs="Times New Roman"/>
          <w:b/>
          <w:sz w:val="26"/>
          <w:szCs w:val="26"/>
        </w:rPr>
        <w:t xml:space="preserve">1.8 </w:t>
      </w:r>
      <w:r w:rsidR="00E144B7" w:rsidRPr="00146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Расчётные показатели минимально допустимого уровня обеспеченности объек</w:t>
      </w:r>
      <w:r w:rsidR="00E144B7" w:rsidRPr="00146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softHyphen/>
        <w:t xml:space="preserve">тами местного значения муниципального образования в области </w:t>
      </w:r>
      <w:r w:rsidR="00E144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физической культуры и </w:t>
      </w:r>
      <w:r w:rsidR="009E21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массового </w:t>
      </w:r>
      <w:r w:rsidR="00E144B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спорта</w:t>
      </w:r>
      <w:r w:rsidR="00E144B7" w:rsidRPr="001463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и показатели максимально допустимого уровня территориальной доступности таких объектов для населения муниципального района «Сухини</w:t>
      </w:r>
      <w:r w:rsidR="00233F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чский район» Калужской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области</w:t>
      </w:r>
    </w:p>
    <w:p w:rsidR="00C13613" w:rsidRPr="00C13613" w:rsidRDefault="00C13613" w:rsidP="003B401D">
      <w:pPr>
        <w:widowControl w:val="0"/>
        <w:tabs>
          <w:tab w:val="left" w:pos="948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B263F1" w:rsidRPr="005F7730" w:rsidRDefault="00233F41" w:rsidP="005F7730">
      <w:pPr>
        <w:pStyle w:val="64"/>
        <w:shd w:val="clear" w:color="auto" w:fill="auto"/>
        <w:tabs>
          <w:tab w:val="left" w:pos="577"/>
        </w:tabs>
        <w:spacing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="00B263F1" w:rsidRPr="00B263F1">
        <w:rPr>
          <w:sz w:val="26"/>
          <w:szCs w:val="26"/>
        </w:rPr>
        <w:t>Расчетные показатели для объектов местного значения в области физической куль</w:t>
      </w:r>
      <w:r w:rsidR="00B263F1" w:rsidRPr="00B263F1">
        <w:rPr>
          <w:sz w:val="26"/>
          <w:szCs w:val="26"/>
        </w:rPr>
        <w:softHyphen/>
        <w:t xml:space="preserve">туры и </w:t>
      </w:r>
      <w:r w:rsidR="009E21D9">
        <w:rPr>
          <w:sz w:val="26"/>
          <w:szCs w:val="26"/>
        </w:rPr>
        <w:t xml:space="preserve">массового </w:t>
      </w:r>
      <w:r w:rsidR="00B263F1" w:rsidRPr="00B263F1">
        <w:rPr>
          <w:sz w:val="26"/>
          <w:szCs w:val="26"/>
        </w:rPr>
        <w:t xml:space="preserve">спорта установлены в соответствии с условиями текущей обеспеченности населения </w:t>
      </w:r>
      <w:r w:rsidR="00646A53">
        <w:rPr>
          <w:sz w:val="26"/>
          <w:szCs w:val="26"/>
        </w:rPr>
        <w:t>муниципального района</w:t>
      </w:r>
      <w:r w:rsidR="00B263F1" w:rsidRPr="00B263F1">
        <w:rPr>
          <w:sz w:val="26"/>
          <w:szCs w:val="26"/>
        </w:rPr>
        <w:t xml:space="preserve">, а также с учетом </w:t>
      </w:r>
      <w:r w:rsidR="00A80086" w:rsidRPr="00A80086">
        <w:rPr>
          <w:color w:val="000000"/>
          <w:sz w:val="26"/>
          <w:szCs w:val="26"/>
          <w:lang w:eastAsia="ru-RU" w:bidi="ru-RU"/>
        </w:rPr>
        <w:t>Методич</w:t>
      </w:r>
      <w:r w:rsidR="00A80086">
        <w:rPr>
          <w:color w:val="000000"/>
          <w:sz w:val="26"/>
          <w:szCs w:val="26"/>
          <w:lang w:eastAsia="ru-RU" w:bidi="ru-RU"/>
        </w:rPr>
        <w:t>еских рекомендаций</w:t>
      </w:r>
      <w:r w:rsidR="00A80086" w:rsidRPr="00A80086">
        <w:rPr>
          <w:color w:val="000000"/>
          <w:sz w:val="26"/>
          <w:szCs w:val="26"/>
          <w:lang w:eastAsia="ru-RU" w:bidi="ru-RU"/>
        </w:rPr>
        <w:t>, утвержденными приказом Министерства спорта Российской Ф</w:t>
      </w:r>
      <w:r>
        <w:rPr>
          <w:color w:val="000000"/>
          <w:sz w:val="26"/>
          <w:szCs w:val="26"/>
          <w:lang w:eastAsia="ru-RU" w:bidi="ru-RU"/>
        </w:rPr>
        <w:t>едерации от 21.03.2018 г. № 244 и согласно приказа Министерства спорта Российской Федерации</w:t>
      </w:r>
      <w:r w:rsidRPr="00233F41">
        <w:rPr>
          <w:sz w:val="26"/>
          <w:szCs w:val="26"/>
        </w:rPr>
        <w:t xml:space="preserve"> от 19 августа 2021 г. N 649 </w:t>
      </w:r>
      <w:r>
        <w:rPr>
          <w:sz w:val="26"/>
          <w:szCs w:val="26"/>
        </w:rPr>
        <w:t>«О рекомендованных нормативах и нормах обеспеченности населения</w:t>
      </w:r>
      <w:proofErr w:type="gramEnd"/>
      <w:r>
        <w:rPr>
          <w:sz w:val="26"/>
          <w:szCs w:val="26"/>
        </w:rPr>
        <w:t xml:space="preserve"> объектами спортивной инфраструктуры. </w:t>
      </w:r>
    </w:p>
    <w:p w:rsidR="005F7730" w:rsidRDefault="00180C2B" w:rsidP="005F773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12</w:t>
      </w:r>
      <w:r w:rsidR="00B263F1">
        <w:rPr>
          <w:rFonts w:ascii="Times New Roman" w:hAnsi="Times New Roman" w:cs="Times New Roman"/>
          <w:sz w:val="26"/>
          <w:szCs w:val="26"/>
        </w:rPr>
        <w:t xml:space="preserve"> </w:t>
      </w:r>
      <w:r w:rsidR="005F7730">
        <w:rPr>
          <w:rFonts w:ascii="Times New Roman" w:hAnsi="Times New Roman" w:cs="Times New Roman"/>
          <w:sz w:val="26"/>
          <w:szCs w:val="26"/>
        </w:rPr>
        <w:t>–</w:t>
      </w:r>
      <w:r w:rsidR="00B263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63F1" w:rsidRDefault="00B263F1" w:rsidP="005F7730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B263F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Расчетные показатели минимально допустимого уровня обеспеченности объектами регионального значения в области физической культуры и </w:t>
      </w:r>
      <w:r w:rsidR="009E21D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массового </w:t>
      </w:r>
      <w:r w:rsidRPr="00B263F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спорта и показатели максимально допустимого уровня территориальной доступности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336"/>
        <w:gridCol w:w="2592"/>
        <w:gridCol w:w="2977"/>
        <w:gridCol w:w="1440"/>
      </w:tblGrid>
      <w:tr w:rsidR="00646A53" w:rsidTr="005F7730">
        <w:tc>
          <w:tcPr>
            <w:tcW w:w="2336" w:type="dxa"/>
          </w:tcPr>
          <w:p w:rsidR="00646A53" w:rsidRDefault="00646A53" w:rsidP="005F7730">
            <w:pPr>
              <w:contextualSpacing/>
              <w:rPr>
                <w:sz w:val="26"/>
                <w:szCs w:val="26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Наименование вида объектов</w:t>
            </w:r>
          </w:p>
        </w:tc>
        <w:tc>
          <w:tcPr>
            <w:tcW w:w="2592" w:type="dxa"/>
          </w:tcPr>
          <w:p w:rsidR="00646A53" w:rsidRDefault="00646A53" w:rsidP="005F7730">
            <w:pPr>
              <w:contextualSpacing/>
              <w:rPr>
                <w:sz w:val="26"/>
                <w:szCs w:val="26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Тип расчетного показателя</w:t>
            </w:r>
          </w:p>
        </w:tc>
        <w:tc>
          <w:tcPr>
            <w:tcW w:w="2977" w:type="dxa"/>
          </w:tcPr>
          <w:p w:rsidR="00646A53" w:rsidRDefault="005F7730" w:rsidP="005F7730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000000"/>
                <w:lang w:bidi="ru-RU"/>
              </w:rPr>
              <w:t xml:space="preserve">Наименование расчетного </w:t>
            </w:r>
            <w:r w:rsidR="00646A53" w:rsidRPr="00146319">
              <w:rPr>
                <w:b/>
                <w:bCs/>
                <w:color w:val="000000"/>
                <w:lang w:bidi="ru-RU"/>
              </w:rPr>
              <w:t>показателя, единица измерения</w:t>
            </w:r>
          </w:p>
        </w:tc>
        <w:tc>
          <w:tcPr>
            <w:tcW w:w="1440" w:type="dxa"/>
          </w:tcPr>
          <w:p w:rsidR="00646A53" w:rsidRDefault="00646A53" w:rsidP="005F7730">
            <w:pPr>
              <w:contextualSpacing/>
              <w:rPr>
                <w:sz w:val="26"/>
                <w:szCs w:val="26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Значение расчетного показателя</w:t>
            </w:r>
          </w:p>
        </w:tc>
      </w:tr>
      <w:tr w:rsidR="00646A53" w:rsidTr="005F7730">
        <w:tc>
          <w:tcPr>
            <w:tcW w:w="2336" w:type="dxa"/>
            <w:vMerge w:val="restart"/>
          </w:tcPr>
          <w:p w:rsidR="0022515D" w:rsidRPr="004017DD" w:rsidRDefault="00646A53" w:rsidP="005F7730">
            <w:pPr>
              <w:pStyle w:val="af6"/>
              <w:shd w:val="clear" w:color="auto" w:fill="FFFFFF"/>
              <w:contextualSpacing/>
              <w:rPr>
                <w:sz w:val="20"/>
                <w:szCs w:val="20"/>
              </w:rPr>
            </w:pPr>
            <w:r w:rsidRPr="004017DD">
              <w:rPr>
                <w:sz w:val="20"/>
                <w:szCs w:val="20"/>
              </w:rPr>
              <w:t>Стадион</w:t>
            </w:r>
            <w:r w:rsidR="0022515D" w:rsidRPr="004017DD">
              <w:rPr>
                <w:sz w:val="20"/>
                <w:szCs w:val="20"/>
              </w:rPr>
              <w:t xml:space="preserve"> 12000 кв.м.</w:t>
            </w:r>
          </w:p>
          <w:p w:rsidR="0022515D" w:rsidRPr="0022515D" w:rsidRDefault="0022515D" w:rsidP="005F7730">
            <w:pPr>
              <w:shd w:val="clear" w:color="auto" w:fill="FFFFFF"/>
              <w:contextualSpacing/>
            </w:pPr>
            <w:r w:rsidRPr="0022515D">
              <w:t>1.Футбольное поле.</w:t>
            </w:r>
          </w:p>
          <w:p w:rsidR="0022515D" w:rsidRPr="0022515D" w:rsidRDefault="0022515D" w:rsidP="005F7730">
            <w:pPr>
              <w:shd w:val="clear" w:color="auto" w:fill="FFFFFF"/>
              <w:contextualSpacing/>
            </w:pPr>
            <w:r w:rsidRPr="0022515D">
              <w:t>2.Баскетбольная площадка.</w:t>
            </w:r>
          </w:p>
          <w:p w:rsidR="0022515D" w:rsidRPr="0022515D" w:rsidRDefault="0022515D" w:rsidP="005F7730">
            <w:pPr>
              <w:shd w:val="clear" w:color="auto" w:fill="FFFFFF"/>
              <w:contextualSpacing/>
            </w:pPr>
            <w:r w:rsidRPr="0022515D">
              <w:t>3.Хоккейная площадка.</w:t>
            </w:r>
          </w:p>
          <w:p w:rsidR="0022515D" w:rsidRPr="0022515D" w:rsidRDefault="0022515D" w:rsidP="005F7730">
            <w:pPr>
              <w:shd w:val="clear" w:color="auto" w:fill="FFFFFF"/>
              <w:contextualSpacing/>
            </w:pPr>
            <w:r w:rsidRPr="0022515D">
              <w:t>4.Теннисный корт.</w:t>
            </w:r>
          </w:p>
          <w:p w:rsidR="0022515D" w:rsidRPr="0022515D" w:rsidRDefault="0022515D" w:rsidP="005F7730">
            <w:pPr>
              <w:shd w:val="clear" w:color="auto" w:fill="FFFFFF"/>
              <w:contextualSpacing/>
            </w:pPr>
            <w:r w:rsidRPr="0022515D">
              <w:lastRenderedPageBreak/>
              <w:t>5.2 площадки пляжного волейбола.</w:t>
            </w:r>
          </w:p>
          <w:p w:rsidR="0022515D" w:rsidRPr="0022515D" w:rsidRDefault="0022515D" w:rsidP="005F7730">
            <w:pPr>
              <w:shd w:val="clear" w:color="auto" w:fill="FFFFFF"/>
              <w:contextualSpacing/>
            </w:pPr>
            <w:r w:rsidRPr="0022515D">
              <w:t>6.Антивандальные тренажеры.</w:t>
            </w:r>
          </w:p>
          <w:p w:rsidR="0022515D" w:rsidRPr="0022515D" w:rsidRDefault="0022515D" w:rsidP="005F7730">
            <w:pPr>
              <w:shd w:val="clear" w:color="auto" w:fill="FFFFFF"/>
              <w:contextualSpacing/>
            </w:pPr>
            <w:r w:rsidRPr="0022515D">
              <w:t>7.Площадка ГТО.</w:t>
            </w:r>
          </w:p>
          <w:p w:rsidR="0022515D" w:rsidRPr="0022515D" w:rsidRDefault="0022515D" w:rsidP="005F7730">
            <w:pPr>
              <w:shd w:val="clear" w:color="auto" w:fill="FFFFFF"/>
              <w:contextualSpacing/>
            </w:pPr>
            <w:r w:rsidRPr="0022515D">
              <w:t>8.Беговые дорожки.</w:t>
            </w:r>
          </w:p>
          <w:p w:rsidR="0022515D" w:rsidRPr="0022515D" w:rsidRDefault="0022515D" w:rsidP="005F7730">
            <w:pPr>
              <w:shd w:val="clear" w:color="auto" w:fill="FFFFFF"/>
              <w:contextualSpacing/>
            </w:pPr>
            <w:r w:rsidRPr="0022515D">
              <w:t>9.Трибуны.</w:t>
            </w:r>
          </w:p>
          <w:p w:rsidR="00646A53" w:rsidRPr="004017DD" w:rsidRDefault="005F7730" w:rsidP="005F7730">
            <w:pPr>
              <w:shd w:val="clear" w:color="auto" w:fill="FFFFFF"/>
              <w:contextualSpacing/>
            </w:pPr>
            <w:r>
              <w:t>10.Городошная площадка.</w:t>
            </w:r>
          </w:p>
        </w:tc>
        <w:tc>
          <w:tcPr>
            <w:tcW w:w="2592" w:type="dxa"/>
          </w:tcPr>
          <w:p w:rsidR="00646A53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lastRenderedPageBreak/>
              <w:t xml:space="preserve">Расчетный </w:t>
            </w:r>
            <w:r w:rsidR="00646A53" w:rsidRPr="00AC706B">
              <w:rPr>
                <w:color w:val="000000"/>
                <w:lang w:bidi="ru-RU"/>
              </w:rPr>
              <w:t>показатель</w:t>
            </w:r>
          </w:p>
          <w:p w:rsidR="00646A53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646A53" w:rsidRPr="00AC706B">
              <w:rPr>
                <w:color w:val="000000"/>
                <w:lang w:bidi="ru-RU"/>
              </w:rPr>
              <w:t>допустимого</w:t>
            </w:r>
          </w:p>
          <w:p w:rsidR="00646A53" w:rsidRDefault="00646A53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  <w:p w:rsidR="005F7730" w:rsidRDefault="005F7730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5F7730" w:rsidRDefault="005F7730" w:rsidP="005F7730">
            <w:pPr>
              <w:contextualSpacing/>
            </w:pPr>
          </w:p>
          <w:p w:rsidR="00507D90" w:rsidRPr="00646A53" w:rsidRDefault="00507D90" w:rsidP="005F7730">
            <w:pPr>
              <w:contextualSpacing/>
            </w:pPr>
          </w:p>
        </w:tc>
        <w:tc>
          <w:tcPr>
            <w:tcW w:w="2977" w:type="dxa"/>
          </w:tcPr>
          <w:p w:rsidR="00D436C8" w:rsidRDefault="00D436C8" w:rsidP="005F7730">
            <w:pPr>
              <w:contextualSpacing/>
            </w:pPr>
          </w:p>
          <w:p w:rsidR="00646A53" w:rsidRPr="00646A53" w:rsidRDefault="00DE5C18" w:rsidP="005F7730">
            <w:pPr>
              <w:contextualSpacing/>
            </w:pPr>
            <w:r>
              <w:t>Муниципальный район, ед.</w:t>
            </w:r>
          </w:p>
        </w:tc>
        <w:tc>
          <w:tcPr>
            <w:tcW w:w="1440" w:type="dxa"/>
          </w:tcPr>
          <w:p w:rsidR="00E562B7" w:rsidRDefault="00E562B7" w:rsidP="005F7730">
            <w:pPr>
              <w:contextualSpacing/>
            </w:pPr>
          </w:p>
          <w:p w:rsidR="00646A53" w:rsidRPr="00646A53" w:rsidRDefault="00E562B7" w:rsidP="005F7730">
            <w:pPr>
              <w:contextualSpacing/>
            </w:pPr>
            <w:r>
              <w:t>1</w:t>
            </w:r>
          </w:p>
        </w:tc>
      </w:tr>
      <w:tr w:rsidR="00646A53" w:rsidTr="005F7730">
        <w:tc>
          <w:tcPr>
            <w:tcW w:w="2336" w:type="dxa"/>
            <w:vMerge/>
          </w:tcPr>
          <w:p w:rsidR="00646A53" w:rsidRPr="004017DD" w:rsidRDefault="00646A53" w:rsidP="005F7730">
            <w:pPr>
              <w:contextualSpacing/>
            </w:pPr>
          </w:p>
        </w:tc>
        <w:tc>
          <w:tcPr>
            <w:tcW w:w="2592" w:type="dxa"/>
          </w:tcPr>
          <w:p w:rsidR="00646A53" w:rsidRPr="00146319" w:rsidRDefault="00646A53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646A53" w:rsidRPr="00146319" w:rsidRDefault="005F7730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646A53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646A53" w:rsidRPr="00146319">
              <w:rPr>
                <w:color w:val="000000"/>
                <w:lang w:bidi="ru-RU"/>
              </w:rPr>
              <w:t>допустимого</w:t>
            </w:r>
          </w:p>
          <w:p w:rsidR="00646A53" w:rsidRPr="005F7730" w:rsidRDefault="00646A53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977" w:type="dxa"/>
          </w:tcPr>
          <w:p w:rsidR="00567A3D" w:rsidRDefault="00567A3D" w:rsidP="005F7730">
            <w:pPr>
              <w:contextualSpacing/>
            </w:pPr>
          </w:p>
          <w:p w:rsidR="00567A3D" w:rsidRDefault="00567A3D" w:rsidP="005F7730">
            <w:pPr>
              <w:contextualSpacing/>
            </w:pPr>
          </w:p>
          <w:p w:rsidR="00567A3D" w:rsidRPr="00AD3AE8" w:rsidRDefault="00567A3D" w:rsidP="005F7730">
            <w:pPr>
              <w:contextualSpacing/>
              <w:rPr>
                <w:b/>
              </w:rPr>
            </w:pPr>
            <w:r>
              <w:t>транспортная доступность, мин.</w:t>
            </w:r>
          </w:p>
          <w:p w:rsidR="00646A53" w:rsidRPr="00646A53" w:rsidRDefault="00646A53" w:rsidP="005F7730">
            <w:pPr>
              <w:contextualSpacing/>
            </w:pPr>
          </w:p>
        </w:tc>
        <w:tc>
          <w:tcPr>
            <w:tcW w:w="1440" w:type="dxa"/>
          </w:tcPr>
          <w:p w:rsidR="00567A3D" w:rsidRDefault="00567A3D" w:rsidP="005F7730">
            <w:pPr>
              <w:contextualSpacing/>
            </w:pPr>
          </w:p>
          <w:p w:rsidR="00567A3D" w:rsidRDefault="00567A3D" w:rsidP="005F7730">
            <w:pPr>
              <w:contextualSpacing/>
            </w:pPr>
          </w:p>
          <w:p w:rsidR="00646A53" w:rsidRPr="00646A53" w:rsidRDefault="00567A3D" w:rsidP="005F7730">
            <w:pPr>
              <w:contextualSpacing/>
            </w:pPr>
            <w:r>
              <w:t>60</w:t>
            </w:r>
          </w:p>
        </w:tc>
      </w:tr>
      <w:tr w:rsidR="0022515D" w:rsidTr="005F7730">
        <w:tc>
          <w:tcPr>
            <w:tcW w:w="2336" w:type="dxa"/>
            <w:vMerge w:val="restart"/>
          </w:tcPr>
          <w:p w:rsidR="0022515D" w:rsidRPr="0022515D" w:rsidRDefault="0022515D" w:rsidP="005F7730">
            <w:pPr>
              <w:shd w:val="clear" w:color="auto" w:fill="FFFFFF"/>
              <w:contextualSpacing/>
            </w:pPr>
            <w:r w:rsidRPr="0022515D">
              <w:lastRenderedPageBreak/>
              <w:t>Физкультурно-оздоровительный комплекс 3660,4 кв.м.:</w:t>
            </w:r>
          </w:p>
          <w:p w:rsidR="0022515D" w:rsidRPr="0022515D" w:rsidRDefault="0022515D" w:rsidP="005F7730">
            <w:pPr>
              <w:shd w:val="clear" w:color="auto" w:fill="FFFFFF"/>
              <w:contextualSpacing/>
            </w:pPr>
            <w:r w:rsidRPr="0022515D">
              <w:t>1.Спортивный бассейн 25 *15 м.</w:t>
            </w:r>
          </w:p>
          <w:p w:rsidR="0022515D" w:rsidRPr="0022515D" w:rsidRDefault="0022515D" w:rsidP="005F7730">
            <w:pPr>
              <w:shd w:val="clear" w:color="auto" w:fill="FFFFFF"/>
              <w:contextualSpacing/>
            </w:pPr>
            <w:r w:rsidRPr="0022515D">
              <w:t>2.Детская чаша 10*15м.</w:t>
            </w:r>
          </w:p>
          <w:p w:rsidR="0022515D" w:rsidRPr="0022515D" w:rsidRDefault="0022515D" w:rsidP="005F7730">
            <w:pPr>
              <w:shd w:val="clear" w:color="auto" w:fill="FFFFFF"/>
              <w:contextualSpacing/>
            </w:pPr>
            <w:r w:rsidRPr="0022515D">
              <w:t>3.Зал степ-аэробики.</w:t>
            </w:r>
          </w:p>
          <w:p w:rsidR="0022515D" w:rsidRPr="0022515D" w:rsidRDefault="0022515D" w:rsidP="005F7730">
            <w:pPr>
              <w:shd w:val="clear" w:color="auto" w:fill="FFFFFF"/>
              <w:contextualSpacing/>
            </w:pPr>
            <w:r w:rsidRPr="0022515D">
              <w:t>4.Зал бокса.</w:t>
            </w:r>
          </w:p>
          <w:p w:rsidR="0022515D" w:rsidRPr="0022515D" w:rsidRDefault="0022515D" w:rsidP="005F7730">
            <w:pPr>
              <w:shd w:val="clear" w:color="auto" w:fill="FFFFFF"/>
              <w:contextualSpacing/>
            </w:pPr>
            <w:r w:rsidRPr="004017DD">
              <w:t>5</w:t>
            </w:r>
            <w:r w:rsidRPr="0022515D">
              <w:t>.Раздевальных комнат.</w:t>
            </w:r>
          </w:p>
          <w:p w:rsidR="0022515D" w:rsidRPr="0022515D" w:rsidRDefault="0022515D" w:rsidP="005F7730">
            <w:pPr>
              <w:shd w:val="clear" w:color="auto" w:fill="FFFFFF"/>
              <w:contextualSpacing/>
            </w:pPr>
            <w:r w:rsidRPr="004017DD">
              <w:t>6.</w:t>
            </w:r>
            <w:r w:rsidRPr="0022515D">
              <w:t xml:space="preserve"> сауны.</w:t>
            </w:r>
          </w:p>
          <w:p w:rsidR="0022515D" w:rsidRPr="004017DD" w:rsidRDefault="0022515D" w:rsidP="005F7730">
            <w:pPr>
              <w:shd w:val="clear" w:color="auto" w:fill="FFFFFF"/>
              <w:contextualSpacing/>
            </w:pPr>
            <w:r w:rsidRPr="004017DD">
              <w:t>7.</w:t>
            </w:r>
            <w:r w:rsidRPr="0022515D">
              <w:t>Медицинский блок.</w:t>
            </w:r>
          </w:p>
        </w:tc>
        <w:tc>
          <w:tcPr>
            <w:tcW w:w="2592" w:type="dxa"/>
          </w:tcPr>
          <w:p w:rsidR="0022515D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22515D" w:rsidRPr="00AC706B">
              <w:rPr>
                <w:color w:val="000000"/>
                <w:lang w:bidi="ru-RU"/>
              </w:rPr>
              <w:t>показатель</w:t>
            </w:r>
          </w:p>
          <w:p w:rsidR="0022515D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22515D" w:rsidRPr="00AC706B">
              <w:rPr>
                <w:color w:val="000000"/>
                <w:lang w:bidi="ru-RU"/>
              </w:rPr>
              <w:t>допустимого</w:t>
            </w:r>
          </w:p>
          <w:p w:rsidR="0022515D" w:rsidRPr="00646A53" w:rsidRDefault="0022515D" w:rsidP="005F7730">
            <w:pPr>
              <w:contextualSpacing/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DE5C18" w:rsidRDefault="00DE5C18" w:rsidP="005F7730">
            <w:pPr>
              <w:contextualSpacing/>
            </w:pPr>
          </w:p>
          <w:p w:rsidR="0022515D" w:rsidRPr="00646A53" w:rsidRDefault="00DE5C18" w:rsidP="005F7730">
            <w:pPr>
              <w:contextualSpacing/>
            </w:pPr>
            <w:r>
              <w:t>Муниципальный район, ед.</w:t>
            </w:r>
          </w:p>
        </w:tc>
        <w:tc>
          <w:tcPr>
            <w:tcW w:w="1440" w:type="dxa"/>
          </w:tcPr>
          <w:p w:rsidR="0022515D" w:rsidRDefault="0022515D" w:rsidP="005F7730">
            <w:pPr>
              <w:contextualSpacing/>
            </w:pPr>
          </w:p>
          <w:p w:rsidR="0022515D" w:rsidRPr="00646A53" w:rsidRDefault="0022515D" w:rsidP="005F7730">
            <w:pPr>
              <w:contextualSpacing/>
            </w:pPr>
            <w:r>
              <w:t>1</w:t>
            </w:r>
          </w:p>
        </w:tc>
      </w:tr>
      <w:tr w:rsidR="0022515D" w:rsidTr="005F7730">
        <w:trPr>
          <w:trHeight w:val="1835"/>
        </w:trPr>
        <w:tc>
          <w:tcPr>
            <w:tcW w:w="2336" w:type="dxa"/>
            <w:vMerge/>
          </w:tcPr>
          <w:p w:rsidR="0022515D" w:rsidRPr="004017DD" w:rsidRDefault="0022515D" w:rsidP="005F7730">
            <w:pPr>
              <w:contextualSpacing/>
            </w:pPr>
          </w:p>
        </w:tc>
        <w:tc>
          <w:tcPr>
            <w:tcW w:w="2592" w:type="dxa"/>
          </w:tcPr>
          <w:p w:rsidR="0022515D" w:rsidRPr="00146319" w:rsidRDefault="0022515D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22515D" w:rsidRPr="00146319" w:rsidRDefault="005F7730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22515D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22515D" w:rsidRPr="00146319">
              <w:rPr>
                <w:color w:val="000000"/>
                <w:lang w:bidi="ru-RU"/>
              </w:rPr>
              <w:t>допустимого</w:t>
            </w:r>
          </w:p>
          <w:p w:rsidR="0022515D" w:rsidRPr="005F7730" w:rsidRDefault="0022515D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977" w:type="dxa"/>
          </w:tcPr>
          <w:p w:rsidR="0022515D" w:rsidRDefault="0022515D" w:rsidP="005F7730">
            <w:pPr>
              <w:contextualSpacing/>
            </w:pPr>
          </w:p>
          <w:p w:rsidR="0022515D" w:rsidRDefault="0022515D" w:rsidP="005F7730">
            <w:pPr>
              <w:contextualSpacing/>
            </w:pPr>
          </w:p>
          <w:p w:rsidR="0022515D" w:rsidRPr="00AD3AE8" w:rsidRDefault="0022515D" w:rsidP="005F7730">
            <w:pPr>
              <w:contextualSpacing/>
              <w:rPr>
                <w:b/>
              </w:rPr>
            </w:pPr>
            <w:r>
              <w:t>транспортная доступность, мин.</w:t>
            </w:r>
          </w:p>
          <w:p w:rsidR="0022515D" w:rsidRPr="00646A53" w:rsidRDefault="0022515D" w:rsidP="005F7730">
            <w:pPr>
              <w:contextualSpacing/>
            </w:pPr>
          </w:p>
        </w:tc>
        <w:tc>
          <w:tcPr>
            <w:tcW w:w="1440" w:type="dxa"/>
          </w:tcPr>
          <w:p w:rsidR="0022515D" w:rsidRDefault="0022515D" w:rsidP="005F7730">
            <w:pPr>
              <w:contextualSpacing/>
            </w:pPr>
          </w:p>
          <w:p w:rsidR="0022515D" w:rsidRDefault="0022515D" w:rsidP="005F7730">
            <w:pPr>
              <w:contextualSpacing/>
            </w:pPr>
          </w:p>
          <w:p w:rsidR="0022515D" w:rsidRPr="00646A53" w:rsidRDefault="0022515D" w:rsidP="005F7730">
            <w:pPr>
              <w:contextualSpacing/>
            </w:pPr>
            <w:r>
              <w:t>60</w:t>
            </w:r>
          </w:p>
        </w:tc>
      </w:tr>
      <w:tr w:rsidR="0005246D" w:rsidTr="005F7730">
        <w:tc>
          <w:tcPr>
            <w:tcW w:w="2336" w:type="dxa"/>
            <w:vMerge w:val="restart"/>
          </w:tcPr>
          <w:p w:rsidR="0005246D" w:rsidRPr="0005246D" w:rsidRDefault="0005246D" w:rsidP="005F7730">
            <w:pPr>
              <w:shd w:val="clear" w:color="auto" w:fill="FFFFFF"/>
              <w:contextualSpacing/>
            </w:pPr>
            <w:r w:rsidRPr="0005246D">
              <w:t>Физкультурно-оздоровительный комплекс 2060,8 кв.м.:</w:t>
            </w:r>
          </w:p>
          <w:p w:rsidR="0005246D" w:rsidRPr="0005246D" w:rsidRDefault="0005246D" w:rsidP="005F7730">
            <w:pPr>
              <w:shd w:val="clear" w:color="auto" w:fill="FFFFFF"/>
              <w:contextualSpacing/>
            </w:pPr>
            <w:r w:rsidRPr="0005246D">
              <w:t>1.Универсальный спортивный зал.</w:t>
            </w:r>
          </w:p>
          <w:p w:rsidR="0005246D" w:rsidRPr="0005246D" w:rsidRDefault="0005246D" w:rsidP="005F7730">
            <w:pPr>
              <w:shd w:val="clear" w:color="auto" w:fill="FFFFFF"/>
              <w:contextualSpacing/>
            </w:pPr>
            <w:r w:rsidRPr="0005246D">
              <w:t>2.Тренажерный зал.</w:t>
            </w:r>
          </w:p>
          <w:p w:rsidR="0005246D" w:rsidRPr="0005246D" w:rsidRDefault="0005246D" w:rsidP="005F7730">
            <w:pPr>
              <w:shd w:val="clear" w:color="auto" w:fill="FFFFFF"/>
              <w:contextualSpacing/>
            </w:pPr>
            <w:r w:rsidRPr="0005246D">
              <w:t>3.5 раздевальных комнат.</w:t>
            </w:r>
          </w:p>
          <w:p w:rsidR="0005246D" w:rsidRPr="0005246D" w:rsidRDefault="0005246D" w:rsidP="005F7730">
            <w:pPr>
              <w:shd w:val="clear" w:color="auto" w:fill="FFFFFF"/>
              <w:contextualSpacing/>
            </w:pPr>
            <w:r w:rsidRPr="0005246D">
              <w:t>4.Медицинский кабинет.</w:t>
            </w:r>
          </w:p>
          <w:p w:rsidR="0005246D" w:rsidRPr="0005246D" w:rsidRDefault="0005246D" w:rsidP="005F7730">
            <w:pPr>
              <w:shd w:val="clear" w:color="auto" w:fill="FFFFFF"/>
              <w:contextualSpacing/>
            </w:pPr>
            <w:r w:rsidRPr="0005246D">
              <w:t>5.Холл кафетерий.</w:t>
            </w:r>
            <w:r w:rsidRPr="0005246D">
              <w:rPr>
                <w:noProof/>
              </w:rPr>
              <w:drawing>
                <wp:inline distT="0" distB="0" distL="0" distR="0" wp14:anchorId="2F8ED3F3" wp14:editId="1565DC0F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46D" w:rsidRPr="004017DD" w:rsidRDefault="005F7730" w:rsidP="005F7730">
            <w:pPr>
              <w:shd w:val="clear" w:color="auto" w:fill="FFFFFF"/>
              <w:contextualSpacing/>
            </w:pPr>
            <w:r>
              <w:t>6.Административный блок.</w:t>
            </w:r>
          </w:p>
        </w:tc>
        <w:tc>
          <w:tcPr>
            <w:tcW w:w="2592" w:type="dxa"/>
          </w:tcPr>
          <w:p w:rsidR="0005246D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05246D" w:rsidRPr="00AC706B">
              <w:rPr>
                <w:color w:val="000000"/>
                <w:lang w:bidi="ru-RU"/>
              </w:rPr>
              <w:t>показатель</w:t>
            </w:r>
          </w:p>
          <w:p w:rsidR="0005246D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05246D" w:rsidRPr="00AC706B">
              <w:rPr>
                <w:color w:val="000000"/>
                <w:lang w:bidi="ru-RU"/>
              </w:rPr>
              <w:t>допустимого</w:t>
            </w:r>
          </w:p>
          <w:p w:rsidR="0005246D" w:rsidRPr="00646A53" w:rsidRDefault="0005246D" w:rsidP="005F7730">
            <w:pPr>
              <w:contextualSpacing/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05246D" w:rsidRDefault="0005246D" w:rsidP="005F7730">
            <w:pPr>
              <w:contextualSpacing/>
            </w:pPr>
          </w:p>
          <w:p w:rsidR="0005246D" w:rsidRPr="00646A53" w:rsidRDefault="00DE5C18" w:rsidP="005F7730">
            <w:pPr>
              <w:contextualSpacing/>
            </w:pPr>
            <w:r>
              <w:t>Муниципальный район, ед.</w:t>
            </w:r>
          </w:p>
        </w:tc>
        <w:tc>
          <w:tcPr>
            <w:tcW w:w="1440" w:type="dxa"/>
          </w:tcPr>
          <w:p w:rsidR="0005246D" w:rsidRDefault="0005246D" w:rsidP="005F7730">
            <w:pPr>
              <w:contextualSpacing/>
            </w:pPr>
          </w:p>
          <w:p w:rsidR="0005246D" w:rsidRPr="00646A53" w:rsidRDefault="0005246D" w:rsidP="005F7730">
            <w:pPr>
              <w:contextualSpacing/>
            </w:pPr>
            <w:r>
              <w:t>1</w:t>
            </w:r>
          </w:p>
        </w:tc>
      </w:tr>
      <w:tr w:rsidR="0005246D" w:rsidTr="005F7730">
        <w:tc>
          <w:tcPr>
            <w:tcW w:w="2336" w:type="dxa"/>
            <w:vMerge/>
          </w:tcPr>
          <w:p w:rsidR="0005246D" w:rsidRPr="00646A53" w:rsidRDefault="0005246D" w:rsidP="005F7730">
            <w:pPr>
              <w:contextualSpacing/>
            </w:pPr>
          </w:p>
        </w:tc>
        <w:tc>
          <w:tcPr>
            <w:tcW w:w="2592" w:type="dxa"/>
          </w:tcPr>
          <w:p w:rsidR="0005246D" w:rsidRPr="00146319" w:rsidRDefault="0005246D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05246D" w:rsidRPr="00146319" w:rsidRDefault="005F7730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05246D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05246D" w:rsidRPr="00146319">
              <w:rPr>
                <w:color w:val="000000"/>
                <w:lang w:bidi="ru-RU"/>
              </w:rPr>
              <w:t>допустимого</w:t>
            </w:r>
          </w:p>
          <w:p w:rsidR="0005246D" w:rsidRPr="005F7730" w:rsidRDefault="0005246D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977" w:type="dxa"/>
          </w:tcPr>
          <w:p w:rsidR="0005246D" w:rsidRDefault="0005246D" w:rsidP="005F7730">
            <w:pPr>
              <w:contextualSpacing/>
            </w:pPr>
          </w:p>
          <w:p w:rsidR="0005246D" w:rsidRDefault="0005246D" w:rsidP="005F7730">
            <w:pPr>
              <w:contextualSpacing/>
            </w:pPr>
          </w:p>
          <w:p w:rsidR="0005246D" w:rsidRPr="00AD3AE8" w:rsidRDefault="0005246D" w:rsidP="005F7730">
            <w:pPr>
              <w:contextualSpacing/>
              <w:rPr>
                <w:b/>
              </w:rPr>
            </w:pPr>
            <w:r>
              <w:t>транспортная доступность, мин.</w:t>
            </w:r>
          </w:p>
          <w:p w:rsidR="0005246D" w:rsidRPr="00646A53" w:rsidRDefault="0005246D" w:rsidP="005F7730">
            <w:pPr>
              <w:contextualSpacing/>
            </w:pPr>
          </w:p>
        </w:tc>
        <w:tc>
          <w:tcPr>
            <w:tcW w:w="1440" w:type="dxa"/>
          </w:tcPr>
          <w:p w:rsidR="0005246D" w:rsidRDefault="0005246D" w:rsidP="005F7730">
            <w:pPr>
              <w:contextualSpacing/>
            </w:pPr>
          </w:p>
          <w:p w:rsidR="0005246D" w:rsidRDefault="0005246D" w:rsidP="005F7730">
            <w:pPr>
              <w:contextualSpacing/>
            </w:pPr>
          </w:p>
          <w:p w:rsidR="0005246D" w:rsidRPr="00646A53" w:rsidRDefault="0005246D" w:rsidP="005F7730">
            <w:pPr>
              <w:contextualSpacing/>
            </w:pPr>
            <w:r>
              <w:t>60</w:t>
            </w:r>
          </w:p>
        </w:tc>
      </w:tr>
      <w:tr w:rsidR="004017DD" w:rsidTr="005F7730">
        <w:tc>
          <w:tcPr>
            <w:tcW w:w="2336" w:type="dxa"/>
            <w:vMerge w:val="restart"/>
          </w:tcPr>
          <w:p w:rsidR="004017DD" w:rsidRPr="0031517E" w:rsidRDefault="004017DD" w:rsidP="005F7730">
            <w:pPr>
              <w:contextualSpacing/>
            </w:pPr>
            <w:r w:rsidRPr="0031517E">
              <w:t>ФОКОТ</w:t>
            </w:r>
          </w:p>
          <w:p w:rsidR="0031517E" w:rsidRPr="0031517E" w:rsidRDefault="0031517E" w:rsidP="005F7730">
            <w:pPr>
              <w:shd w:val="clear" w:color="auto" w:fill="FFFFFF" w:themeFill="background1"/>
              <w:contextualSpacing/>
            </w:pPr>
            <w:r w:rsidRPr="0031517E">
              <w:t>Спортивное ядро:</w:t>
            </w:r>
            <w:r w:rsidRPr="0031517E">
              <w:br/>
              <w:t>‍две круговые беговые дорожки длиной по 200 м;</w:t>
            </w:r>
            <w:r w:rsidRPr="0031517E">
              <w:br/>
              <w:t>‍две прямых беговых дорожки длиной по 60 м, совмещенные с прямым участком круговой дорожки;</w:t>
            </w:r>
            <w:r w:rsidRPr="0031517E">
              <w:br/>
              <w:t>‍хоккейная коробка 60 м х 30 м для занятий в зимнее время с размещением в летнее время площадки для мини-футбола, предназначенной для спортивных игр по упрощенным правилам, используемых для отдыха и развлечения;</w:t>
            </w:r>
            <w:r w:rsidRPr="0031517E">
              <w:br/>
              <w:t xml:space="preserve">полукруглые секторы для </w:t>
            </w:r>
            <w:proofErr w:type="spellStart"/>
            <w:r w:rsidRPr="0031517E">
              <w:t>стритбола</w:t>
            </w:r>
            <w:proofErr w:type="spellEnd"/>
            <w:r w:rsidRPr="0031517E">
              <w:t xml:space="preserve">, оборудованные комплектом баскетбольных ферм стационарных для </w:t>
            </w:r>
            <w:proofErr w:type="spellStart"/>
            <w:r w:rsidRPr="0031517E">
              <w:t>стритбола</w:t>
            </w:r>
            <w:proofErr w:type="spellEnd"/>
            <w:r w:rsidRPr="0031517E">
              <w:t>;</w:t>
            </w:r>
            <w:r w:rsidRPr="0031517E">
              <w:br/>
              <w:t xml:space="preserve">площадка для </w:t>
            </w:r>
            <w:proofErr w:type="spellStart"/>
            <w:r w:rsidRPr="0031517E">
              <w:t>воркаута</w:t>
            </w:r>
            <w:proofErr w:type="spellEnd"/>
            <w:r w:rsidRPr="0031517E">
              <w:t xml:space="preserve">, оборудованная комплексом для занятий </w:t>
            </w:r>
            <w:r w:rsidRPr="0031517E">
              <w:lastRenderedPageBreak/>
              <w:t>функциональным тренингом;</w:t>
            </w:r>
            <w:r w:rsidRPr="0031517E">
              <w:br/>
              <w:t>‍яма с песком для прыжков в длину (за исключением прыжков в длину с шестом);</w:t>
            </w:r>
            <w:r w:rsidRPr="0031517E">
              <w:br/>
              <w:t>площадка для уличных тренажеров.</w:t>
            </w:r>
            <w:r w:rsidRPr="0031517E">
              <w:br/>
              <w:t>Игровая площадка:</w:t>
            </w:r>
            <w:r w:rsidRPr="0031517E">
              <w:br/>
              <w:t>мобильные баскетбольные стойки для открытых площадок;</w:t>
            </w:r>
            <w:r w:rsidRPr="0031517E">
              <w:br/>
              <w:t>‍волейбольные стойки для открытых площадок.</w:t>
            </w:r>
            <w:r w:rsidRPr="0031517E">
              <w:br/>
              <w:t>раздевалки для физкультурников на 56 мест, трибуны на 100 мест.</w:t>
            </w:r>
          </w:p>
          <w:p w:rsidR="0031517E" w:rsidRPr="0031517E" w:rsidRDefault="0031517E" w:rsidP="005F7730">
            <w:pPr>
              <w:contextualSpacing/>
            </w:pPr>
          </w:p>
        </w:tc>
        <w:tc>
          <w:tcPr>
            <w:tcW w:w="2592" w:type="dxa"/>
          </w:tcPr>
          <w:p w:rsidR="0025331C" w:rsidRDefault="0025331C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25331C" w:rsidRDefault="0025331C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25331C" w:rsidRDefault="0025331C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25331C" w:rsidRDefault="0025331C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25331C" w:rsidRDefault="0025331C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25331C" w:rsidRDefault="0025331C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25331C" w:rsidRDefault="0025331C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25331C" w:rsidRDefault="0025331C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DE5C18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DE5C18" w:rsidRPr="00AC706B">
              <w:rPr>
                <w:color w:val="000000"/>
                <w:lang w:bidi="ru-RU"/>
              </w:rPr>
              <w:t>показатель</w:t>
            </w:r>
          </w:p>
          <w:p w:rsidR="00DE5C18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DE5C18" w:rsidRPr="00AC706B">
              <w:rPr>
                <w:color w:val="000000"/>
                <w:lang w:bidi="ru-RU"/>
              </w:rPr>
              <w:t>допустимого</w:t>
            </w:r>
          </w:p>
          <w:p w:rsidR="004017DD" w:rsidRDefault="00DE5C18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Pr="00824DCD" w:rsidRDefault="0025331C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C13613" w:rsidRPr="00824DCD" w:rsidRDefault="00C13613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</w:p>
          <w:p w:rsidR="0025331C" w:rsidRDefault="0025331C" w:rsidP="005F7730">
            <w:pPr>
              <w:contextualSpacing/>
            </w:pPr>
          </w:p>
          <w:p w:rsidR="005F7730" w:rsidRPr="00646A53" w:rsidRDefault="005F7730" w:rsidP="005F7730">
            <w:pPr>
              <w:contextualSpacing/>
            </w:pPr>
          </w:p>
        </w:tc>
        <w:tc>
          <w:tcPr>
            <w:tcW w:w="2977" w:type="dxa"/>
          </w:tcPr>
          <w:p w:rsidR="004017DD" w:rsidRDefault="004017DD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DE5C18" w:rsidRPr="00646A53" w:rsidRDefault="00DE5C18" w:rsidP="005F7730">
            <w:pPr>
              <w:contextualSpacing/>
            </w:pPr>
            <w:r>
              <w:t>ГП «Город Сухиничи», ед.</w:t>
            </w:r>
          </w:p>
        </w:tc>
        <w:tc>
          <w:tcPr>
            <w:tcW w:w="1440" w:type="dxa"/>
          </w:tcPr>
          <w:p w:rsidR="004017DD" w:rsidRDefault="004017DD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DE5C18" w:rsidRPr="00646A53" w:rsidRDefault="00DE5C18" w:rsidP="005F7730">
            <w:pPr>
              <w:contextualSpacing/>
            </w:pPr>
            <w:r>
              <w:t>1</w:t>
            </w:r>
          </w:p>
        </w:tc>
      </w:tr>
      <w:tr w:rsidR="004017DD" w:rsidTr="005F7730">
        <w:tc>
          <w:tcPr>
            <w:tcW w:w="2336" w:type="dxa"/>
            <w:vMerge/>
          </w:tcPr>
          <w:p w:rsidR="004017DD" w:rsidRPr="00646A53" w:rsidRDefault="004017DD" w:rsidP="005F7730">
            <w:pPr>
              <w:contextualSpacing/>
            </w:pPr>
          </w:p>
        </w:tc>
        <w:tc>
          <w:tcPr>
            <w:tcW w:w="2592" w:type="dxa"/>
          </w:tcPr>
          <w:p w:rsidR="0025331C" w:rsidRDefault="0025331C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25331C" w:rsidRDefault="0025331C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25331C" w:rsidRDefault="0025331C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25331C" w:rsidRDefault="0025331C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25331C" w:rsidRDefault="0025331C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25331C" w:rsidRDefault="0025331C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25331C" w:rsidRDefault="0025331C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</w:p>
          <w:p w:rsidR="00DE5C18" w:rsidRPr="00146319" w:rsidRDefault="00DE5C18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DE5C18" w:rsidRPr="00146319" w:rsidRDefault="005F7730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DE5C18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DE5C18" w:rsidRPr="00146319">
              <w:rPr>
                <w:color w:val="000000"/>
                <w:lang w:bidi="ru-RU"/>
              </w:rPr>
              <w:t>допустимого</w:t>
            </w:r>
          </w:p>
          <w:p w:rsidR="004017DD" w:rsidRPr="005F7730" w:rsidRDefault="00DE5C18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977" w:type="dxa"/>
          </w:tcPr>
          <w:p w:rsidR="004017DD" w:rsidRDefault="004017DD" w:rsidP="005F7730">
            <w:pPr>
              <w:contextualSpacing/>
            </w:pPr>
          </w:p>
          <w:p w:rsidR="00DE5C18" w:rsidRDefault="00DE5C18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DE5C18" w:rsidRPr="00646A53" w:rsidRDefault="00DE5C18" w:rsidP="005F7730">
            <w:pPr>
              <w:contextualSpacing/>
            </w:pPr>
            <w:r>
              <w:t>Шаговая доступность, м</w:t>
            </w:r>
          </w:p>
        </w:tc>
        <w:tc>
          <w:tcPr>
            <w:tcW w:w="1440" w:type="dxa"/>
          </w:tcPr>
          <w:p w:rsidR="004017DD" w:rsidRDefault="004017DD" w:rsidP="005F7730">
            <w:pPr>
              <w:contextualSpacing/>
            </w:pPr>
          </w:p>
          <w:p w:rsidR="00DE5C18" w:rsidRDefault="00DE5C18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25331C" w:rsidRDefault="0025331C" w:rsidP="005F7730">
            <w:pPr>
              <w:contextualSpacing/>
            </w:pPr>
          </w:p>
          <w:p w:rsidR="00DE5C18" w:rsidRPr="00646A53" w:rsidRDefault="00DE5C18" w:rsidP="005F7730">
            <w:pPr>
              <w:contextualSpacing/>
            </w:pPr>
            <w:r>
              <w:t>1000</w:t>
            </w:r>
          </w:p>
        </w:tc>
      </w:tr>
      <w:tr w:rsidR="00CD6670" w:rsidTr="005F7730">
        <w:tc>
          <w:tcPr>
            <w:tcW w:w="2336" w:type="dxa"/>
            <w:vMerge w:val="restart"/>
          </w:tcPr>
          <w:p w:rsidR="00CD6670" w:rsidRPr="00646A53" w:rsidRDefault="00CD6670" w:rsidP="005F7730">
            <w:pPr>
              <w:contextualSpacing/>
            </w:pPr>
            <w:r>
              <w:lastRenderedPageBreak/>
              <w:t>Спортивные залы, в том числе в</w:t>
            </w:r>
            <w:r w:rsidR="005F7730">
              <w:t xml:space="preserve"> </w:t>
            </w:r>
            <w:r>
              <w:t>образовательных учреждениях</w:t>
            </w:r>
          </w:p>
        </w:tc>
        <w:tc>
          <w:tcPr>
            <w:tcW w:w="2592" w:type="dxa"/>
            <w:vMerge w:val="restart"/>
          </w:tcPr>
          <w:p w:rsidR="00CD6670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CD6670" w:rsidRPr="00AC706B">
              <w:rPr>
                <w:color w:val="000000"/>
                <w:lang w:bidi="ru-RU"/>
              </w:rPr>
              <w:t>показатель</w:t>
            </w:r>
          </w:p>
          <w:p w:rsidR="00CD6670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CD6670" w:rsidRPr="00AC706B">
              <w:rPr>
                <w:color w:val="000000"/>
                <w:lang w:bidi="ru-RU"/>
              </w:rPr>
              <w:t>допустимого</w:t>
            </w:r>
          </w:p>
          <w:p w:rsidR="00CD6670" w:rsidRPr="00CD6670" w:rsidRDefault="00CD6670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CD6670" w:rsidRPr="00646A53" w:rsidRDefault="00CD6670" w:rsidP="005F7730">
            <w:pPr>
              <w:contextualSpacing/>
            </w:pPr>
            <w:r>
              <w:t>ГП «Город Сухиничи», ед.</w:t>
            </w:r>
          </w:p>
        </w:tc>
        <w:tc>
          <w:tcPr>
            <w:tcW w:w="1440" w:type="dxa"/>
          </w:tcPr>
          <w:p w:rsidR="00CD6670" w:rsidRPr="00646A53" w:rsidRDefault="00CD6670" w:rsidP="005F7730">
            <w:pPr>
              <w:contextualSpacing/>
            </w:pPr>
            <w:r>
              <w:t>5</w:t>
            </w:r>
          </w:p>
        </w:tc>
      </w:tr>
      <w:tr w:rsidR="00CD6670" w:rsidTr="005F7730">
        <w:tc>
          <w:tcPr>
            <w:tcW w:w="2336" w:type="dxa"/>
            <w:vMerge/>
          </w:tcPr>
          <w:p w:rsidR="00CD6670" w:rsidRPr="00646A53" w:rsidRDefault="00CD6670" w:rsidP="005F7730">
            <w:pPr>
              <w:contextualSpacing/>
            </w:pPr>
          </w:p>
        </w:tc>
        <w:tc>
          <w:tcPr>
            <w:tcW w:w="2592" w:type="dxa"/>
            <w:vMerge/>
          </w:tcPr>
          <w:p w:rsidR="00CD6670" w:rsidRPr="00646A53" w:rsidRDefault="00CD6670" w:rsidP="005F7730">
            <w:pPr>
              <w:contextualSpacing/>
            </w:pPr>
          </w:p>
        </w:tc>
        <w:tc>
          <w:tcPr>
            <w:tcW w:w="2977" w:type="dxa"/>
          </w:tcPr>
          <w:p w:rsidR="00CD6670" w:rsidRPr="00646A53" w:rsidRDefault="00CD6670" w:rsidP="005F7730">
            <w:pPr>
              <w:contextualSpacing/>
            </w:pPr>
            <w:r>
              <w:t>ГП «Поселок Середейский», ед.</w:t>
            </w:r>
          </w:p>
        </w:tc>
        <w:tc>
          <w:tcPr>
            <w:tcW w:w="1440" w:type="dxa"/>
          </w:tcPr>
          <w:p w:rsidR="00CD6670" w:rsidRPr="00646A53" w:rsidRDefault="00CD6670" w:rsidP="005F7730">
            <w:pPr>
              <w:contextualSpacing/>
            </w:pPr>
            <w:r>
              <w:t>1</w:t>
            </w:r>
          </w:p>
        </w:tc>
      </w:tr>
      <w:tr w:rsidR="00CD6670" w:rsidTr="005F7730">
        <w:tc>
          <w:tcPr>
            <w:tcW w:w="2336" w:type="dxa"/>
            <w:vMerge/>
          </w:tcPr>
          <w:p w:rsidR="00CD6670" w:rsidRPr="00646A53" w:rsidRDefault="00CD6670" w:rsidP="005F7730">
            <w:pPr>
              <w:contextualSpacing/>
            </w:pPr>
          </w:p>
        </w:tc>
        <w:tc>
          <w:tcPr>
            <w:tcW w:w="2592" w:type="dxa"/>
            <w:vMerge/>
          </w:tcPr>
          <w:p w:rsidR="00CD6670" w:rsidRPr="00646A53" w:rsidRDefault="00CD6670" w:rsidP="005F7730">
            <w:pPr>
              <w:contextualSpacing/>
            </w:pPr>
          </w:p>
        </w:tc>
        <w:tc>
          <w:tcPr>
            <w:tcW w:w="2977" w:type="dxa"/>
          </w:tcPr>
          <w:p w:rsidR="00CD6670" w:rsidRPr="00646A53" w:rsidRDefault="00CD6670" w:rsidP="005F7730">
            <w:pPr>
              <w:contextualSpacing/>
            </w:pPr>
            <w:r>
              <w:t>Сельские поселения, ед.</w:t>
            </w:r>
          </w:p>
        </w:tc>
        <w:tc>
          <w:tcPr>
            <w:tcW w:w="1440" w:type="dxa"/>
          </w:tcPr>
          <w:p w:rsidR="00CD6670" w:rsidRPr="00646A53" w:rsidRDefault="006C5047" w:rsidP="005F7730">
            <w:pPr>
              <w:contextualSpacing/>
            </w:pPr>
            <w:r>
              <w:t>9</w:t>
            </w:r>
          </w:p>
        </w:tc>
      </w:tr>
      <w:tr w:rsidR="00CD6670" w:rsidTr="005F7730">
        <w:tc>
          <w:tcPr>
            <w:tcW w:w="2336" w:type="dxa"/>
            <w:vMerge/>
          </w:tcPr>
          <w:p w:rsidR="00CD6670" w:rsidRPr="00646A53" w:rsidRDefault="00CD6670" w:rsidP="005F7730">
            <w:pPr>
              <w:contextualSpacing/>
            </w:pPr>
          </w:p>
        </w:tc>
        <w:tc>
          <w:tcPr>
            <w:tcW w:w="2592" w:type="dxa"/>
          </w:tcPr>
          <w:p w:rsidR="00CD6670" w:rsidRPr="00146319" w:rsidRDefault="00CD6670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CD6670" w:rsidRPr="00146319" w:rsidRDefault="005F7730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CD6670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CD6670" w:rsidRPr="00146319">
              <w:rPr>
                <w:color w:val="000000"/>
                <w:lang w:bidi="ru-RU"/>
              </w:rPr>
              <w:t>допустимого</w:t>
            </w:r>
          </w:p>
          <w:p w:rsidR="00CD6670" w:rsidRPr="005F7730" w:rsidRDefault="00CD6670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977" w:type="dxa"/>
          </w:tcPr>
          <w:p w:rsidR="00CD6670" w:rsidRPr="00646A53" w:rsidRDefault="00CD6670" w:rsidP="005F7730">
            <w:pPr>
              <w:contextualSpacing/>
            </w:pPr>
            <w:r>
              <w:t>Шаговая доступность, м</w:t>
            </w:r>
          </w:p>
        </w:tc>
        <w:tc>
          <w:tcPr>
            <w:tcW w:w="1440" w:type="dxa"/>
          </w:tcPr>
          <w:p w:rsidR="00CD6670" w:rsidRPr="00646A53" w:rsidRDefault="00CD6670" w:rsidP="005F7730">
            <w:pPr>
              <w:contextualSpacing/>
            </w:pPr>
            <w:r>
              <w:t>1000</w:t>
            </w:r>
          </w:p>
        </w:tc>
      </w:tr>
      <w:tr w:rsidR="00222E42" w:rsidTr="005F7730">
        <w:trPr>
          <w:trHeight w:val="340"/>
        </w:trPr>
        <w:tc>
          <w:tcPr>
            <w:tcW w:w="2336" w:type="dxa"/>
            <w:vMerge w:val="restart"/>
          </w:tcPr>
          <w:p w:rsidR="00222E42" w:rsidRPr="00646A53" w:rsidRDefault="00222E42" w:rsidP="005F7730">
            <w:pPr>
              <w:contextualSpacing/>
            </w:pPr>
            <w:r>
              <w:t>Универсальные игровые спортивные площадки</w:t>
            </w:r>
          </w:p>
        </w:tc>
        <w:tc>
          <w:tcPr>
            <w:tcW w:w="2592" w:type="dxa"/>
            <w:vMerge w:val="restart"/>
          </w:tcPr>
          <w:p w:rsidR="00222E42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222E42" w:rsidRPr="00AC706B">
              <w:rPr>
                <w:color w:val="000000"/>
                <w:lang w:bidi="ru-RU"/>
              </w:rPr>
              <w:t>показатель</w:t>
            </w:r>
          </w:p>
          <w:p w:rsidR="00222E42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222E42" w:rsidRPr="00AC706B">
              <w:rPr>
                <w:color w:val="000000"/>
                <w:lang w:bidi="ru-RU"/>
              </w:rPr>
              <w:t>допустимого</w:t>
            </w:r>
          </w:p>
          <w:p w:rsidR="00222E42" w:rsidRPr="00CD6670" w:rsidRDefault="00222E42" w:rsidP="005F7730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222E42" w:rsidRPr="00646A53" w:rsidRDefault="00222E42" w:rsidP="005F7730">
            <w:pPr>
              <w:contextualSpacing/>
            </w:pPr>
            <w:r>
              <w:t>ГП «Город Сухиничи», ед.</w:t>
            </w:r>
          </w:p>
        </w:tc>
        <w:tc>
          <w:tcPr>
            <w:tcW w:w="1440" w:type="dxa"/>
          </w:tcPr>
          <w:p w:rsidR="00222E42" w:rsidRPr="00646A53" w:rsidRDefault="00222E42" w:rsidP="005F7730">
            <w:pPr>
              <w:contextualSpacing/>
            </w:pPr>
            <w:r>
              <w:t>5</w:t>
            </w:r>
          </w:p>
        </w:tc>
      </w:tr>
      <w:tr w:rsidR="00222E42" w:rsidTr="005F7730">
        <w:tc>
          <w:tcPr>
            <w:tcW w:w="2336" w:type="dxa"/>
            <w:vMerge/>
          </w:tcPr>
          <w:p w:rsidR="00222E42" w:rsidRPr="00646A53" w:rsidRDefault="00222E42" w:rsidP="005F7730">
            <w:pPr>
              <w:contextualSpacing/>
            </w:pPr>
          </w:p>
        </w:tc>
        <w:tc>
          <w:tcPr>
            <w:tcW w:w="2592" w:type="dxa"/>
            <w:vMerge/>
          </w:tcPr>
          <w:p w:rsidR="00222E42" w:rsidRPr="00646A53" w:rsidRDefault="00222E42" w:rsidP="005F7730">
            <w:pPr>
              <w:contextualSpacing/>
            </w:pPr>
          </w:p>
        </w:tc>
        <w:tc>
          <w:tcPr>
            <w:tcW w:w="2977" w:type="dxa"/>
          </w:tcPr>
          <w:p w:rsidR="00222E42" w:rsidRPr="00646A53" w:rsidRDefault="00222E42" w:rsidP="005F7730">
            <w:pPr>
              <w:contextualSpacing/>
            </w:pPr>
            <w:r>
              <w:t>ГП «Поселок Середейский», ед.</w:t>
            </w:r>
          </w:p>
        </w:tc>
        <w:tc>
          <w:tcPr>
            <w:tcW w:w="1440" w:type="dxa"/>
          </w:tcPr>
          <w:p w:rsidR="00222E42" w:rsidRPr="00646A53" w:rsidRDefault="00222E42" w:rsidP="005F7730">
            <w:pPr>
              <w:contextualSpacing/>
            </w:pPr>
            <w:r>
              <w:t>1</w:t>
            </w:r>
          </w:p>
        </w:tc>
      </w:tr>
      <w:tr w:rsidR="00222E42" w:rsidTr="005F7730">
        <w:tc>
          <w:tcPr>
            <w:tcW w:w="2336" w:type="dxa"/>
            <w:vMerge/>
          </w:tcPr>
          <w:p w:rsidR="00222E42" w:rsidRPr="00646A53" w:rsidRDefault="00222E42" w:rsidP="005F7730">
            <w:pPr>
              <w:contextualSpacing/>
            </w:pPr>
          </w:p>
        </w:tc>
        <w:tc>
          <w:tcPr>
            <w:tcW w:w="2592" w:type="dxa"/>
            <w:vMerge/>
          </w:tcPr>
          <w:p w:rsidR="00222E42" w:rsidRPr="00646A53" w:rsidRDefault="00222E42" w:rsidP="005F7730">
            <w:pPr>
              <w:contextualSpacing/>
            </w:pPr>
          </w:p>
        </w:tc>
        <w:tc>
          <w:tcPr>
            <w:tcW w:w="2977" w:type="dxa"/>
          </w:tcPr>
          <w:p w:rsidR="00222E42" w:rsidRPr="00646A53" w:rsidRDefault="00222E42" w:rsidP="005F7730">
            <w:pPr>
              <w:contextualSpacing/>
            </w:pPr>
            <w:r>
              <w:t>Сельские поселения, ед.</w:t>
            </w:r>
          </w:p>
        </w:tc>
        <w:tc>
          <w:tcPr>
            <w:tcW w:w="1440" w:type="dxa"/>
          </w:tcPr>
          <w:p w:rsidR="00222E42" w:rsidRPr="00646A53" w:rsidRDefault="00222E42" w:rsidP="005F7730">
            <w:pPr>
              <w:contextualSpacing/>
            </w:pPr>
            <w:r>
              <w:t>17</w:t>
            </w:r>
          </w:p>
        </w:tc>
      </w:tr>
      <w:tr w:rsidR="00222E42" w:rsidTr="005F7730">
        <w:tc>
          <w:tcPr>
            <w:tcW w:w="2336" w:type="dxa"/>
            <w:vMerge/>
          </w:tcPr>
          <w:p w:rsidR="00222E42" w:rsidRPr="00646A53" w:rsidRDefault="00222E42" w:rsidP="005F7730">
            <w:pPr>
              <w:contextualSpacing/>
            </w:pPr>
          </w:p>
        </w:tc>
        <w:tc>
          <w:tcPr>
            <w:tcW w:w="2592" w:type="dxa"/>
          </w:tcPr>
          <w:p w:rsidR="00222E42" w:rsidRPr="00146319" w:rsidRDefault="00222E42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222E42" w:rsidRPr="00146319" w:rsidRDefault="005F7730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222E42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222E42" w:rsidRPr="00146319">
              <w:rPr>
                <w:color w:val="000000"/>
                <w:lang w:bidi="ru-RU"/>
              </w:rPr>
              <w:t>допустимого</w:t>
            </w:r>
          </w:p>
          <w:p w:rsidR="00222E42" w:rsidRPr="005F7730" w:rsidRDefault="00222E42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977" w:type="dxa"/>
          </w:tcPr>
          <w:p w:rsidR="00222E42" w:rsidRPr="00646A53" w:rsidRDefault="00222E42" w:rsidP="005F7730">
            <w:pPr>
              <w:contextualSpacing/>
            </w:pPr>
            <w:r>
              <w:t>Шаговая доступность, м</w:t>
            </w:r>
          </w:p>
        </w:tc>
        <w:tc>
          <w:tcPr>
            <w:tcW w:w="1440" w:type="dxa"/>
          </w:tcPr>
          <w:p w:rsidR="00222E42" w:rsidRPr="00646A53" w:rsidRDefault="00222E42" w:rsidP="005F7730">
            <w:pPr>
              <w:contextualSpacing/>
            </w:pPr>
            <w:r>
              <w:t>1000</w:t>
            </w:r>
          </w:p>
        </w:tc>
      </w:tr>
      <w:tr w:rsidR="004844D8" w:rsidTr="005F7730">
        <w:tc>
          <w:tcPr>
            <w:tcW w:w="2336" w:type="dxa"/>
            <w:vMerge w:val="restart"/>
          </w:tcPr>
          <w:p w:rsidR="004844D8" w:rsidRPr="00646A53" w:rsidRDefault="004844D8" w:rsidP="005F7730">
            <w:pPr>
              <w:contextualSpacing/>
            </w:pPr>
            <w:r>
              <w:t>Малые спор</w:t>
            </w:r>
            <w:r w:rsidR="005F7730">
              <w:t xml:space="preserve">тивные площадки с </w:t>
            </w:r>
            <w:r>
              <w:t xml:space="preserve">возможностью выполнения нормативов комплекса </w:t>
            </w:r>
            <w:proofErr w:type="gramStart"/>
            <w:r>
              <w:t>ГТО</w:t>
            </w:r>
            <w:proofErr w:type="gramEnd"/>
            <w:r w:rsidR="007C1938">
              <w:t xml:space="preserve"> в том числе для занятий воздушной силовой атлетикой</w:t>
            </w:r>
          </w:p>
        </w:tc>
        <w:tc>
          <w:tcPr>
            <w:tcW w:w="2592" w:type="dxa"/>
            <w:vMerge w:val="restart"/>
          </w:tcPr>
          <w:p w:rsidR="004844D8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4844D8" w:rsidRPr="00AC706B">
              <w:rPr>
                <w:color w:val="000000"/>
                <w:lang w:bidi="ru-RU"/>
              </w:rPr>
              <w:t>показатель</w:t>
            </w:r>
          </w:p>
          <w:p w:rsidR="004844D8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4844D8" w:rsidRPr="00AC706B">
              <w:rPr>
                <w:color w:val="000000"/>
                <w:lang w:bidi="ru-RU"/>
              </w:rPr>
              <w:t>допустимого</w:t>
            </w:r>
          </w:p>
          <w:p w:rsidR="004844D8" w:rsidRPr="00646A53" w:rsidRDefault="004844D8" w:rsidP="005F7730">
            <w:pPr>
              <w:contextualSpacing/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4844D8" w:rsidRPr="00646A53" w:rsidRDefault="004844D8" w:rsidP="005F7730">
            <w:pPr>
              <w:contextualSpacing/>
            </w:pPr>
            <w:r>
              <w:t>ГП «Город Сухиничи», ед.</w:t>
            </w:r>
          </w:p>
        </w:tc>
        <w:tc>
          <w:tcPr>
            <w:tcW w:w="1440" w:type="dxa"/>
          </w:tcPr>
          <w:p w:rsidR="004844D8" w:rsidRPr="00646A53" w:rsidRDefault="007C1938" w:rsidP="005F7730">
            <w:pPr>
              <w:contextualSpacing/>
            </w:pPr>
            <w:r>
              <w:t>2</w:t>
            </w:r>
          </w:p>
        </w:tc>
      </w:tr>
      <w:tr w:rsidR="004844D8" w:rsidTr="005F7730">
        <w:tc>
          <w:tcPr>
            <w:tcW w:w="2336" w:type="dxa"/>
            <w:vMerge/>
          </w:tcPr>
          <w:p w:rsidR="004844D8" w:rsidRPr="00646A53" w:rsidRDefault="004844D8" w:rsidP="005F7730">
            <w:pPr>
              <w:contextualSpacing/>
            </w:pPr>
          </w:p>
        </w:tc>
        <w:tc>
          <w:tcPr>
            <w:tcW w:w="2592" w:type="dxa"/>
            <w:vMerge/>
          </w:tcPr>
          <w:p w:rsidR="004844D8" w:rsidRPr="00646A53" w:rsidRDefault="004844D8" w:rsidP="005F7730">
            <w:pPr>
              <w:contextualSpacing/>
            </w:pPr>
          </w:p>
        </w:tc>
        <w:tc>
          <w:tcPr>
            <w:tcW w:w="2977" w:type="dxa"/>
          </w:tcPr>
          <w:p w:rsidR="004844D8" w:rsidRPr="00646A53" w:rsidRDefault="004844D8" w:rsidP="005F7730">
            <w:pPr>
              <w:contextualSpacing/>
            </w:pPr>
            <w:r>
              <w:t>ГП «Поселок Середейский», ед.</w:t>
            </w:r>
          </w:p>
        </w:tc>
        <w:tc>
          <w:tcPr>
            <w:tcW w:w="1440" w:type="dxa"/>
          </w:tcPr>
          <w:p w:rsidR="004844D8" w:rsidRPr="00646A53" w:rsidRDefault="007C1938" w:rsidP="005F7730">
            <w:pPr>
              <w:contextualSpacing/>
            </w:pPr>
            <w:r>
              <w:t>1</w:t>
            </w:r>
          </w:p>
        </w:tc>
      </w:tr>
      <w:tr w:rsidR="004844D8" w:rsidTr="005F7730">
        <w:tc>
          <w:tcPr>
            <w:tcW w:w="2336" w:type="dxa"/>
            <w:vMerge/>
          </w:tcPr>
          <w:p w:rsidR="004844D8" w:rsidRPr="00646A53" w:rsidRDefault="004844D8" w:rsidP="005F7730">
            <w:pPr>
              <w:contextualSpacing/>
            </w:pPr>
          </w:p>
        </w:tc>
        <w:tc>
          <w:tcPr>
            <w:tcW w:w="2592" w:type="dxa"/>
            <w:vMerge/>
          </w:tcPr>
          <w:p w:rsidR="004844D8" w:rsidRPr="00646A53" w:rsidRDefault="004844D8" w:rsidP="005F7730">
            <w:pPr>
              <w:contextualSpacing/>
            </w:pPr>
          </w:p>
        </w:tc>
        <w:tc>
          <w:tcPr>
            <w:tcW w:w="2977" w:type="dxa"/>
          </w:tcPr>
          <w:p w:rsidR="004844D8" w:rsidRPr="00646A53" w:rsidRDefault="004844D8" w:rsidP="005F7730">
            <w:pPr>
              <w:contextualSpacing/>
            </w:pPr>
            <w:r>
              <w:t>Сельские поселения</w:t>
            </w:r>
          </w:p>
        </w:tc>
        <w:tc>
          <w:tcPr>
            <w:tcW w:w="1440" w:type="dxa"/>
          </w:tcPr>
          <w:p w:rsidR="004844D8" w:rsidRPr="00646A53" w:rsidRDefault="007C1938" w:rsidP="005F7730">
            <w:pPr>
              <w:contextualSpacing/>
            </w:pPr>
            <w:r>
              <w:t>5</w:t>
            </w:r>
          </w:p>
        </w:tc>
      </w:tr>
      <w:tr w:rsidR="004844D8" w:rsidTr="005F7730">
        <w:tc>
          <w:tcPr>
            <w:tcW w:w="2336" w:type="dxa"/>
            <w:vMerge/>
          </w:tcPr>
          <w:p w:rsidR="004844D8" w:rsidRPr="00646A53" w:rsidRDefault="004844D8" w:rsidP="005F7730">
            <w:pPr>
              <w:contextualSpacing/>
            </w:pPr>
          </w:p>
        </w:tc>
        <w:tc>
          <w:tcPr>
            <w:tcW w:w="2592" w:type="dxa"/>
          </w:tcPr>
          <w:p w:rsidR="004844D8" w:rsidRPr="00146319" w:rsidRDefault="004844D8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4844D8" w:rsidRPr="00146319" w:rsidRDefault="005F7730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4844D8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4844D8" w:rsidRPr="00146319">
              <w:rPr>
                <w:color w:val="000000"/>
                <w:lang w:bidi="ru-RU"/>
              </w:rPr>
              <w:t>допустимого</w:t>
            </w:r>
          </w:p>
          <w:p w:rsidR="004844D8" w:rsidRPr="005F7730" w:rsidRDefault="004844D8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977" w:type="dxa"/>
          </w:tcPr>
          <w:p w:rsidR="004844D8" w:rsidRPr="00646A53" w:rsidRDefault="00774B9C" w:rsidP="005F7730">
            <w:pPr>
              <w:contextualSpacing/>
            </w:pPr>
            <w:r>
              <w:t>Шаговая доступность, м</w:t>
            </w:r>
          </w:p>
        </w:tc>
        <w:tc>
          <w:tcPr>
            <w:tcW w:w="1440" w:type="dxa"/>
          </w:tcPr>
          <w:p w:rsidR="004844D8" w:rsidRPr="00646A53" w:rsidRDefault="00774B9C" w:rsidP="005F7730">
            <w:pPr>
              <w:contextualSpacing/>
            </w:pPr>
            <w:r>
              <w:t>1000</w:t>
            </w:r>
          </w:p>
        </w:tc>
      </w:tr>
      <w:tr w:rsidR="007C1938" w:rsidTr="005F7730">
        <w:tc>
          <w:tcPr>
            <w:tcW w:w="2336" w:type="dxa"/>
            <w:vMerge w:val="restart"/>
          </w:tcPr>
          <w:p w:rsidR="007C1938" w:rsidRPr="00646A53" w:rsidRDefault="007C1938" w:rsidP="005F7730">
            <w:pPr>
              <w:contextualSpacing/>
            </w:pPr>
            <w:r>
              <w:t xml:space="preserve">Площадки с </w:t>
            </w:r>
            <w:r w:rsidR="007A4507">
              <w:t>тренажёрами</w:t>
            </w:r>
          </w:p>
        </w:tc>
        <w:tc>
          <w:tcPr>
            <w:tcW w:w="2592" w:type="dxa"/>
            <w:vMerge w:val="restart"/>
          </w:tcPr>
          <w:p w:rsidR="007C1938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7C1938" w:rsidRPr="00AC706B">
              <w:rPr>
                <w:color w:val="000000"/>
                <w:lang w:bidi="ru-RU"/>
              </w:rPr>
              <w:t>показатель</w:t>
            </w:r>
          </w:p>
          <w:p w:rsidR="007C1938" w:rsidRPr="00AC706B" w:rsidRDefault="005F7730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7C1938" w:rsidRPr="00AC706B">
              <w:rPr>
                <w:color w:val="000000"/>
                <w:lang w:bidi="ru-RU"/>
              </w:rPr>
              <w:t>допустимого</w:t>
            </w:r>
          </w:p>
          <w:p w:rsidR="007C1938" w:rsidRPr="00646A53" w:rsidRDefault="007C1938" w:rsidP="005F7730">
            <w:pPr>
              <w:contextualSpacing/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7C1938" w:rsidRPr="00646A53" w:rsidRDefault="007C1938" w:rsidP="005F7730">
            <w:pPr>
              <w:contextualSpacing/>
            </w:pPr>
            <w:r>
              <w:t>ГП «Город Сухиничи», ед.</w:t>
            </w:r>
          </w:p>
        </w:tc>
        <w:tc>
          <w:tcPr>
            <w:tcW w:w="1440" w:type="dxa"/>
          </w:tcPr>
          <w:p w:rsidR="007C1938" w:rsidRPr="00646A53" w:rsidRDefault="007C1938" w:rsidP="005F7730">
            <w:pPr>
              <w:contextualSpacing/>
            </w:pPr>
            <w:r>
              <w:t>4</w:t>
            </w:r>
          </w:p>
        </w:tc>
      </w:tr>
      <w:tr w:rsidR="007C1938" w:rsidTr="005F7730">
        <w:tc>
          <w:tcPr>
            <w:tcW w:w="2336" w:type="dxa"/>
            <w:vMerge/>
          </w:tcPr>
          <w:p w:rsidR="007C1938" w:rsidRPr="00646A53" w:rsidRDefault="007C1938" w:rsidP="005F7730">
            <w:pPr>
              <w:contextualSpacing/>
            </w:pPr>
          </w:p>
        </w:tc>
        <w:tc>
          <w:tcPr>
            <w:tcW w:w="2592" w:type="dxa"/>
            <w:vMerge/>
          </w:tcPr>
          <w:p w:rsidR="007C1938" w:rsidRPr="00646A53" w:rsidRDefault="007C1938" w:rsidP="005F7730">
            <w:pPr>
              <w:contextualSpacing/>
            </w:pPr>
          </w:p>
        </w:tc>
        <w:tc>
          <w:tcPr>
            <w:tcW w:w="2977" w:type="dxa"/>
          </w:tcPr>
          <w:p w:rsidR="007C1938" w:rsidRPr="00646A53" w:rsidRDefault="007C1938" w:rsidP="005F7730">
            <w:pPr>
              <w:contextualSpacing/>
            </w:pPr>
            <w:r>
              <w:t>ГП «Поселок Середейский», ед.</w:t>
            </w:r>
          </w:p>
        </w:tc>
        <w:tc>
          <w:tcPr>
            <w:tcW w:w="1440" w:type="dxa"/>
          </w:tcPr>
          <w:p w:rsidR="007C1938" w:rsidRPr="00646A53" w:rsidRDefault="007C1938" w:rsidP="005F7730">
            <w:pPr>
              <w:contextualSpacing/>
            </w:pPr>
            <w:r>
              <w:t>1</w:t>
            </w:r>
          </w:p>
        </w:tc>
      </w:tr>
      <w:tr w:rsidR="007C1938" w:rsidTr="005F7730">
        <w:tc>
          <w:tcPr>
            <w:tcW w:w="2336" w:type="dxa"/>
            <w:vMerge/>
          </w:tcPr>
          <w:p w:rsidR="007C1938" w:rsidRPr="00646A53" w:rsidRDefault="007C1938" w:rsidP="005F7730">
            <w:pPr>
              <w:contextualSpacing/>
            </w:pPr>
          </w:p>
        </w:tc>
        <w:tc>
          <w:tcPr>
            <w:tcW w:w="2592" w:type="dxa"/>
            <w:vMerge/>
          </w:tcPr>
          <w:p w:rsidR="007C1938" w:rsidRPr="00646A53" w:rsidRDefault="007C1938" w:rsidP="005F7730">
            <w:pPr>
              <w:contextualSpacing/>
            </w:pPr>
          </w:p>
        </w:tc>
        <w:tc>
          <w:tcPr>
            <w:tcW w:w="2977" w:type="dxa"/>
          </w:tcPr>
          <w:p w:rsidR="007C1938" w:rsidRPr="00646A53" w:rsidRDefault="007C1938" w:rsidP="005F7730">
            <w:pPr>
              <w:contextualSpacing/>
            </w:pPr>
            <w:r>
              <w:t>Сельские поселения, ед.</w:t>
            </w:r>
          </w:p>
        </w:tc>
        <w:tc>
          <w:tcPr>
            <w:tcW w:w="1440" w:type="dxa"/>
          </w:tcPr>
          <w:p w:rsidR="007C1938" w:rsidRPr="00646A53" w:rsidRDefault="007C1938" w:rsidP="005F7730">
            <w:pPr>
              <w:contextualSpacing/>
            </w:pPr>
            <w:r>
              <w:t>17</w:t>
            </w:r>
          </w:p>
        </w:tc>
      </w:tr>
      <w:tr w:rsidR="007C1938" w:rsidTr="005F7730">
        <w:tc>
          <w:tcPr>
            <w:tcW w:w="2336" w:type="dxa"/>
            <w:vMerge/>
          </w:tcPr>
          <w:p w:rsidR="007C1938" w:rsidRPr="00646A53" w:rsidRDefault="007C1938" w:rsidP="005F7730">
            <w:pPr>
              <w:contextualSpacing/>
            </w:pPr>
          </w:p>
        </w:tc>
        <w:tc>
          <w:tcPr>
            <w:tcW w:w="2592" w:type="dxa"/>
          </w:tcPr>
          <w:p w:rsidR="007C1938" w:rsidRPr="00146319" w:rsidRDefault="007C1938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7C1938" w:rsidRPr="00146319" w:rsidRDefault="005F7730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7C1938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7C1938" w:rsidRPr="00146319">
              <w:rPr>
                <w:color w:val="000000"/>
                <w:lang w:bidi="ru-RU"/>
              </w:rPr>
              <w:t>допустимого</w:t>
            </w:r>
          </w:p>
          <w:p w:rsidR="007C1938" w:rsidRPr="005F7730" w:rsidRDefault="007C1938" w:rsidP="005F7730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  <w:r w:rsidR="005F773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977" w:type="dxa"/>
          </w:tcPr>
          <w:p w:rsidR="007C1938" w:rsidRPr="00646A53" w:rsidRDefault="00774B9C" w:rsidP="005F7730">
            <w:pPr>
              <w:contextualSpacing/>
            </w:pPr>
            <w:r>
              <w:t>Шаговая доступность, м</w:t>
            </w:r>
          </w:p>
        </w:tc>
        <w:tc>
          <w:tcPr>
            <w:tcW w:w="1440" w:type="dxa"/>
          </w:tcPr>
          <w:p w:rsidR="007C1938" w:rsidRPr="00646A53" w:rsidRDefault="00774B9C" w:rsidP="005F7730">
            <w:pPr>
              <w:contextualSpacing/>
            </w:pPr>
            <w:r>
              <w:t>1000</w:t>
            </w:r>
          </w:p>
        </w:tc>
      </w:tr>
      <w:tr w:rsidR="00774B9C" w:rsidTr="005F7730">
        <w:tc>
          <w:tcPr>
            <w:tcW w:w="2336" w:type="dxa"/>
            <w:vMerge w:val="restart"/>
          </w:tcPr>
          <w:p w:rsidR="00774B9C" w:rsidRPr="00646A53" w:rsidRDefault="00774B9C" w:rsidP="005F7730">
            <w:pPr>
              <w:contextualSpacing/>
            </w:pPr>
            <w:r>
              <w:t xml:space="preserve">Объекты городской и рекреационной инфраструктуры, приспособленные для занятий физкультурой и спортом </w:t>
            </w:r>
          </w:p>
        </w:tc>
        <w:tc>
          <w:tcPr>
            <w:tcW w:w="2592" w:type="dxa"/>
            <w:vMerge w:val="restart"/>
          </w:tcPr>
          <w:p w:rsidR="00774B9C" w:rsidRPr="00AC706B" w:rsidRDefault="00053D68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774B9C" w:rsidRPr="00AC706B">
              <w:rPr>
                <w:color w:val="000000"/>
                <w:lang w:bidi="ru-RU"/>
              </w:rPr>
              <w:t>показатель</w:t>
            </w:r>
          </w:p>
          <w:p w:rsidR="00774B9C" w:rsidRPr="00AC706B" w:rsidRDefault="00053D68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774B9C" w:rsidRPr="00AC706B">
              <w:rPr>
                <w:color w:val="000000"/>
                <w:lang w:bidi="ru-RU"/>
              </w:rPr>
              <w:t>допустимого</w:t>
            </w:r>
          </w:p>
          <w:p w:rsidR="00774B9C" w:rsidRPr="00646A53" w:rsidRDefault="00774B9C" w:rsidP="005F7730">
            <w:pPr>
              <w:contextualSpacing/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774B9C" w:rsidRPr="00646A53" w:rsidRDefault="00774B9C" w:rsidP="005F7730">
            <w:pPr>
              <w:contextualSpacing/>
            </w:pPr>
            <w:r>
              <w:t>ГП «Город Сухиничи», ед.</w:t>
            </w:r>
          </w:p>
        </w:tc>
        <w:tc>
          <w:tcPr>
            <w:tcW w:w="1440" w:type="dxa"/>
          </w:tcPr>
          <w:p w:rsidR="00774B9C" w:rsidRPr="00646A53" w:rsidRDefault="00774B9C" w:rsidP="005F7730">
            <w:pPr>
              <w:contextualSpacing/>
            </w:pPr>
            <w:r>
              <w:t xml:space="preserve"> 4</w:t>
            </w:r>
          </w:p>
        </w:tc>
      </w:tr>
      <w:tr w:rsidR="00774B9C" w:rsidTr="005F7730">
        <w:tc>
          <w:tcPr>
            <w:tcW w:w="2336" w:type="dxa"/>
            <w:vMerge/>
          </w:tcPr>
          <w:p w:rsidR="00774B9C" w:rsidRPr="00646A53" w:rsidRDefault="00774B9C" w:rsidP="005F7730">
            <w:pPr>
              <w:contextualSpacing/>
            </w:pPr>
          </w:p>
        </w:tc>
        <w:tc>
          <w:tcPr>
            <w:tcW w:w="2592" w:type="dxa"/>
            <w:vMerge/>
          </w:tcPr>
          <w:p w:rsidR="00774B9C" w:rsidRPr="00646A53" w:rsidRDefault="00774B9C" w:rsidP="005F7730">
            <w:pPr>
              <w:contextualSpacing/>
            </w:pPr>
          </w:p>
        </w:tc>
        <w:tc>
          <w:tcPr>
            <w:tcW w:w="2977" w:type="dxa"/>
          </w:tcPr>
          <w:p w:rsidR="00774B9C" w:rsidRPr="00646A53" w:rsidRDefault="00774B9C" w:rsidP="005F7730">
            <w:pPr>
              <w:contextualSpacing/>
            </w:pPr>
            <w:r>
              <w:t>ГП «Поселок Середейский», ед.</w:t>
            </w:r>
          </w:p>
        </w:tc>
        <w:tc>
          <w:tcPr>
            <w:tcW w:w="1440" w:type="dxa"/>
          </w:tcPr>
          <w:p w:rsidR="00774B9C" w:rsidRPr="00646A53" w:rsidRDefault="00774B9C" w:rsidP="005F7730">
            <w:pPr>
              <w:contextualSpacing/>
            </w:pPr>
            <w:r>
              <w:t>1</w:t>
            </w:r>
          </w:p>
        </w:tc>
      </w:tr>
      <w:tr w:rsidR="00774B9C" w:rsidTr="005F7730">
        <w:tc>
          <w:tcPr>
            <w:tcW w:w="2336" w:type="dxa"/>
            <w:vMerge/>
          </w:tcPr>
          <w:p w:rsidR="00774B9C" w:rsidRPr="00646A53" w:rsidRDefault="00774B9C" w:rsidP="005F7730">
            <w:pPr>
              <w:contextualSpacing/>
            </w:pPr>
          </w:p>
        </w:tc>
        <w:tc>
          <w:tcPr>
            <w:tcW w:w="2592" w:type="dxa"/>
            <w:vMerge/>
          </w:tcPr>
          <w:p w:rsidR="00774B9C" w:rsidRPr="00646A53" w:rsidRDefault="00774B9C" w:rsidP="005F7730">
            <w:pPr>
              <w:contextualSpacing/>
            </w:pPr>
          </w:p>
        </w:tc>
        <w:tc>
          <w:tcPr>
            <w:tcW w:w="2977" w:type="dxa"/>
          </w:tcPr>
          <w:p w:rsidR="00774B9C" w:rsidRPr="00646A53" w:rsidRDefault="00774B9C" w:rsidP="005F7730">
            <w:pPr>
              <w:contextualSpacing/>
            </w:pPr>
            <w:r>
              <w:t>Сельские поселения, ед.</w:t>
            </w:r>
          </w:p>
        </w:tc>
        <w:tc>
          <w:tcPr>
            <w:tcW w:w="1440" w:type="dxa"/>
          </w:tcPr>
          <w:p w:rsidR="00774B9C" w:rsidRPr="00646A53" w:rsidRDefault="00774B9C" w:rsidP="005F7730">
            <w:pPr>
              <w:contextualSpacing/>
            </w:pPr>
            <w:r>
              <w:t>17</w:t>
            </w:r>
          </w:p>
        </w:tc>
      </w:tr>
      <w:tr w:rsidR="00774B9C" w:rsidTr="005F7730">
        <w:tc>
          <w:tcPr>
            <w:tcW w:w="2336" w:type="dxa"/>
            <w:vMerge/>
          </w:tcPr>
          <w:p w:rsidR="00774B9C" w:rsidRPr="00646A53" w:rsidRDefault="00774B9C" w:rsidP="005F7730">
            <w:pPr>
              <w:contextualSpacing/>
            </w:pPr>
          </w:p>
        </w:tc>
        <w:tc>
          <w:tcPr>
            <w:tcW w:w="2592" w:type="dxa"/>
          </w:tcPr>
          <w:p w:rsidR="00774B9C" w:rsidRPr="00AC706B" w:rsidRDefault="00053D68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774B9C" w:rsidRPr="00AC706B">
              <w:rPr>
                <w:color w:val="000000"/>
                <w:lang w:bidi="ru-RU"/>
              </w:rPr>
              <w:t>показатель</w:t>
            </w:r>
          </w:p>
          <w:p w:rsidR="00774B9C" w:rsidRPr="00AC706B" w:rsidRDefault="00053D68" w:rsidP="005F7730">
            <w:pPr>
              <w:widowControl w:val="0"/>
              <w:contextualSpacing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минимально</w:t>
            </w:r>
            <w:r w:rsidR="00774B9C" w:rsidRPr="00AC706B">
              <w:rPr>
                <w:color w:val="000000"/>
                <w:lang w:bidi="ru-RU"/>
              </w:rPr>
              <w:t>допустимого</w:t>
            </w:r>
            <w:proofErr w:type="spellEnd"/>
          </w:p>
          <w:p w:rsidR="00774B9C" w:rsidRPr="00646A53" w:rsidRDefault="00774B9C" w:rsidP="005F7730">
            <w:pPr>
              <w:contextualSpacing/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774B9C" w:rsidRPr="00646A53" w:rsidRDefault="00774B9C" w:rsidP="005F7730">
            <w:pPr>
              <w:contextualSpacing/>
            </w:pPr>
            <w:r>
              <w:t>Шаговая доступность, м</w:t>
            </w:r>
          </w:p>
        </w:tc>
        <w:tc>
          <w:tcPr>
            <w:tcW w:w="1440" w:type="dxa"/>
          </w:tcPr>
          <w:p w:rsidR="00774B9C" w:rsidRPr="00646A53" w:rsidRDefault="00774B9C" w:rsidP="005F7730">
            <w:pPr>
              <w:contextualSpacing/>
            </w:pPr>
            <w:r>
              <w:t>1000</w:t>
            </w:r>
          </w:p>
        </w:tc>
      </w:tr>
    </w:tbl>
    <w:p w:rsidR="00447285" w:rsidRDefault="00447285" w:rsidP="008B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3D68" w:rsidRPr="00B263F1" w:rsidRDefault="00053D68" w:rsidP="008B2D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4291" w:rsidRPr="005C4291" w:rsidRDefault="003B401D" w:rsidP="00C13613">
      <w:pPr>
        <w:keepNext/>
        <w:keepLines/>
        <w:widowControl w:val="0"/>
        <w:tabs>
          <w:tab w:val="left" w:pos="952"/>
        </w:tabs>
        <w:spacing w:after="0" w:line="240" w:lineRule="auto"/>
        <w:ind w:firstLine="709"/>
        <w:contextualSpacing/>
        <w:jc w:val="center"/>
        <w:outlineLvl w:val="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8" w:name="bookmark1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Статья </w:t>
      </w:r>
      <w:r w:rsidR="005C42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1.9 </w:t>
      </w:r>
      <w:r w:rsidR="005C4291" w:rsidRPr="005C4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Предупре</w:t>
      </w:r>
      <w:r w:rsidR="007A45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ждение чрезвычайных ситуаций, </w:t>
      </w:r>
      <w:r w:rsidR="005C4291" w:rsidRPr="005C4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стихийных бедствий, эпидемий и ликвидация</w:t>
      </w:r>
      <w:bookmarkStart w:id="9" w:name="bookmark13"/>
      <w:bookmarkEnd w:id="8"/>
      <w:r w:rsidR="007A450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="005C4291" w:rsidRPr="005C4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их последствий</w:t>
      </w:r>
      <w:bookmarkEnd w:id="9"/>
    </w:p>
    <w:p w:rsidR="00053D68" w:rsidRDefault="00180C2B" w:rsidP="00053D6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Таблица 13</w:t>
      </w:r>
      <w:r w:rsidR="005C4291" w:rsidRPr="005C42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053D6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–</w:t>
      </w:r>
      <w:r w:rsidR="005C4291" w:rsidRPr="005C42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</w:p>
    <w:p w:rsidR="005C4291" w:rsidRDefault="005C4291" w:rsidP="00053D68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5C42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Расчетные показатели минимально допустимого уровня обеспеченности населения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муниципального района «Сухиничский район» </w:t>
      </w:r>
      <w:r w:rsidRPr="005C42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Калужской области объектами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местного</w:t>
      </w:r>
      <w:r w:rsidRPr="005C42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значения в области предупреждения чрезвычайных ситуаций межмуниципального и регионального характера, стихийных бедствий, эпидемий и ликвидации их последствий, и показатели максимально допустимого уровня территориальной доступности таких объектов</w:t>
      </w:r>
      <w:r w:rsidR="00EA37A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tbl>
      <w:tblPr>
        <w:tblStyle w:val="afe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2977"/>
        <w:gridCol w:w="1701"/>
      </w:tblGrid>
      <w:tr w:rsidR="00124395" w:rsidTr="00124395">
        <w:tc>
          <w:tcPr>
            <w:tcW w:w="2235" w:type="dxa"/>
          </w:tcPr>
          <w:p w:rsidR="00EA37A7" w:rsidRDefault="00EA37A7" w:rsidP="00053D68">
            <w:pPr>
              <w:widowControl w:val="0"/>
              <w:contextualSpacing/>
              <w:rPr>
                <w:bCs/>
                <w:color w:val="000000"/>
                <w:sz w:val="26"/>
                <w:szCs w:val="26"/>
                <w:lang w:bidi="ru-RU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Наименование вида объектов</w:t>
            </w:r>
          </w:p>
        </w:tc>
        <w:tc>
          <w:tcPr>
            <w:tcW w:w="2551" w:type="dxa"/>
          </w:tcPr>
          <w:p w:rsidR="00EA37A7" w:rsidRDefault="00EA37A7" w:rsidP="00053D68">
            <w:pPr>
              <w:widowControl w:val="0"/>
              <w:contextualSpacing/>
              <w:rPr>
                <w:bCs/>
                <w:color w:val="000000"/>
                <w:sz w:val="26"/>
                <w:szCs w:val="26"/>
                <w:lang w:bidi="ru-RU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Тип расчетного показателя</w:t>
            </w:r>
          </w:p>
        </w:tc>
        <w:tc>
          <w:tcPr>
            <w:tcW w:w="2977" w:type="dxa"/>
          </w:tcPr>
          <w:p w:rsidR="00EA37A7" w:rsidRDefault="00EA37A7" w:rsidP="00053D68">
            <w:pPr>
              <w:widowControl w:val="0"/>
              <w:contextualSpacing/>
              <w:rPr>
                <w:bCs/>
                <w:color w:val="000000"/>
                <w:sz w:val="26"/>
                <w:szCs w:val="26"/>
                <w:lang w:bidi="ru-RU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Наименование расчетного показателя, единица измерения</w:t>
            </w:r>
          </w:p>
        </w:tc>
        <w:tc>
          <w:tcPr>
            <w:tcW w:w="1701" w:type="dxa"/>
          </w:tcPr>
          <w:p w:rsidR="00EA37A7" w:rsidRDefault="00EA37A7" w:rsidP="00053D68">
            <w:pPr>
              <w:widowControl w:val="0"/>
              <w:contextualSpacing/>
              <w:rPr>
                <w:bCs/>
                <w:color w:val="000000"/>
                <w:sz w:val="26"/>
                <w:szCs w:val="26"/>
                <w:lang w:bidi="ru-RU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Значение расчетного показателя</w:t>
            </w:r>
          </w:p>
        </w:tc>
      </w:tr>
      <w:tr w:rsidR="00124395" w:rsidTr="00124395">
        <w:tc>
          <w:tcPr>
            <w:tcW w:w="2235" w:type="dxa"/>
            <w:vMerge w:val="restart"/>
          </w:tcPr>
          <w:p w:rsidR="00EA37A7" w:rsidRPr="00EA37A7" w:rsidRDefault="001D2604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B769A0">
              <w:t>Подразделения пожарной охраны *</w:t>
            </w:r>
          </w:p>
        </w:tc>
        <w:tc>
          <w:tcPr>
            <w:tcW w:w="2551" w:type="dxa"/>
            <w:vMerge w:val="restart"/>
          </w:tcPr>
          <w:p w:rsidR="00EA37A7" w:rsidRPr="00AC706B" w:rsidRDefault="00053D68" w:rsidP="00053D68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EA37A7" w:rsidRPr="00AC706B">
              <w:rPr>
                <w:color w:val="000000"/>
                <w:lang w:bidi="ru-RU"/>
              </w:rPr>
              <w:t>показатель</w:t>
            </w:r>
          </w:p>
          <w:p w:rsidR="00EA37A7" w:rsidRPr="00AC706B" w:rsidRDefault="00053D68" w:rsidP="00053D68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EA37A7" w:rsidRPr="00AC706B">
              <w:rPr>
                <w:color w:val="000000"/>
                <w:lang w:bidi="ru-RU"/>
              </w:rPr>
              <w:t>допустимого</w:t>
            </w:r>
          </w:p>
          <w:p w:rsidR="00EA37A7" w:rsidRPr="00EA37A7" w:rsidRDefault="00EA37A7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053D68" w:rsidRDefault="00EA37A7" w:rsidP="00053D68">
            <w:pPr>
              <w:widowControl w:val="0"/>
              <w:contextualSpacing/>
              <w:rPr>
                <w:rFonts w:eastAsia="Microsoft Sans Serif"/>
                <w:color w:val="000000"/>
                <w:lang w:bidi="ru-RU"/>
              </w:rPr>
            </w:pPr>
            <w:r w:rsidRPr="00EA37A7">
              <w:rPr>
                <w:rFonts w:eastAsia="Microsoft Sans Serif"/>
                <w:color w:val="000000"/>
                <w:lang w:bidi="ru-RU"/>
              </w:rPr>
              <w:t xml:space="preserve">Количество объектов, ед. </w:t>
            </w:r>
          </w:p>
          <w:p w:rsidR="00EA37A7" w:rsidRPr="00EA37A7" w:rsidRDefault="00EA37A7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EA37A7">
              <w:rPr>
                <w:rFonts w:eastAsia="Microsoft Sans Serif"/>
                <w:color w:val="000000"/>
                <w:lang w:bidi="ru-RU"/>
              </w:rPr>
              <w:t xml:space="preserve">на </w:t>
            </w:r>
            <w:r>
              <w:rPr>
                <w:rFonts w:eastAsia="Microsoft Sans Serif"/>
                <w:color w:val="000000"/>
                <w:lang w:bidi="ru-RU"/>
              </w:rPr>
              <w:t>ГП «Город Сухиничи»</w:t>
            </w:r>
          </w:p>
        </w:tc>
        <w:tc>
          <w:tcPr>
            <w:tcW w:w="1701" w:type="dxa"/>
          </w:tcPr>
          <w:p w:rsidR="00EA37A7" w:rsidRPr="00EA37A7" w:rsidRDefault="00EA37A7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</w:t>
            </w:r>
          </w:p>
        </w:tc>
      </w:tr>
      <w:tr w:rsidR="00124395" w:rsidTr="00124395">
        <w:tc>
          <w:tcPr>
            <w:tcW w:w="2235" w:type="dxa"/>
            <w:vMerge/>
          </w:tcPr>
          <w:p w:rsidR="00EA37A7" w:rsidRPr="00EA37A7" w:rsidRDefault="00EA37A7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</w:p>
        </w:tc>
        <w:tc>
          <w:tcPr>
            <w:tcW w:w="2551" w:type="dxa"/>
            <w:vMerge/>
          </w:tcPr>
          <w:p w:rsidR="00EA37A7" w:rsidRPr="00EA37A7" w:rsidRDefault="00EA37A7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</w:p>
        </w:tc>
        <w:tc>
          <w:tcPr>
            <w:tcW w:w="2977" w:type="dxa"/>
          </w:tcPr>
          <w:p w:rsidR="00053D68" w:rsidRDefault="00EA37A7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Количество объектов ед.  </w:t>
            </w:r>
          </w:p>
          <w:p w:rsidR="00EA37A7" w:rsidRPr="00EA37A7" w:rsidRDefault="00EA37A7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на ГП «Поселок Середейский»</w:t>
            </w:r>
          </w:p>
        </w:tc>
        <w:tc>
          <w:tcPr>
            <w:tcW w:w="1701" w:type="dxa"/>
          </w:tcPr>
          <w:p w:rsidR="00EA37A7" w:rsidRPr="00EA37A7" w:rsidRDefault="00EA37A7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</w:t>
            </w:r>
          </w:p>
        </w:tc>
      </w:tr>
      <w:tr w:rsidR="00124395" w:rsidTr="00124395">
        <w:tc>
          <w:tcPr>
            <w:tcW w:w="2235" w:type="dxa"/>
            <w:vMerge/>
          </w:tcPr>
          <w:p w:rsidR="00EA37A7" w:rsidRPr="00EA37A7" w:rsidRDefault="00EA37A7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</w:p>
        </w:tc>
        <w:tc>
          <w:tcPr>
            <w:tcW w:w="2551" w:type="dxa"/>
            <w:vMerge/>
          </w:tcPr>
          <w:p w:rsidR="00EA37A7" w:rsidRPr="00EA37A7" w:rsidRDefault="00EA37A7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</w:p>
        </w:tc>
        <w:tc>
          <w:tcPr>
            <w:tcW w:w="2977" w:type="dxa"/>
          </w:tcPr>
          <w:p w:rsidR="00053D68" w:rsidRDefault="00EA37A7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Количество объектов </w:t>
            </w:r>
            <w:r w:rsidR="00053D68">
              <w:rPr>
                <w:bCs/>
                <w:color w:val="000000"/>
                <w:lang w:bidi="ru-RU"/>
              </w:rPr>
              <w:t xml:space="preserve">ед. </w:t>
            </w:r>
          </w:p>
          <w:p w:rsidR="00EA37A7" w:rsidRPr="00EA37A7" w:rsidRDefault="00EA37A7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на СП «Село </w:t>
            </w:r>
            <w:r w:rsidR="00053D68">
              <w:rPr>
                <w:bCs/>
                <w:color w:val="000000"/>
                <w:lang w:bidi="ru-RU"/>
              </w:rPr>
              <w:t>Шлиппово</w:t>
            </w:r>
            <w:r>
              <w:rPr>
                <w:bCs/>
                <w:color w:val="000000"/>
                <w:lang w:bidi="ru-RU"/>
              </w:rPr>
              <w:t>»</w:t>
            </w:r>
          </w:p>
        </w:tc>
        <w:tc>
          <w:tcPr>
            <w:tcW w:w="1701" w:type="dxa"/>
          </w:tcPr>
          <w:p w:rsidR="00EA37A7" w:rsidRPr="00EA37A7" w:rsidRDefault="00EA37A7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</w:t>
            </w:r>
          </w:p>
        </w:tc>
      </w:tr>
      <w:tr w:rsidR="00124395" w:rsidTr="00124395">
        <w:tc>
          <w:tcPr>
            <w:tcW w:w="2235" w:type="dxa"/>
            <w:vMerge/>
          </w:tcPr>
          <w:p w:rsidR="00EA37A7" w:rsidRPr="00EA37A7" w:rsidRDefault="00EA37A7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</w:p>
        </w:tc>
        <w:tc>
          <w:tcPr>
            <w:tcW w:w="2551" w:type="dxa"/>
          </w:tcPr>
          <w:p w:rsidR="00AC712E" w:rsidRPr="00146319" w:rsidRDefault="00AC712E" w:rsidP="00053D68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053D68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AC712E" w:rsidRPr="00146319" w:rsidRDefault="00053D68" w:rsidP="00053D68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AC712E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AC712E" w:rsidRPr="00146319">
              <w:rPr>
                <w:color w:val="000000"/>
                <w:lang w:bidi="ru-RU"/>
              </w:rPr>
              <w:t>допустимого</w:t>
            </w:r>
            <w:r>
              <w:rPr>
                <w:color w:val="000000"/>
                <w:lang w:bidi="ru-RU"/>
              </w:rPr>
              <w:t xml:space="preserve"> </w:t>
            </w:r>
            <w:r w:rsidR="00AC712E" w:rsidRPr="00146319">
              <w:rPr>
                <w:color w:val="000000"/>
                <w:lang w:bidi="ru-RU"/>
              </w:rPr>
              <w:t>уровня</w:t>
            </w:r>
          </w:p>
          <w:p w:rsidR="00EA37A7" w:rsidRPr="00EA37A7" w:rsidRDefault="00AC712E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977" w:type="dxa"/>
          </w:tcPr>
          <w:p w:rsidR="00EA37A7" w:rsidRPr="00EA37A7" w:rsidRDefault="00AC712E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 xml:space="preserve">Время </w:t>
            </w:r>
            <w:r w:rsidR="00B461DC">
              <w:rPr>
                <w:bCs/>
                <w:color w:val="000000"/>
                <w:lang w:bidi="ru-RU"/>
              </w:rPr>
              <w:t>прибытия, мин</w:t>
            </w:r>
          </w:p>
        </w:tc>
        <w:tc>
          <w:tcPr>
            <w:tcW w:w="1701" w:type="dxa"/>
          </w:tcPr>
          <w:p w:rsidR="00EA37A7" w:rsidRDefault="00B461DC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10</w:t>
            </w:r>
          </w:p>
          <w:p w:rsidR="00B461DC" w:rsidRDefault="00B461DC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Городские н. п.</w:t>
            </w:r>
          </w:p>
          <w:p w:rsidR="00B461DC" w:rsidRDefault="00B461DC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</w:p>
          <w:p w:rsidR="00B461DC" w:rsidRDefault="00B461DC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20</w:t>
            </w:r>
          </w:p>
          <w:p w:rsidR="00B461DC" w:rsidRPr="00EA37A7" w:rsidRDefault="00B461DC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Сельские н. п.</w:t>
            </w:r>
          </w:p>
        </w:tc>
      </w:tr>
      <w:tr w:rsidR="00124395" w:rsidTr="00124395">
        <w:tc>
          <w:tcPr>
            <w:tcW w:w="2235" w:type="dxa"/>
            <w:vMerge w:val="restart"/>
          </w:tcPr>
          <w:p w:rsidR="001D2604" w:rsidRPr="00EA37A7" w:rsidRDefault="001D2604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B769A0">
              <w:t>Источники наружного противопожарного водоснабжения **</w:t>
            </w:r>
          </w:p>
        </w:tc>
        <w:tc>
          <w:tcPr>
            <w:tcW w:w="2551" w:type="dxa"/>
          </w:tcPr>
          <w:p w:rsidR="001D2604" w:rsidRPr="00AC706B" w:rsidRDefault="00053D68" w:rsidP="00053D68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1D2604" w:rsidRPr="00AC706B">
              <w:rPr>
                <w:color w:val="000000"/>
                <w:lang w:bidi="ru-RU"/>
              </w:rPr>
              <w:t>показатель</w:t>
            </w:r>
          </w:p>
          <w:p w:rsidR="001D2604" w:rsidRPr="00AC706B" w:rsidRDefault="00053D68" w:rsidP="00053D68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1D2604" w:rsidRPr="00AC706B">
              <w:rPr>
                <w:color w:val="000000"/>
                <w:lang w:bidi="ru-RU"/>
              </w:rPr>
              <w:t>допустимого</w:t>
            </w:r>
          </w:p>
          <w:p w:rsidR="001D2604" w:rsidRPr="00EA37A7" w:rsidRDefault="001D2604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1D2604" w:rsidRPr="00EA37A7" w:rsidRDefault="00A24433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B769A0">
              <w:t>Уровень обеспеченности, количество источников</w:t>
            </w:r>
          </w:p>
        </w:tc>
        <w:tc>
          <w:tcPr>
            <w:tcW w:w="1701" w:type="dxa"/>
          </w:tcPr>
          <w:p w:rsidR="001D2604" w:rsidRDefault="00A24433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Расчет в соответствии</w:t>
            </w:r>
          </w:p>
          <w:p w:rsidR="00A24433" w:rsidRPr="00EA37A7" w:rsidRDefault="00A24433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СП 8.13130</w:t>
            </w:r>
          </w:p>
        </w:tc>
      </w:tr>
      <w:tr w:rsidR="00124395" w:rsidTr="00124395">
        <w:tc>
          <w:tcPr>
            <w:tcW w:w="2235" w:type="dxa"/>
            <w:vMerge/>
          </w:tcPr>
          <w:p w:rsidR="001D2604" w:rsidRPr="00EA37A7" w:rsidRDefault="001D2604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</w:p>
        </w:tc>
        <w:tc>
          <w:tcPr>
            <w:tcW w:w="2551" w:type="dxa"/>
          </w:tcPr>
          <w:p w:rsidR="001D2604" w:rsidRPr="00146319" w:rsidRDefault="001D2604" w:rsidP="00053D68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053D68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1D2604" w:rsidRPr="00146319" w:rsidRDefault="00053D68" w:rsidP="00053D68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1D2604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1D2604" w:rsidRPr="00146319">
              <w:rPr>
                <w:color w:val="000000"/>
                <w:lang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1D2604" w:rsidRPr="00146319">
              <w:rPr>
                <w:color w:val="000000"/>
                <w:lang w:bidi="ru-RU"/>
              </w:rPr>
              <w:t>уровня</w:t>
            </w:r>
          </w:p>
          <w:p w:rsidR="001D2604" w:rsidRPr="00EA37A7" w:rsidRDefault="001D2604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977" w:type="dxa"/>
          </w:tcPr>
          <w:p w:rsidR="001D2604" w:rsidRPr="00EA37A7" w:rsidRDefault="00A24433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Территориальная доступность, м</w:t>
            </w:r>
          </w:p>
        </w:tc>
        <w:tc>
          <w:tcPr>
            <w:tcW w:w="1701" w:type="dxa"/>
          </w:tcPr>
          <w:p w:rsidR="001D2604" w:rsidRPr="00EA37A7" w:rsidRDefault="00A24433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200</w:t>
            </w:r>
          </w:p>
        </w:tc>
      </w:tr>
      <w:tr w:rsidR="00124395" w:rsidTr="00124395">
        <w:tc>
          <w:tcPr>
            <w:tcW w:w="2235" w:type="dxa"/>
            <w:vMerge w:val="restart"/>
          </w:tcPr>
          <w:p w:rsidR="00A24433" w:rsidRPr="00EA37A7" w:rsidRDefault="00A24433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A24433">
              <w:rPr>
                <w:rFonts w:eastAsia="Microsoft Sans Serif"/>
                <w:color w:val="000000"/>
                <w:lang w:bidi="ru-RU"/>
              </w:rPr>
              <w:t>Убежища</w:t>
            </w:r>
          </w:p>
        </w:tc>
        <w:tc>
          <w:tcPr>
            <w:tcW w:w="2551" w:type="dxa"/>
          </w:tcPr>
          <w:p w:rsidR="00A24433" w:rsidRPr="00AC706B" w:rsidRDefault="00053D68" w:rsidP="00053D68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A24433" w:rsidRPr="00AC706B">
              <w:rPr>
                <w:color w:val="000000"/>
                <w:lang w:bidi="ru-RU"/>
              </w:rPr>
              <w:t>показатель</w:t>
            </w:r>
          </w:p>
          <w:p w:rsidR="00A24433" w:rsidRPr="00053D68" w:rsidRDefault="00053D68" w:rsidP="00053D68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допустимого </w:t>
            </w:r>
            <w:r w:rsidR="00A24433">
              <w:rPr>
                <w:rFonts w:eastAsia="Microsoft Sans Serif"/>
                <w:color w:val="000000"/>
                <w:lang w:bidi="ru-RU"/>
              </w:rPr>
              <w:t>уров</w:t>
            </w:r>
            <w:r w:rsidR="00A24433"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="00A24433"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7A7351" w:rsidRPr="007A7351" w:rsidRDefault="007A7351" w:rsidP="00053D68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7A7351">
              <w:rPr>
                <w:color w:val="000000"/>
                <w:lang w:bidi="ru-RU"/>
              </w:rPr>
              <w:t>Внутренний объем</w:t>
            </w:r>
            <w:r w:rsidR="00053D68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7A7351">
              <w:rPr>
                <w:color w:val="000000"/>
                <w:lang w:bidi="ru-RU"/>
              </w:rPr>
              <w:t>помещения</w:t>
            </w:r>
          </w:p>
          <w:p w:rsidR="00A24433" w:rsidRPr="00053D68" w:rsidRDefault="00053D68" w:rsidP="00053D68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о</w:t>
            </w:r>
            <w:r w:rsidR="007A7351" w:rsidRPr="007A7351">
              <w:rPr>
                <w:color w:val="000000"/>
                <w:lang w:bidi="ru-RU"/>
              </w:rPr>
              <w:t>сновного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7A7351" w:rsidRPr="007A7351">
              <w:rPr>
                <w:rFonts w:eastAsia="Microsoft Sans Serif"/>
                <w:color w:val="000000"/>
                <w:lang w:bidi="ru-RU"/>
              </w:rPr>
              <w:t>назначения на одного укрываемого, м</w:t>
            </w:r>
            <w:r w:rsidR="007A7351" w:rsidRPr="007A7351">
              <w:rPr>
                <w:rFonts w:eastAsia="Microsoft Sans Serif"/>
                <w:color w:val="000000"/>
                <w:vertAlign w:val="superscript"/>
                <w:lang w:bidi="ru-RU"/>
              </w:rPr>
              <w:t>3</w:t>
            </w:r>
          </w:p>
        </w:tc>
        <w:tc>
          <w:tcPr>
            <w:tcW w:w="1701" w:type="dxa"/>
          </w:tcPr>
          <w:p w:rsidR="00A24433" w:rsidRPr="00EA37A7" w:rsidRDefault="007A7351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1,5</w:t>
            </w:r>
          </w:p>
        </w:tc>
      </w:tr>
      <w:tr w:rsidR="00124395" w:rsidTr="00124395">
        <w:tc>
          <w:tcPr>
            <w:tcW w:w="2235" w:type="dxa"/>
            <w:vMerge/>
          </w:tcPr>
          <w:p w:rsidR="00A24433" w:rsidRPr="00EA37A7" w:rsidRDefault="00A24433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</w:p>
        </w:tc>
        <w:tc>
          <w:tcPr>
            <w:tcW w:w="2551" w:type="dxa"/>
          </w:tcPr>
          <w:p w:rsidR="00A24433" w:rsidRPr="00146319" w:rsidRDefault="00A24433" w:rsidP="00053D68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053D68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A24433" w:rsidRPr="00146319" w:rsidRDefault="00053D68" w:rsidP="00053D68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A24433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A24433" w:rsidRPr="00146319">
              <w:rPr>
                <w:color w:val="000000"/>
                <w:lang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A24433" w:rsidRPr="00146319">
              <w:rPr>
                <w:color w:val="000000"/>
                <w:lang w:bidi="ru-RU"/>
              </w:rPr>
              <w:t>уровня</w:t>
            </w:r>
          </w:p>
          <w:p w:rsidR="00A24433" w:rsidRPr="00EA37A7" w:rsidRDefault="00A24433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977" w:type="dxa"/>
          </w:tcPr>
          <w:p w:rsidR="00A24433" w:rsidRPr="00EA37A7" w:rsidRDefault="007A7351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7A7351">
              <w:rPr>
                <w:rFonts w:eastAsia="Microsoft Sans Serif"/>
                <w:color w:val="000000"/>
                <w:lang w:bidi="ru-RU"/>
              </w:rPr>
              <w:t>Радиус сбора укрываемых, м</w:t>
            </w:r>
          </w:p>
        </w:tc>
        <w:tc>
          <w:tcPr>
            <w:tcW w:w="1701" w:type="dxa"/>
          </w:tcPr>
          <w:p w:rsidR="00A24433" w:rsidRPr="00EA37A7" w:rsidRDefault="007A7351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500</w:t>
            </w:r>
          </w:p>
        </w:tc>
      </w:tr>
      <w:tr w:rsidR="00124395" w:rsidTr="00124395">
        <w:tc>
          <w:tcPr>
            <w:tcW w:w="2235" w:type="dxa"/>
            <w:vMerge w:val="restart"/>
          </w:tcPr>
          <w:p w:rsidR="007A7351" w:rsidRPr="007A7351" w:rsidRDefault="007A7351" w:rsidP="00053D68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7A7351">
              <w:rPr>
                <w:color w:val="000000"/>
                <w:lang w:bidi="ru-RU"/>
              </w:rPr>
              <w:t>Противорадиационные</w:t>
            </w:r>
          </w:p>
          <w:p w:rsidR="007A7351" w:rsidRPr="00EA37A7" w:rsidRDefault="007A7351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7A7351">
              <w:rPr>
                <w:rFonts w:eastAsia="Microsoft Sans Serif"/>
                <w:color w:val="000000"/>
                <w:lang w:bidi="ru-RU"/>
              </w:rPr>
              <w:t>укрытия***</w:t>
            </w:r>
          </w:p>
        </w:tc>
        <w:tc>
          <w:tcPr>
            <w:tcW w:w="2551" w:type="dxa"/>
          </w:tcPr>
          <w:p w:rsidR="00E443D5" w:rsidRPr="00AC706B" w:rsidRDefault="00053D68" w:rsidP="00053D68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E443D5" w:rsidRPr="00AC706B">
              <w:rPr>
                <w:color w:val="000000"/>
                <w:lang w:bidi="ru-RU"/>
              </w:rPr>
              <w:t>показатель</w:t>
            </w:r>
          </w:p>
          <w:p w:rsidR="007A7351" w:rsidRPr="00053D68" w:rsidRDefault="00053D68" w:rsidP="00053D68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допустимого </w:t>
            </w:r>
            <w:r w:rsidR="00E443D5">
              <w:rPr>
                <w:rFonts w:eastAsia="Microsoft Sans Serif"/>
                <w:color w:val="000000"/>
                <w:lang w:bidi="ru-RU"/>
              </w:rPr>
              <w:t>уров</w:t>
            </w:r>
            <w:r w:rsidR="00E443D5"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="00E443D5"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7A7351" w:rsidRPr="00EA37A7" w:rsidRDefault="007A7351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7A7351">
              <w:rPr>
                <w:rFonts w:eastAsia="Microsoft Sans Serif"/>
                <w:color w:val="000000"/>
                <w:lang w:bidi="ru-RU"/>
              </w:rPr>
              <w:t>Площадь помещения на одного укрываемого,</w:t>
            </w:r>
            <w:r>
              <w:rPr>
                <w:rFonts w:eastAsia="Microsoft Sans Serif"/>
                <w:color w:val="000000"/>
                <w:lang w:bidi="ru-RU"/>
              </w:rPr>
              <w:t xml:space="preserve"> м2</w:t>
            </w:r>
          </w:p>
        </w:tc>
        <w:tc>
          <w:tcPr>
            <w:tcW w:w="1701" w:type="dxa"/>
          </w:tcPr>
          <w:p w:rsidR="007A7351" w:rsidRPr="007A7351" w:rsidRDefault="007A7351" w:rsidP="00053D68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7A7351">
              <w:rPr>
                <w:color w:val="000000"/>
                <w:lang w:bidi="ru-RU"/>
              </w:rPr>
              <w:t>0,5 - при двухъярусном размещении;</w:t>
            </w:r>
          </w:p>
          <w:p w:rsidR="007A7351" w:rsidRPr="00EA37A7" w:rsidRDefault="007A7351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7A7351">
              <w:rPr>
                <w:rFonts w:eastAsia="Microsoft Sans Serif"/>
                <w:color w:val="000000"/>
                <w:lang w:bidi="ru-RU"/>
              </w:rPr>
              <w:t>0,4 - при трехъярусном размещении</w:t>
            </w:r>
          </w:p>
        </w:tc>
      </w:tr>
      <w:tr w:rsidR="00124395" w:rsidTr="00124395">
        <w:trPr>
          <w:trHeight w:val="1508"/>
        </w:trPr>
        <w:tc>
          <w:tcPr>
            <w:tcW w:w="2235" w:type="dxa"/>
            <w:vMerge/>
          </w:tcPr>
          <w:p w:rsidR="007A7351" w:rsidRPr="00EA37A7" w:rsidRDefault="007A7351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</w:p>
        </w:tc>
        <w:tc>
          <w:tcPr>
            <w:tcW w:w="2551" w:type="dxa"/>
          </w:tcPr>
          <w:p w:rsidR="007A7351" w:rsidRPr="00146319" w:rsidRDefault="007A7351" w:rsidP="00053D68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053D68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7A7351" w:rsidRPr="00146319" w:rsidRDefault="00053D68" w:rsidP="00053D68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7A7351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7A7351" w:rsidRPr="00146319">
              <w:rPr>
                <w:color w:val="000000"/>
                <w:lang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7A7351" w:rsidRPr="00146319">
              <w:rPr>
                <w:color w:val="000000"/>
                <w:lang w:bidi="ru-RU"/>
              </w:rPr>
              <w:t>уровня</w:t>
            </w:r>
          </w:p>
          <w:p w:rsidR="007A7351" w:rsidRPr="00EA37A7" w:rsidRDefault="007A7351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977" w:type="dxa"/>
          </w:tcPr>
          <w:p w:rsidR="007A7351" w:rsidRPr="00EA37A7" w:rsidRDefault="007A7351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7A7351">
              <w:rPr>
                <w:rFonts w:eastAsia="Microsoft Sans Serif"/>
                <w:color w:val="000000"/>
                <w:lang w:bidi="ru-RU"/>
              </w:rPr>
              <w:t>Радиус сбора укрываемых, км</w:t>
            </w:r>
          </w:p>
        </w:tc>
        <w:tc>
          <w:tcPr>
            <w:tcW w:w="1701" w:type="dxa"/>
          </w:tcPr>
          <w:p w:rsidR="007A7351" w:rsidRPr="007A7351" w:rsidRDefault="007A7351" w:rsidP="00053D68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7A7351">
              <w:rPr>
                <w:color w:val="000000"/>
                <w:lang w:bidi="ru-RU"/>
              </w:rPr>
              <w:t>3 - при пешеходной доступности;</w:t>
            </w:r>
          </w:p>
          <w:p w:rsidR="007A7351" w:rsidRPr="00EA37A7" w:rsidRDefault="007A7351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7A7351">
              <w:rPr>
                <w:rFonts w:eastAsia="Microsoft Sans Serif"/>
                <w:color w:val="000000"/>
                <w:lang w:bidi="ru-RU"/>
              </w:rPr>
              <w:t>25 - при подвозе укрываемых автотранспортом</w:t>
            </w:r>
          </w:p>
        </w:tc>
      </w:tr>
      <w:tr w:rsidR="00124395" w:rsidTr="00124395">
        <w:tc>
          <w:tcPr>
            <w:tcW w:w="2235" w:type="dxa"/>
            <w:vMerge w:val="restart"/>
          </w:tcPr>
          <w:p w:rsidR="007A7351" w:rsidRPr="00EA37A7" w:rsidRDefault="007A7351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Муниципальная</w:t>
            </w:r>
            <w:r w:rsidRPr="007A7351">
              <w:rPr>
                <w:rFonts w:eastAsia="Microsoft Sans Serif"/>
                <w:color w:val="000000"/>
                <w:lang w:bidi="ru-RU"/>
              </w:rPr>
              <w:t xml:space="preserve"> система оповещения населения при ЧС</w:t>
            </w:r>
          </w:p>
        </w:tc>
        <w:tc>
          <w:tcPr>
            <w:tcW w:w="2551" w:type="dxa"/>
          </w:tcPr>
          <w:p w:rsidR="00E443D5" w:rsidRPr="00AC706B" w:rsidRDefault="00053D68" w:rsidP="00053D68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E443D5" w:rsidRPr="00AC706B">
              <w:rPr>
                <w:color w:val="000000"/>
                <w:lang w:bidi="ru-RU"/>
              </w:rPr>
              <w:t>показатель</w:t>
            </w:r>
          </w:p>
          <w:p w:rsidR="007A7351" w:rsidRPr="00146319" w:rsidRDefault="00053D68" w:rsidP="00053D68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E443D5" w:rsidRPr="00AC706B">
              <w:rPr>
                <w:color w:val="000000"/>
                <w:lang w:bidi="ru-RU"/>
              </w:rPr>
              <w:t>до</w:t>
            </w:r>
            <w:r>
              <w:rPr>
                <w:color w:val="000000"/>
                <w:lang w:bidi="ru-RU"/>
              </w:rPr>
              <w:t xml:space="preserve">пустимого </w:t>
            </w:r>
            <w:r w:rsidR="00E443D5">
              <w:rPr>
                <w:rFonts w:eastAsia="Microsoft Sans Serif"/>
                <w:color w:val="000000"/>
                <w:lang w:bidi="ru-RU"/>
              </w:rPr>
              <w:t>уров</w:t>
            </w:r>
            <w:r w:rsidR="00E443D5"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="00E443D5"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977" w:type="dxa"/>
          </w:tcPr>
          <w:p w:rsidR="007A7351" w:rsidRPr="00EA37A7" w:rsidRDefault="0045410E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 w:rsidRPr="0045410E">
              <w:rPr>
                <w:rFonts w:eastAsia="Microsoft Sans Serif"/>
                <w:color w:val="000000"/>
                <w:lang w:bidi="ru-RU"/>
              </w:rPr>
              <w:t xml:space="preserve">Количество на общую численность населения </w:t>
            </w:r>
            <w:r>
              <w:rPr>
                <w:rFonts w:eastAsia="Microsoft Sans Serif"/>
                <w:color w:val="000000"/>
                <w:lang w:bidi="ru-RU"/>
              </w:rPr>
              <w:t>муниципального района</w:t>
            </w:r>
            <w:r w:rsidRPr="0045410E">
              <w:rPr>
                <w:rFonts w:eastAsia="Microsoft Sans Serif"/>
                <w:color w:val="000000"/>
                <w:lang w:bidi="ru-RU"/>
              </w:rPr>
              <w:t>, ед.</w:t>
            </w:r>
          </w:p>
        </w:tc>
        <w:tc>
          <w:tcPr>
            <w:tcW w:w="1701" w:type="dxa"/>
          </w:tcPr>
          <w:p w:rsidR="007A7351" w:rsidRPr="00EA37A7" w:rsidRDefault="0045410E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</w:t>
            </w:r>
          </w:p>
        </w:tc>
      </w:tr>
      <w:tr w:rsidR="0045410E" w:rsidTr="00053D68">
        <w:tc>
          <w:tcPr>
            <w:tcW w:w="2235" w:type="dxa"/>
            <w:vMerge/>
          </w:tcPr>
          <w:p w:rsidR="0045410E" w:rsidRPr="00EA37A7" w:rsidRDefault="0045410E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</w:p>
        </w:tc>
        <w:tc>
          <w:tcPr>
            <w:tcW w:w="2551" w:type="dxa"/>
          </w:tcPr>
          <w:p w:rsidR="0045410E" w:rsidRPr="00146319" w:rsidRDefault="0045410E" w:rsidP="00053D68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053D68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45410E" w:rsidRPr="00146319" w:rsidRDefault="00053D68" w:rsidP="00053D68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45410E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45410E" w:rsidRPr="00146319">
              <w:rPr>
                <w:color w:val="000000"/>
                <w:lang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45410E" w:rsidRPr="00146319">
              <w:rPr>
                <w:color w:val="000000"/>
                <w:lang w:bidi="ru-RU"/>
              </w:rPr>
              <w:t>уровня</w:t>
            </w:r>
          </w:p>
          <w:p w:rsidR="0045410E" w:rsidRPr="00146319" w:rsidRDefault="0045410E" w:rsidP="00053D68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4678" w:type="dxa"/>
            <w:gridSpan w:val="2"/>
          </w:tcPr>
          <w:p w:rsidR="0045410E" w:rsidRDefault="0045410E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</w:p>
          <w:p w:rsidR="0045410E" w:rsidRPr="00EA37A7" w:rsidRDefault="0045410E" w:rsidP="00053D68">
            <w:pPr>
              <w:widowControl w:val="0"/>
              <w:contextualSpacing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Не нормируется</w:t>
            </w:r>
          </w:p>
        </w:tc>
      </w:tr>
    </w:tbl>
    <w:p w:rsidR="004B4124" w:rsidRPr="004B4124" w:rsidRDefault="004B4124" w:rsidP="00053D68">
      <w:pPr>
        <w:shd w:val="clear" w:color="auto" w:fill="F5F5F5"/>
        <w:spacing w:after="0" w:line="360" w:lineRule="auto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4B4124">
        <w:rPr>
          <w:rFonts w:ascii="Arial" w:eastAsia="Times New Roman" w:hAnsi="Arial" w:cs="Arial"/>
          <w:color w:val="000000"/>
          <w:sz w:val="2"/>
          <w:szCs w:val="2"/>
          <w:lang w:eastAsia="ru-RU"/>
        </w:rPr>
        <w:br/>
        <w:t> </w:t>
      </w:r>
    </w:p>
    <w:tbl>
      <w:tblPr>
        <w:tblpPr w:leftFromText="180" w:rightFromText="180" w:horzAnchor="margin" w:tblpY="-31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4"/>
      </w:tblGrid>
      <w:tr w:rsidR="004B4124" w:rsidRPr="004B4124" w:rsidTr="00124395">
        <w:trPr>
          <w:trHeight w:val="3807"/>
        </w:trPr>
        <w:tc>
          <w:tcPr>
            <w:tcW w:w="9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600" w:type="dxa"/>
              <w:right w:w="330" w:type="dxa"/>
            </w:tcMar>
            <w:hideMark/>
          </w:tcPr>
          <w:p w:rsidR="00124395" w:rsidRPr="00124395" w:rsidRDefault="00A24433" w:rsidP="00124395">
            <w:pPr>
              <w:spacing w:after="0" w:line="240" w:lineRule="auto"/>
              <w:contextualSpacing/>
              <w:jc w:val="both"/>
              <w:divId w:val="1319185776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</w:pPr>
            <w:r w:rsidRPr="001243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Примечания</w:t>
            </w:r>
            <w:r w:rsidRPr="001243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1243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 xml:space="preserve"> </w:t>
            </w:r>
          </w:p>
          <w:p w:rsidR="00A24433" w:rsidRPr="00A24433" w:rsidRDefault="00A24433" w:rsidP="00124395">
            <w:pPr>
              <w:spacing w:after="0" w:line="240" w:lineRule="auto"/>
              <w:contextualSpacing/>
              <w:jc w:val="both"/>
              <w:divId w:val="1319185776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r w:rsidRPr="00A24433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* При разработке документов территориального планирования и документации по планировке территории необходимо резервировать территорию под размещение пожарных депо с учетом перспективы развития поселения в размере необходимой площади земельного участка. Площадь земельных участков в зависимости от типа пожарного депо определяется техническим заданием на проектирование.</w:t>
            </w:r>
          </w:p>
          <w:p w:rsidR="00A24433" w:rsidRDefault="007A7351" w:rsidP="00C13613">
            <w:pPr>
              <w:spacing w:after="0" w:line="240" w:lineRule="auto"/>
              <w:contextualSpacing/>
              <w:jc w:val="both"/>
              <w:divId w:val="1319185776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 xml:space="preserve">** В </w:t>
            </w:r>
            <w:r w:rsidR="00A24433" w:rsidRPr="00A24433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качестве источников противопожарного водоснабжения могут использоваться естественные и искусственные водоемы, а также внутренний и наружный водопроводы (в том числе питьевые, хозяйственно-питьевые, хозяйственные и противопожарные).</w:t>
            </w:r>
            <w:proofErr w:type="gramEnd"/>
          </w:p>
          <w:p w:rsidR="004B4124" w:rsidRPr="004B4124" w:rsidRDefault="007A7351" w:rsidP="00C13613">
            <w:pPr>
              <w:spacing w:after="0" w:line="240" w:lineRule="auto"/>
              <w:contextualSpacing/>
              <w:jc w:val="both"/>
              <w:divId w:val="131918577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color w:val="000000"/>
                <w:lang w:eastAsia="ru-RU" w:bidi="ru-RU"/>
              </w:rPr>
              <w:t xml:space="preserve">*** </w:t>
            </w:r>
            <w:r w:rsidRPr="007A7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Норматив минимальной обеспеченности противорадиационными укрытиями для следующих специализированных учреждений </w:t>
            </w:r>
            <w:r w:rsidR="00870C9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муниципального района «Сухиничский район» </w:t>
            </w:r>
            <w:r w:rsidRPr="007A735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Калужской области: больницы, клиники, госпитали и медсанчасти; родильные дома и детские больницы; лечебно-оздоровительные учреждения; общеобразовательные и дошкольные образовательные организации следует принимать согласно табл. 6.1 СП 88.13330.2014 «СНиП II-11-77* Защитные сооружения гражданской обороны».</w:t>
            </w:r>
          </w:p>
        </w:tc>
      </w:tr>
    </w:tbl>
    <w:p w:rsidR="00606E20" w:rsidRDefault="003B401D" w:rsidP="001243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Статья </w:t>
      </w:r>
      <w:r w:rsidR="00BA44A4" w:rsidRPr="00163D4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1.10 </w:t>
      </w:r>
      <w:r w:rsidR="00BA44A4" w:rsidRPr="00163D4C">
        <w:rPr>
          <w:rFonts w:ascii="Times New Roman" w:hAnsi="Times New Roman" w:cs="Times New Roman"/>
          <w:b/>
          <w:sz w:val="26"/>
          <w:szCs w:val="26"/>
        </w:rPr>
        <w:t>Обработка, утилизация, обезвреживание, размещен</w:t>
      </w:r>
      <w:r>
        <w:rPr>
          <w:rFonts w:ascii="Times New Roman" w:hAnsi="Times New Roman" w:cs="Times New Roman"/>
          <w:b/>
          <w:sz w:val="26"/>
          <w:szCs w:val="26"/>
        </w:rPr>
        <w:t>ие твердых коммунальных отходов</w:t>
      </w:r>
    </w:p>
    <w:p w:rsidR="00124395" w:rsidRPr="00163D4C" w:rsidRDefault="00124395" w:rsidP="001243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95A5B" w:rsidRDefault="00BA44A4" w:rsidP="001243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63D4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</w:t>
      </w:r>
      <w:r w:rsidR="00F00496" w:rsidRPr="00163D4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163D4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Область организации обращения с твердыми коммунальными отходами на территории муниципального района «Сухиничский район» Калужской области регулируется Территориальной схемой обращения с отходами, в том числе с твердыми коммунальными отходами, в Калужской области</w:t>
      </w:r>
      <w:r w:rsidR="00144FD6" w:rsidRPr="00163D4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утвержденной Приказом </w:t>
      </w:r>
      <w:r w:rsidR="00716383" w:rsidRPr="00163D4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Министерства строительства и жилищно-коммунального хозяйства Калужской области от 22.09.2016 года №496 с последующими изменениями.</w:t>
      </w:r>
      <w:r w:rsidR="00095A5B" w:rsidRPr="00163D4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1.11 </w:t>
      </w:r>
      <w:r w:rsidR="00095A5B" w:rsidRPr="00163D4C">
        <w:rPr>
          <w:rFonts w:ascii="Times New Roman" w:hAnsi="Times New Roman" w:cs="Times New Roman"/>
          <w:sz w:val="26"/>
          <w:szCs w:val="26"/>
        </w:rPr>
        <w:t>Организация строительства муниципального жилищного фонда, создание условий для жилищного строительства.</w:t>
      </w:r>
      <w:proofErr w:type="gramEnd"/>
    </w:p>
    <w:p w:rsidR="00124395" w:rsidRPr="00163D4C" w:rsidRDefault="00124395" w:rsidP="001243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63D4C" w:rsidRDefault="003B401D" w:rsidP="001243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163D4C" w:rsidRPr="00163D4C">
        <w:rPr>
          <w:rFonts w:ascii="Times New Roman" w:hAnsi="Times New Roman" w:cs="Times New Roman"/>
          <w:b/>
          <w:sz w:val="26"/>
          <w:szCs w:val="26"/>
        </w:rPr>
        <w:t>1.11 Ж</w:t>
      </w:r>
      <w:r w:rsidR="00163D4C">
        <w:rPr>
          <w:rFonts w:ascii="Times New Roman" w:hAnsi="Times New Roman" w:cs="Times New Roman"/>
          <w:b/>
          <w:sz w:val="26"/>
          <w:szCs w:val="26"/>
        </w:rPr>
        <w:t xml:space="preserve">илищное строительство, в том числе жилого </w:t>
      </w:r>
      <w:r>
        <w:rPr>
          <w:rFonts w:ascii="Times New Roman" w:hAnsi="Times New Roman" w:cs="Times New Roman"/>
          <w:b/>
          <w:sz w:val="26"/>
          <w:szCs w:val="26"/>
        </w:rPr>
        <w:t>фонда социального использования</w:t>
      </w:r>
    </w:p>
    <w:p w:rsidR="00124395" w:rsidRDefault="00124395" w:rsidP="001243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395" w:rsidRPr="00124395" w:rsidRDefault="00095A5B" w:rsidP="001243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3D4C">
        <w:rPr>
          <w:rFonts w:ascii="Times New Roman" w:hAnsi="Times New Roman" w:cs="Times New Roman"/>
          <w:sz w:val="26"/>
          <w:szCs w:val="26"/>
        </w:rPr>
        <w:t xml:space="preserve">Организация строительства муниципального жилищного фонда, создание условий для жилищного строительства </w:t>
      </w:r>
      <w:r w:rsidRPr="00163D4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на территории муниципального района «Сухиничский район» Калужской области регулируется Государственной программой Калужской области «Обеспечение доступным и комфортным жильем и коммунальными услугами населения Калужской области», утвержденной </w:t>
      </w:r>
      <w:r w:rsidR="00144FD6" w:rsidRPr="00163D4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Постановлением </w:t>
      </w:r>
      <w:r w:rsidRPr="00163D4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Правительством Калужской области</w:t>
      </w:r>
      <w:r w:rsidR="00716383" w:rsidRPr="00163D4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от 31.01.2019 года №52</w:t>
      </w:r>
      <w:r w:rsidR="00144FD6" w:rsidRPr="00163D4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с последующими изменениями.</w:t>
      </w:r>
    </w:p>
    <w:p w:rsidR="00124395" w:rsidRDefault="008A5B72" w:rsidP="00124395">
      <w:pPr>
        <w:pStyle w:val="55"/>
        <w:keepNext/>
        <w:keepLines/>
        <w:shd w:val="clear" w:color="auto" w:fill="auto"/>
        <w:spacing w:before="0" w:after="0" w:line="240" w:lineRule="auto"/>
        <w:contextualSpacing/>
        <w:jc w:val="right"/>
        <w:rPr>
          <w:b w:val="0"/>
          <w:color w:val="000000"/>
          <w:sz w:val="26"/>
          <w:szCs w:val="26"/>
          <w:lang w:eastAsia="ru-RU" w:bidi="ru-RU"/>
        </w:rPr>
      </w:pPr>
      <w:r>
        <w:rPr>
          <w:b w:val="0"/>
          <w:color w:val="000000"/>
          <w:sz w:val="26"/>
          <w:szCs w:val="26"/>
          <w:lang w:eastAsia="ru-RU" w:bidi="ru-RU"/>
        </w:rPr>
        <w:t xml:space="preserve">Таблица 14 </w:t>
      </w:r>
      <w:r w:rsidR="00124395">
        <w:rPr>
          <w:b w:val="0"/>
          <w:color w:val="000000"/>
          <w:sz w:val="26"/>
          <w:szCs w:val="26"/>
          <w:lang w:eastAsia="ru-RU" w:bidi="ru-RU"/>
        </w:rPr>
        <w:t>–</w:t>
      </w:r>
      <w:r>
        <w:rPr>
          <w:b w:val="0"/>
          <w:color w:val="000000"/>
          <w:sz w:val="26"/>
          <w:szCs w:val="26"/>
          <w:lang w:eastAsia="ru-RU" w:bidi="ru-RU"/>
        </w:rPr>
        <w:t xml:space="preserve"> </w:t>
      </w:r>
    </w:p>
    <w:p w:rsidR="008A5B72" w:rsidRDefault="00124395" w:rsidP="00124395">
      <w:pPr>
        <w:pStyle w:val="55"/>
        <w:keepNext/>
        <w:keepLines/>
        <w:shd w:val="clear" w:color="auto" w:fill="auto"/>
        <w:spacing w:before="0" w:after="0" w:line="240" w:lineRule="auto"/>
        <w:contextualSpacing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Расчетный показатель</w:t>
      </w:r>
      <w:r w:rsidR="008A5B72" w:rsidRPr="008A5B72">
        <w:rPr>
          <w:b w:val="0"/>
          <w:sz w:val="26"/>
          <w:szCs w:val="26"/>
        </w:rPr>
        <w:t xml:space="preserve"> жилищной обеспеченности</w:t>
      </w:r>
      <w:r w:rsidR="008A5B72">
        <w:rPr>
          <w:b w:val="0"/>
          <w:sz w:val="26"/>
          <w:szCs w:val="26"/>
        </w:rPr>
        <w:t>.</w:t>
      </w:r>
    </w:p>
    <w:p w:rsidR="00303A19" w:rsidRPr="00303A19" w:rsidRDefault="00303A19" w:rsidP="00124395">
      <w:pPr>
        <w:pStyle w:val="55"/>
        <w:keepNext/>
        <w:keepLines/>
        <w:shd w:val="clear" w:color="auto" w:fill="auto"/>
        <w:spacing w:before="0" w:after="0" w:line="240" w:lineRule="auto"/>
        <w:contextualSpacing/>
        <w:jc w:val="right"/>
        <w:rPr>
          <w:b w:val="0"/>
          <w:sz w:val="14"/>
          <w:szCs w:val="26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124"/>
        <w:gridCol w:w="3124"/>
        <w:gridCol w:w="3124"/>
      </w:tblGrid>
      <w:tr w:rsidR="008A5B72" w:rsidTr="00124395">
        <w:tc>
          <w:tcPr>
            <w:tcW w:w="3124" w:type="dxa"/>
          </w:tcPr>
          <w:p w:rsidR="008A5B72" w:rsidRPr="00775091" w:rsidRDefault="008A5B72" w:rsidP="00124395">
            <w:pPr>
              <w:pStyle w:val="55"/>
              <w:keepNext/>
              <w:keepLines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z w:val="20"/>
                <w:szCs w:val="20"/>
                <w:lang w:bidi="ru-RU"/>
              </w:rPr>
            </w:pPr>
            <w:r w:rsidRPr="00775091">
              <w:rPr>
                <w:bCs w:val="0"/>
                <w:color w:val="000000"/>
                <w:sz w:val="20"/>
                <w:szCs w:val="20"/>
                <w:lang w:bidi="ru-RU"/>
              </w:rPr>
              <w:t>Наименование вида объектов</w:t>
            </w:r>
          </w:p>
        </w:tc>
        <w:tc>
          <w:tcPr>
            <w:tcW w:w="3124" w:type="dxa"/>
          </w:tcPr>
          <w:p w:rsidR="008A5B72" w:rsidRPr="00775091" w:rsidRDefault="00775091" w:rsidP="00124395">
            <w:pPr>
              <w:pStyle w:val="55"/>
              <w:keepNext/>
              <w:keepLines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z w:val="20"/>
                <w:szCs w:val="20"/>
                <w:lang w:bidi="ru-RU"/>
              </w:rPr>
            </w:pPr>
            <w:r w:rsidRPr="00775091">
              <w:rPr>
                <w:bCs w:val="0"/>
                <w:color w:val="000000"/>
                <w:sz w:val="20"/>
                <w:szCs w:val="20"/>
                <w:lang w:bidi="ru-RU"/>
              </w:rPr>
              <w:t>Наименование расчетного показателя, единица измерения</w:t>
            </w:r>
          </w:p>
        </w:tc>
        <w:tc>
          <w:tcPr>
            <w:tcW w:w="3124" w:type="dxa"/>
          </w:tcPr>
          <w:p w:rsidR="008A5B72" w:rsidRPr="00124395" w:rsidRDefault="00775091" w:rsidP="00124395">
            <w:pPr>
              <w:pStyle w:val="55"/>
              <w:keepNext/>
              <w:keepLines/>
              <w:shd w:val="clear" w:color="auto" w:fill="auto"/>
              <w:spacing w:before="0" w:after="0" w:line="240" w:lineRule="auto"/>
              <w:contextualSpacing/>
              <w:jc w:val="left"/>
              <w:rPr>
                <w:color w:val="000000"/>
                <w:sz w:val="20"/>
                <w:szCs w:val="20"/>
                <w:lang w:bidi="ru-RU"/>
              </w:rPr>
            </w:pPr>
            <w:r w:rsidRPr="00124395">
              <w:rPr>
                <w:bCs w:val="0"/>
                <w:color w:val="000000"/>
                <w:sz w:val="20"/>
                <w:szCs w:val="20"/>
                <w:lang w:bidi="ru-RU"/>
              </w:rPr>
              <w:t>Значение расчетного показателя</w:t>
            </w:r>
          </w:p>
        </w:tc>
      </w:tr>
      <w:tr w:rsidR="008A5B72" w:rsidTr="00124395">
        <w:tc>
          <w:tcPr>
            <w:tcW w:w="3124" w:type="dxa"/>
          </w:tcPr>
          <w:p w:rsidR="008A5B72" w:rsidRPr="00775091" w:rsidRDefault="00775091" w:rsidP="00124395">
            <w:pPr>
              <w:pStyle w:val="55"/>
              <w:keepNext/>
              <w:keepLines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color w:val="000000"/>
                <w:sz w:val="20"/>
                <w:szCs w:val="20"/>
                <w:lang w:bidi="ru-RU"/>
              </w:rPr>
            </w:pPr>
            <w:r>
              <w:rPr>
                <w:b w:val="0"/>
                <w:color w:val="000000"/>
                <w:sz w:val="20"/>
                <w:szCs w:val="20"/>
                <w:lang w:bidi="ru-RU"/>
              </w:rPr>
              <w:t>Жилые помещения</w:t>
            </w:r>
          </w:p>
        </w:tc>
        <w:tc>
          <w:tcPr>
            <w:tcW w:w="3124" w:type="dxa"/>
          </w:tcPr>
          <w:p w:rsidR="008A5B72" w:rsidRPr="00775091" w:rsidRDefault="00775091" w:rsidP="00124395">
            <w:pPr>
              <w:pStyle w:val="55"/>
              <w:keepNext/>
              <w:keepLines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color w:val="000000"/>
                <w:sz w:val="20"/>
                <w:szCs w:val="20"/>
                <w:lang w:bidi="ru-RU"/>
              </w:rPr>
            </w:pPr>
            <w:r w:rsidRPr="00775091">
              <w:rPr>
                <w:rFonts w:eastAsia="Microsoft Sans Serif"/>
                <w:b w:val="0"/>
                <w:bCs w:val="0"/>
                <w:color w:val="000000"/>
                <w:sz w:val="20"/>
                <w:szCs w:val="20"/>
                <w:lang w:bidi="ru-RU"/>
              </w:rPr>
              <w:t>Уровень жилищная обеспечен</w:t>
            </w:r>
            <w:r w:rsidRPr="00775091">
              <w:rPr>
                <w:rFonts w:eastAsia="Microsoft Sans Serif"/>
                <w:b w:val="0"/>
                <w:bCs w:val="0"/>
                <w:color w:val="000000"/>
                <w:sz w:val="20"/>
                <w:szCs w:val="20"/>
                <w:lang w:bidi="ru-RU"/>
              </w:rPr>
              <w:softHyphen/>
              <w:t>ность, кв. м общей площади жилых помещений на человека</w:t>
            </w:r>
          </w:p>
        </w:tc>
        <w:tc>
          <w:tcPr>
            <w:tcW w:w="3124" w:type="dxa"/>
          </w:tcPr>
          <w:p w:rsidR="008A5B72" w:rsidRPr="00775091" w:rsidRDefault="00775091" w:rsidP="00124395">
            <w:pPr>
              <w:pStyle w:val="55"/>
              <w:keepNext/>
              <w:keepLines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color w:val="000000"/>
                <w:sz w:val="20"/>
                <w:szCs w:val="20"/>
                <w:lang w:bidi="ru-RU"/>
              </w:rPr>
            </w:pPr>
            <w:r>
              <w:rPr>
                <w:b w:val="0"/>
                <w:color w:val="000000"/>
                <w:sz w:val="20"/>
                <w:szCs w:val="20"/>
                <w:lang w:bidi="ru-RU"/>
              </w:rPr>
              <w:t>33,3</w:t>
            </w:r>
          </w:p>
        </w:tc>
      </w:tr>
    </w:tbl>
    <w:p w:rsidR="008A5B72" w:rsidRDefault="008A5B72" w:rsidP="008B2D71">
      <w:pPr>
        <w:pStyle w:val="55"/>
        <w:keepNext/>
        <w:keepLines/>
        <w:shd w:val="clear" w:color="auto" w:fill="auto"/>
        <w:spacing w:before="0" w:after="0" w:line="360" w:lineRule="auto"/>
        <w:ind w:firstLine="709"/>
        <w:jc w:val="both"/>
        <w:rPr>
          <w:b w:val="0"/>
          <w:color w:val="000000"/>
          <w:sz w:val="26"/>
          <w:szCs w:val="26"/>
          <w:lang w:eastAsia="ru-RU" w:bidi="ru-RU"/>
        </w:rPr>
      </w:pPr>
    </w:p>
    <w:p w:rsidR="00144FD6" w:rsidRPr="00095A5B" w:rsidRDefault="00144FD6" w:rsidP="008B2D71">
      <w:pPr>
        <w:pStyle w:val="55"/>
        <w:keepNext/>
        <w:keepLines/>
        <w:shd w:val="clear" w:color="auto" w:fill="auto"/>
        <w:spacing w:before="0" w:after="0" w:line="360" w:lineRule="auto"/>
        <w:ind w:firstLine="709"/>
        <w:jc w:val="both"/>
        <w:rPr>
          <w:b w:val="0"/>
          <w:sz w:val="26"/>
          <w:szCs w:val="26"/>
        </w:rPr>
      </w:pPr>
    </w:p>
    <w:p w:rsidR="00124395" w:rsidRDefault="00124395" w:rsidP="008B2D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6E20" w:rsidRDefault="003B401D" w:rsidP="00303A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Статья </w:t>
      </w:r>
      <w:r w:rsidR="00144FD6">
        <w:rPr>
          <w:rFonts w:ascii="Times New Roman" w:hAnsi="Times New Roman" w:cs="Times New Roman"/>
          <w:b/>
          <w:sz w:val="26"/>
          <w:szCs w:val="26"/>
        </w:rPr>
        <w:t>1.12</w:t>
      </w:r>
      <w:r w:rsidR="00BA44A4" w:rsidRPr="00BA44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7FD0">
        <w:rPr>
          <w:rFonts w:ascii="Times New Roman" w:hAnsi="Times New Roman" w:cs="Times New Roman"/>
          <w:b/>
          <w:sz w:val="26"/>
          <w:szCs w:val="26"/>
        </w:rPr>
        <w:t>Б</w:t>
      </w:r>
      <w:r w:rsidR="00017FD0" w:rsidRPr="00017FD0">
        <w:rPr>
          <w:rFonts w:ascii="Times New Roman" w:hAnsi="Times New Roman" w:cs="Times New Roman"/>
          <w:b/>
          <w:sz w:val="26"/>
          <w:szCs w:val="26"/>
        </w:rPr>
        <w:t xml:space="preserve">лагоустройство территории, в том числе озеленение и создание общественных пространств </w:t>
      </w:r>
      <w:r w:rsidR="00BA44A4" w:rsidRPr="00BA44A4">
        <w:rPr>
          <w:rFonts w:ascii="Times New Roman" w:hAnsi="Times New Roman" w:cs="Times New Roman"/>
          <w:b/>
          <w:sz w:val="26"/>
          <w:szCs w:val="26"/>
        </w:rPr>
        <w:t>муниципального района «Сухинич</w:t>
      </w:r>
      <w:r>
        <w:rPr>
          <w:rFonts w:ascii="Times New Roman" w:hAnsi="Times New Roman" w:cs="Times New Roman"/>
          <w:b/>
          <w:sz w:val="26"/>
          <w:szCs w:val="26"/>
        </w:rPr>
        <w:t>ский район» Калужской области</w:t>
      </w:r>
    </w:p>
    <w:p w:rsidR="00303A19" w:rsidRPr="00BA44A4" w:rsidRDefault="00303A19" w:rsidP="00303A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3A19" w:rsidRDefault="000C18B8" w:rsidP="00303A1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C18B8">
        <w:rPr>
          <w:rFonts w:ascii="Times New Roman" w:hAnsi="Times New Roman" w:cs="Times New Roman"/>
          <w:sz w:val="26"/>
          <w:szCs w:val="26"/>
        </w:rPr>
        <w:t>Таблица</w:t>
      </w:r>
      <w:r w:rsidR="00E73BF5">
        <w:rPr>
          <w:rFonts w:ascii="Times New Roman" w:hAnsi="Times New Roman" w:cs="Times New Roman"/>
          <w:sz w:val="26"/>
          <w:szCs w:val="26"/>
        </w:rPr>
        <w:t xml:space="preserve"> 15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0C18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6E20" w:rsidRDefault="000C18B8" w:rsidP="00303A19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5C42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Расчетные показатели минимально допустимого уровня обеспеченности населения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муниципального района «Сухиничский район» </w:t>
      </w:r>
      <w:r w:rsidRPr="005C42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Калужской области объектами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местного </w:t>
      </w:r>
      <w:proofErr w:type="gramStart"/>
      <w:r w:rsidR="00EC58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значения</w:t>
      </w:r>
      <w:proofErr w:type="gramEnd"/>
      <w:r w:rsidR="00EC58E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EC58EC" w:rsidRPr="00EC58EC">
        <w:rPr>
          <w:rStyle w:val="10Exact"/>
          <w:rFonts w:eastAsiaTheme="minorHAnsi"/>
          <w:b w:val="0"/>
          <w:bCs w:val="0"/>
          <w:sz w:val="26"/>
          <w:szCs w:val="26"/>
        </w:rPr>
        <w:t>озелененными</w:t>
      </w:r>
      <w:r w:rsidRPr="000C18B8">
        <w:rPr>
          <w:rStyle w:val="10Exact"/>
          <w:rFonts w:eastAsiaTheme="minorHAnsi"/>
          <w:b w:val="0"/>
          <w:bCs w:val="0"/>
          <w:sz w:val="26"/>
          <w:szCs w:val="26"/>
        </w:rPr>
        <w:t xml:space="preserve"> территориями общего пользования</w:t>
      </w:r>
      <w:r w:rsidRPr="005C42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, и показатели максимально допустимого уровня территориальной доступности таких объектов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p w:rsidR="00303A19" w:rsidRPr="000C18B8" w:rsidRDefault="00303A19" w:rsidP="00303A1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F2D20" w:rsidTr="00303A19">
        <w:tc>
          <w:tcPr>
            <w:tcW w:w="2336" w:type="dxa"/>
            <w:vMerge w:val="restart"/>
          </w:tcPr>
          <w:p w:rsidR="00DF2D20" w:rsidRDefault="00DF2D20" w:rsidP="00303A19">
            <w:pPr>
              <w:contextualSpacing/>
              <w:rPr>
                <w:b/>
                <w:bCs/>
                <w:color w:val="000000"/>
                <w:lang w:bidi="ru-RU"/>
              </w:rPr>
            </w:pPr>
          </w:p>
          <w:p w:rsidR="00DF2D20" w:rsidRDefault="00DF2D20" w:rsidP="00303A19">
            <w:pPr>
              <w:contextualSpacing/>
              <w:rPr>
                <w:b/>
                <w:bCs/>
                <w:color w:val="000000"/>
                <w:lang w:bidi="ru-RU"/>
              </w:rPr>
            </w:pPr>
          </w:p>
          <w:p w:rsidR="00DF2D20" w:rsidRPr="00DF2D20" w:rsidRDefault="00DF2D20" w:rsidP="00303A19">
            <w:pPr>
              <w:contextualSpacing/>
              <w:rPr>
                <w:b/>
              </w:rPr>
            </w:pPr>
            <w:r>
              <w:rPr>
                <w:b/>
                <w:bCs/>
                <w:color w:val="000000"/>
                <w:lang w:bidi="ru-RU"/>
              </w:rPr>
              <w:t>Административно – территориальный уровень</w:t>
            </w:r>
          </w:p>
        </w:tc>
        <w:tc>
          <w:tcPr>
            <w:tcW w:w="7009" w:type="dxa"/>
            <w:gridSpan w:val="3"/>
          </w:tcPr>
          <w:p w:rsidR="00DF2D20" w:rsidRDefault="00DF2D20" w:rsidP="00303A19">
            <w:pPr>
              <w:contextualSpacing/>
            </w:pPr>
            <w:r w:rsidRPr="00146319">
              <w:rPr>
                <w:b/>
                <w:bCs/>
                <w:color w:val="000000"/>
                <w:lang w:bidi="ru-RU"/>
              </w:rPr>
              <w:t>Тип расчетного показателя</w:t>
            </w:r>
          </w:p>
        </w:tc>
      </w:tr>
      <w:tr w:rsidR="00DF2D20" w:rsidTr="00303A19">
        <w:tc>
          <w:tcPr>
            <w:tcW w:w="2336" w:type="dxa"/>
            <w:vMerge/>
          </w:tcPr>
          <w:p w:rsidR="00DF2D20" w:rsidRDefault="00DF2D20" w:rsidP="00303A19">
            <w:pPr>
              <w:contextualSpacing/>
            </w:pPr>
          </w:p>
        </w:tc>
        <w:tc>
          <w:tcPr>
            <w:tcW w:w="4672" w:type="dxa"/>
            <w:gridSpan w:val="2"/>
          </w:tcPr>
          <w:p w:rsidR="00DF2D20" w:rsidRPr="00DF2D20" w:rsidRDefault="00DF2D20" w:rsidP="00303A19">
            <w:pPr>
              <w:widowControl w:val="0"/>
              <w:contextualSpacing/>
              <w:rPr>
                <w:b/>
                <w:color w:val="000000"/>
                <w:lang w:bidi="ru-RU"/>
              </w:rPr>
            </w:pPr>
            <w:r w:rsidRPr="00DF2D20">
              <w:rPr>
                <w:b/>
                <w:color w:val="000000"/>
                <w:lang w:bidi="ru-RU"/>
              </w:rPr>
              <w:t>Минимально</w:t>
            </w:r>
            <w:r>
              <w:rPr>
                <w:b/>
                <w:color w:val="000000"/>
                <w:lang w:bidi="ru-RU"/>
              </w:rPr>
              <w:t xml:space="preserve"> </w:t>
            </w:r>
            <w:r w:rsidRPr="00DF2D20">
              <w:rPr>
                <w:b/>
                <w:color w:val="000000"/>
                <w:lang w:bidi="ru-RU"/>
              </w:rPr>
              <w:t>допустимого</w:t>
            </w:r>
          </w:p>
          <w:p w:rsidR="00DF2D20" w:rsidRDefault="00DF2D20" w:rsidP="00303A19">
            <w:pPr>
              <w:contextualSpacing/>
            </w:pPr>
            <w:r w:rsidRPr="00DF2D20">
              <w:rPr>
                <w:rFonts w:eastAsia="Microsoft Sans Serif"/>
                <w:b/>
                <w:color w:val="000000"/>
                <w:lang w:bidi="ru-RU"/>
              </w:rPr>
              <w:t>уровня обеспе</w:t>
            </w:r>
            <w:r w:rsidRPr="00DF2D20">
              <w:rPr>
                <w:rFonts w:eastAsia="Microsoft Sans Serif"/>
                <w:b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337" w:type="dxa"/>
            <w:vMerge w:val="restart"/>
          </w:tcPr>
          <w:p w:rsidR="00303A19" w:rsidRDefault="00303A19" w:rsidP="00303A19">
            <w:pPr>
              <w:widowControl w:val="0"/>
              <w:contextualSpacing/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lang w:bidi="ru-RU"/>
              </w:rPr>
              <w:t xml:space="preserve"> </w:t>
            </w:r>
          </w:p>
          <w:p w:rsidR="00DF2D20" w:rsidRPr="00DF2D20" w:rsidRDefault="00DF2D20" w:rsidP="00303A19">
            <w:pPr>
              <w:widowControl w:val="0"/>
              <w:contextualSpacing/>
              <w:rPr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color w:val="000000"/>
                <w:lang w:bidi="ru-RU"/>
              </w:rPr>
              <w:t>М</w:t>
            </w:r>
            <w:r w:rsidRPr="00DF2D20">
              <w:rPr>
                <w:b/>
                <w:color w:val="000000"/>
                <w:lang w:bidi="ru-RU"/>
              </w:rPr>
              <w:t>аксимально</w:t>
            </w:r>
          </w:p>
          <w:p w:rsidR="00DF2D20" w:rsidRPr="00DF2D20" w:rsidRDefault="00DF2D20" w:rsidP="00303A19">
            <w:pPr>
              <w:widowControl w:val="0"/>
              <w:contextualSpacing/>
              <w:rPr>
                <w:b/>
                <w:color w:val="000000"/>
                <w:sz w:val="28"/>
                <w:szCs w:val="28"/>
                <w:lang w:bidi="ru-RU"/>
              </w:rPr>
            </w:pPr>
            <w:r w:rsidRPr="00DF2D20">
              <w:rPr>
                <w:b/>
                <w:color w:val="000000"/>
                <w:lang w:bidi="ru-RU"/>
              </w:rPr>
              <w:t>допустимого</w:t>
            </w:r>
            <w:r w:rsidRPr="00DF2D20">
              <w:rPr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DF2D20">
              <w:rPr>
                <w:b/>
                <w:color w:val="000000"/>
                <w:lang w:bidi="ru-RU"/>
              </w:rPr>
              <w:t>уровня</w:t>
            </w:r>
          </w:p>
          <w:p w:rsidR="00DF2D20" w:rsidRPr="00DF2D20" w:rsidRDefault="00DF2D20" w:rsidP="00303A19">
            <w:pPr>
              <w:contextualSpacing/>
              <w:rPr>
                <w:b/>
              </w:rPr>
            </w:pPr>
            <w:r w:rsidRPr="00DF2D20">
              <w:rPr>
                <w:b/>
                <w:color w:val="000000"/>
                <w:lang w:bidi="ru-RU"/>
              </w:rPr>
              <w:t>территориальной</w:t>
            </w:r>
            <w:r w:rsidRPr="00DF2D20">
              <w:rPr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DF2D20">
              <w:rPr>
                <w:b/>
                <w:color w:val="000000"/>
                <w:lang w:bidi="ru-RU"/>
              </w:rPr>
              <w:t>доступности</w:t>
            </w:r>
          </w:p>
        </w:tc>
      </w:tr>
      <w:tr w:rsidR="00DF2D20" w:rsidTr="00303A19">
        <w:tc>
          <w:tcPr>
            <w:tcW w:w="2336" w:type="dxa"/>
            <w:vMerge/>
          </w:tcPr>
          <w:p w:rsidR="00DF2D20" w:rsidRDefault="00DF2D20" w:rsidP="00303A19">
            <w:pPr>
              <w:contextualSpacing/>
            </w:pPr>
          </w:p>
        </w:tc>
        <w:tc>
          <w:tcPr>
            <w:tcW w:w="2336" w:type="dxa"/>
          </w:tcPr>
          <w:p w:rsidR="00DF2D20" w:rsidRPr="00DF2D20" w:rsidRDefault="00DF2D20" w:rsidP="00303A19">
            <w:pPr>
              <w:contextualSpacing/>
              <w:rPr>
                <w:b/>
              </w:rPr>
            </w:pPr>
            <w:r>
              <w:rPr>
                <w:b/>
              </w:rPr>
              <w:t xml:space="preserve">Площадь озеленённых территорий общего пользования, м2 на 1 жителя </w:t>
            </w:r>
          </w:p>
        </w:tc>
        <w:tc>
          <w:tcPr>
            <w:tcW w:w="2336" w:type="dxa"/>
          </w:tcPr>
          <w:p w:rsidR="00DF2D20" w:rsidRPr="00DF2D20" w:rsidRDefault="00DF2D20" w:rsidP="00303A19">
            <w:pPr>
              <w:contextualSpacing/>
              <w:rPr>
                <w:b/>
              </w:rPr>
            </w:pPr>
            <w:r>
              <w:rPr>
                <w:b/>
              </w:rPr>
              <w:t xml:space="preserve">Общая нормативная площадь озеленённых территорий общего пользования, га </w:t>
            </w:r>
          </w:p>
        </w:tc>
        <w:tc>
          <w:tcPr>
            <w:tcW w:w="2337" w:type="dxa"/>
            <w:vMerge/>
          </w:tcPr>
          <w:p w:rsidR="00DF2D20" w:rsidRDefault="00DF2D20" w:rsidP="00303A19">
            <w:pPr>
              <w:contextualSpacing/>
            </w:pPr>
          </w:p>
        </w:tc>
      </w:tr>
      <w:tr w:rsidR="00EC58EC" w:rsidTr="00C13613">
        <w:tc>
          <w:tcPr>
            <w:tcW w:w="2336" w:type="dxa"/>
            <w:vAlign w:val="center"/>
          </w:tcPr>
          <w:p w:rsidR="00EC58EC" w:rsidRDefault="00EC58EC" w:rsidP="00C13613">
            <w:pPr>
              <w:contextualSpacing/>
              <w:jc w:val="center"/>
            </w:pPr>
            <w:r>
              <w:t>Городское поселение</w:t>
            </w:r>
          </w:p>
        </w:tc>
        <w:tc>
          <w:tcPr>
            <w:tcW w:w="2336" w:type="dxa"/>
            <w:vAlign w:val="center"/>
          </w:tcPr>
          <w:p w:rsidR="00EC58EC" w:rsidRDefault="00EC58EC" w:rsidP="00C13613">
            <w:pPr>
              <w:contextualSpacing/>
              <w:jc w:val="center"/>
            </w:pPr>
            <w:r>
              <w:t>10</w:t>
            </w:r>
          </w:p>
        </w:tc>
        <w:tc>
          <w:tcPr>
            <w:tcW w:w="2336" w:type="dxa"/>
            <w:vAlign w:val="center"/>
          </w:tcPr>
          <w:p w:rsidR="00EC58EC" w:rsidRDefault="00EC58EC" w:rsidP="00C13613">
            <w:pPr>
              <w:contextualSpacing/>
              <w:jc w:val="center"/>
            </w:pPr>
            <w:r>
              <w:t>16,6</w:t>
            </w:r>
          </w:p>
        </w:tc>
        <w:tc>
          <w:tcPr>
            <w:tcW w:w="2337" w:type="dxa"/>
            <w:vMerge w:val="restart"/>
          </w:tcPr>
          <w:p w:rsidR="00EC58EC" w:rsidRDefault="00EC58EC" w:rsidP="00303A19">
            <w:pPr>
              <w:contextualSpacing/>
            </w:pPr>
          </w:p>
          <w:p w:rsidR="00EC58EC" w:rsidRDefault="00EC58EC" w:rsidP="00303A19">
            <w:pPr>
              <w:contextualSpacing/>
            </w:pPr>
            <w:r>
              <w:t>Не нормируется</w:t>
            </w:r>
          </w:p>
        </w:tc>
      </w:tr>
      <w:tr w:rsidR="00EC58EC" w:rsidTr="00C13613">
        <w:tc>
          <w:tcPr>
            <w:tcW w:w="2336" w:type="dxa"/>
            <w:vAlign w:val="center"/>
          </w:tcPr>
          <w:p w:rsidR="00EC58EC" w:rsidRDefault="00EC58EC" w:rsidP="00C13613">
            <w:pPr>
              <w:contextualSpacing/>
              <w:jc w:val="center"/>
            </w:pPr>
            <w:r>
              <w:t>Сельские населенные пункты</w:t>
            </w:r>
          </w:p>
        </w:tc>
        <w:tc>
          <w:tcPr>
            <w:tcW w:w="2336" w:type="dxa"/>
            <w:vAlign w:val="center"/>
          </w:tcPr>
          <w:p w:rsidR="00EC58EC" w:rsidRDefault="00EC58EC" w:rsidP="00C13613">
            <w:pPr>
              <w:contextualSpacing/>
              <w:jc w:val="center"/>
            </w:pPr>
            <w:r>
              <w:t>12</w:t>
            </w:r>
          </w:p>
        </w:tc>
        <w:tc>
          <w:tcPr>
            <w:tcW w:w="2336" w:type="dxa"/>
            <w:vAlign w:val="center"/>
          </w:tcPr>
          <w:p w:rsidR="00EC58EC" w:rsidRDefault="009720F2" w:rsidP="00C13613">
            <w:pPr>
              <w:contextualSpacing/>
              <w:jc w:val="center"/>
            </w:pPr>
            <w:r>
              <w:t>7,7</w:t>
            </w:r>
          </w:p>
        </w:tc>
        <w:tc>
          <w:tcPr>
            <w:tcW w:w="2337" w:type="dxa"/>
            <w:vMerge/>
          </w:tcPr>
          <w:p w:rsidR="00EC58EC" w:rsidRDefault="00EC58EC" w:rsidP="00303A19">
            <w:pPr>
              <w:contextualSpacing/>
            </w:pPr>
          </w:p>
        </w:tc>
      </w:tr>
    </w:tbl>
    <w:p w:rsidR="00606E20" w:rsidRPr="00883212" w:rsidRDefault="00606E20" w:rsidP="008B2D7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6D16C7" w:rsidRDefault="000530E2" w:rsidP="00303A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6D16C7">
        <w:rPr>
          <w:rFonts w:ascii="Times New Roman" w:hAnsi="Times New Roman" w:cs="Times New Roman"/>
          <w:b/>
          <w:sz w:val="26"/>
          <w:szCs w:val="26"/>
        </w:rPr>
        <w:t>1.13 Участие в осуществлении деятель</w:t>
      </w:r>
      <w:r>
        <w:rPr>
          <w:rFonts w:ascii="Times New Roman" w:hAnsi="Times New Roman" w:cs="Times New Roman"/>
          <w:b/>
          <w:sz w:val="26"/>
          <w:szCs w:val="26"/>
        </w:rPr>
        <w:t>ности по опеке и попечительству</w:t>
      </w:r>
    </w:p>
    <w:p w:rsidR="00303A19" w:rsidRDefault="00303A19" w:rsidP="00303A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5E66" w:rsidRDefault="00F75E66" w:rsidP="00303A19">
      <w:pPr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F75E66">
        <w:rPr>
          <w:rFonts w:ascii="Times New Roman" w:hAnsi="Times New Roman" w:cs="Times New Roman"/>
          <w:sz w:val="26"/>
          <w:szCs w:val="26"/>
        </w:rPr>
        <w:t>Расчетные показатели для объектов местног</w:t>
      </w:r>
      <w:r>
        <w:rPr>
          <w:rFonts w:ascii="Times New Roman" w:hAnsi="Times New Roman" w:cs="Times New Roman"/>
          <w:sz w:val="26"/>
          <w:szCs w:val="26"/>
        </w:rPr>
        <w:t xml:space="preserve">о значения в области опеки и попечительства </w:t>
      </w:r>
      <w:r w:rsidRPr="00F75E66">
        <w:rPr>
          <w:rFonts w:ascii="Times New Roman" w:hAnsi="Times New Roman" w:cs="Times New Roman"/>
          <w:sz w:val="26"/>
          <w:szCs w:val="26"/>
        </w:rPr>
        <w:t>установлены в соответствии с условиями текущей обеспеченности населения муниципального района</w:t>
      </w:r>
      <w:r w:rsidR="00DA2CC7">
        <w:rPr>
          <w:rFonts w:ascii="Times New Roman" w:hAnsi="Times New Roman" w:cs="Times New Roman"/>
          <w:sz w:val="26"/>
          <w:szCs w:val="26"/>
        </w:rPr>
        <w:t xml:space="preserve"> </w:t>
      </w:r>
      <w:r w:rsidR="00DA2CC7" w:rsidRPr="00DA2CC7">
        <w:rPr>
          <w:rFonts w:ascii="Times New Roman" w:hAnsi="Times New Roman" w:cs="Times New Roman"/>
          <w:sz w:val="26"/>
          <w:szCs w:val="26"/>
        </w:rPr>
        <w:t xml:space="preserve">и </w:t>
      </w:r>
      <w:r w:rsidR="00DA2CC7" w:rsidRPr="00DA2CC7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Распоряжение</w:t>
      </w:r>
      <w:r w:rsidR="00DA2CC7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м</w:t>
      </w:r>
      <w:r w:rsidR="00DA2CC7" w:rsidRPr="00DA2CC7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администрации МР «Сухиничский район» от 16.02.2018 г. №22а-лс «Об отделе по опеке и попечительству администрации МР «Сухиничский район» с последующими изменениями</w:t>
      </w:r>
      <w:r w:rsidR="00DA2CC7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303A19" w:rsidRDefault="00303A19" w:rsidP="00303A19">
      <w:pPr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303A19" w:rsidRDefault="00DA2CC7" w:rsidP="00303A19">
      <w:pPr>
        <w:spacing w:after="0" w:line="240" w:lineRule="auto"/>
        <w:ind w:firstLine="709"/>
        <w:contextualSpacing/>
        <w:jc w:val="right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Таблица 16 –</w:t>
      </w:r>
    </w:p>
    <w:p w:rsidR="00C13613" w:rsidRPr="00C13613" w:rsidRDefault="00DA2CC7" w:rsidP="00C13613">
      <w:pPr>
        <w:spacing w:after="0" w:line="240" w:lineRule="auto"/>
        <w:ind w:firstLine="709"/>
        <w:contextualSpacing/>
        <w:jc w:val="right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показатели обеспеченности в обла</w:t>
      </w:r>
      <w:r w:rsidR="00513B2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ти опеки и попечительства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807"/>
        <w:gridCol w:w="1866"/>
      </w:tblGrid>
      <w:tr w:rsidR="007B75E1" w:rsidTr="00303A19">
        <w:tc>
          <w:tcPr>
            <w:tcW w:w="2336" w:type="dxa"/>
          </w:tcPr>
          <w:p w:rsidR="007B75E1" w:rsidRDefault="007B75E1" w:rsidP="00303A19">
            <w:pPr>
              <w:contextualSpacing/>
              <w:rPr>
                <w:b/>
                <w:sz w:val="26"/>
                <w:szCs w:val="26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Наименование вида объектов</w:t>
            </w:r>
          </w:p>
        </w:tc>
        <w:tc>
          <w:tcPr>
            <w:tcW w:w="2336" w:type="dxa"/>
          </w:tcPr>
          <w:p w:rsidR="007B75E1" w:rsidRDefault="007B75E1" w:rsidP="00303A19">
            <w:pPr>
              <w:contextualSpacing/>
              <w:rPr>
                <w:b/>
                <w:sz w:val="26"/>
                <w:szCs w:val="26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Тип расчетного показателя</w:t>
            </w:r>
          </w:p>
        </w:tc>
        <w:tc>
          <w:tcPr>
            <w:tcW w:w="2807" w:type="dxa"/>
          </w:tcPr>
          <w:p w:rsidR="007B75E1" w:rsidRDefault="00303A19" w:rsidP="00303A19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000000"/>
                <w:lang w:bidi="ru-RU"/>
              </w:rPr>
              <w:t xml:space="preserve">Наименование расчетного </w:t>
            </w:r>
            <w:r w:rsidR="007B75E1" w:rsidRPr="00146319">
              <w:rPr>
                <w:b/>
                <w:bCs/>
                <w:color w:val="000000"/>
                <w:lang w:bidi="ru-RU"/>
              </w:rPr>
              <w:t>показателя, единица измерения</w:t>
            </w:r>
          </w:p>
        </w:tc>
        <w:tc>
          <w:tcPr>
            <w:tcW w:w="1866" w:type="dxa"/>
          </w:tcPr>
          <w:p w:rsidR="007B75E1" w:rsidRDefault="007B75E1" w:rsidP="00303A19">
            <w:pPr>
              <w:contextualSpacing/>
              <w:rPr>
                <w:b/>
                <w:sz w:val="26"/>
                <w:szCs w:val="26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Значение расчетного показателя</w:t>
            </w:r>
          </w:p>
        </w:tc>
      </w:tr>
      <w:tr w:rsidR="00F75E66" w:rsidTr="00303A19">
        <w:tc>
          <w:tcPr>
            <w:tcW w:w="2336" w:type="dxa"/>
            <w:vMerge w:val="restart"/>
          </w:tcPr>
          <w:p w:rsidR="00F75E66" w:rsidRPr="00F75E66" w:rsidRDefault="00F75E66" w:rsidP="00303A19">
            <w:pPr>
              <w:contextualSpacing/>
            </w:pPr>
            <w:r w:rsidRPr="00F75E66">
              <w:t>Отдел</w:t>
            </w:r>
            <w:r>
              <w:t xml:space="preserve"> по опеки и попечительству</w:t>
            </w:r>
          </w:p>
        </w:tc>
        <w:tc>
          <w:tcPr>
            <w:tcW w:w="2336" w:type="dxa"/>
          </w:tcPr>
          <w:p w:rsidR="00F75E66" w:rsidRPr="00AC706B" w:rsidRDefault="00F75E66" w:rsidP="00303A19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AC706B">
              <w:rPr>
                <w:color w:val="000000"/>
                <w:lang w:bidi="ru-RU"/>
              </w:rPr>
              <w:t>Расчетный</w:t>
            </w:r>
          </w:p>
          <w:p w:rsidR="00F75E66" w:rsidRPr="00AC706B" w:rsidRDefault="00F75E66" w:rsidP="00303A19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AC706B">
              <w:rPr>
                <w:color w:val="000000"/>
                <w:lang w:bidi="ru-RU"/>
              </w:rPr>
              <w:t>показатель</w:t>
            </w:r>
          </w:p>
          <w:p w:rsidR="00F75E66" w:rsidRPr="00AC706B" w:rsidRDefault="00F75E66" w:rsidP="00303A19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AC706B">
              <w:rPr>
                <w:color w:val="000000"/>
                <w:lang w:bidi="ru-RU"/>
              </w:rPr>
              <w:t>минимально</w:t>
            </w:r>
          </w:p>
          <w:p w:rsidR="00F75E66" w:rsidRPr="00AC706B" w:rsidRDefault="00F75E66" w:rsidP="00303A19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AC706B">
              <w:rPr>
                <w:color w:val="000000"/>
                <w:lang w:bidi="ru-RU"/>
              </w:rPr>
              <w:t>допустимого</w:t>
            </w:r>
          </w:p>
          <w:p w:rsidR="00F75E66" w:rsidRDefault="00F75E66" w:rsidP="00303A19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807" w:type="dxa"/>
          </w:tcPr>
          <w:p w:rsidR="00F75E66" w:rsidRPr="00F75E66" w:rsidRDefault="00F75E66" w:rsidP="00303A19">
            <w:pPr>
              <w:contextualSpacing/>
            </w:pPr>
            <w:r>
              <w:t>Отдел на муниципальный район</w:t>
            </w:r>
            <w:r w:rsidR="006F77BF">
              <w:t>, ед.</w:t>
            </w:r>
          </w:p>
        </w:tc>
        <w:tc>
          <w:tcPr>
            <w:tcW w:w="1866" w:type="dxa"/>
          </w:tcPr>
          <w:p w:rsidR="00F75E66" w:rsidRPr="00F75E66" w:rsidRDefault="00F75E66" w:rsidP="00303A19">
            <w:pPr>
              <w:contextualSpacing/>
            </w:pPr>
            <w:r>
              <w:t>1</w:t>
            </w:r>
          </w:p>
        </w:tc>
      </w:tr>
      <w:tr w:rsidR="00F75E66" w:rsidTr="00303A19">
        <w:tc>
          <w:tcPr>
            <w:tcW w:w="2336" w:type="dxa"/>
            <w:vMerge/>
          </w:tcPr>
          <w:p w:rsidR="00F75E66" w:rsidRDefault="00F75E66" w:rsidP="00303A19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336" w:type="dxa"/>
          </w:tcPr>
          <w:p w:rsidR="00F75E66" w:rsidRPr="00146319" w:rsidRDefault="00F75E66" w:rsidP="00303A19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</w:p>
          <w:p w:rsidR="00F75E66" w:rsidRPr="00146319" w:rsidRDefault="00F75E66" w:rsidP="00303A19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показатель</w:t>
            </w:r>
          </w:p>
          <w:p w:rsidR="00F75E66" w:rsidRPr="00146319" w:rsidRDefault="00F75E66" w:rsidP="00303A19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максимально</w:t>
            </w:r>
          </w:p>
          <w:p w:rsidR="00F75E66" w:rsidRPr="00146319" w:rsidRDefault="00F75E66" w:rsidP="00303A19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допустимого</w:t>
            </w:r>
          </w:p>
          <w:p w:rsidR="00F75E66" w:rsidRPr="00146319" w:rsidRDefault="00F75E66" w:rsidP="00303A19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</w:p>
          <w:p w:rsidR="00F75E66" w:rsidRDefault="00F75E66" w:rsidP="00303A19">
            <w:pPr>
              <w:contextualSpacing/>
              <w:rPr>
                <w:b/>
                <w:sz w:val="26"/>
                <w:szCs w:val="26"/>
              </w:rPr>
            </w:pP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4673" w:type="dxa"/>
            <w:gridSpan w:val="2"/>
          </w:tcPr>
          <w:p w:rsidR="00F75E66" w:rsidRDefault="00F75E66" w:rsidP="00303A19">
            <w:pPr>
              <w:contextualSpacing/>
            </w:pPr>
          </w:p>
          <w:p w:rsidR="00F75E66" w:rsidRDefault="00F75E66" w:rsidP="00303A19">
            <w:pPr>
              <w:contextualSpacing/>
            </w:pPr>
          </w:p>
          <w:p w:rsidR="00F75E66" w:rsidRPr="00F75E66" w:rsidRDefault="00F75E66" w:rsidP="00303A19">
            <w:pPr>
              <w:contextualSpacing/>
            </w:pPr>
            <w:r>
              <w:t>Не нормируется</w:t>
            </w:r>
          </w:p>
        </w:tc>
      </w:tr>
    </w:tbl>
    <w:p w:rsidR="00513B23" w:rsidRPr="00513B23" w:rsidRDefault="00513B23" w:rsidP="008B2D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16C7" w:rsidRDefault="006D16C7" w:rsidP="000530E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0530E2" w:rsidRDefault="000530E2" w:rsidP="000530E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0530E2" w:rsidRDefault="000530E2" w:rsidP="000530E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C52885" w:rsidRDefault="00C52885" w:rsidP="00C52885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9272E" w:rsidRPr="00A9272E" w:rsidRDefault="00A9272E" w:rsidP="00A9272E">
      <w:pPr>
        <w:tabs>
          <w:tab w:val="left" w:pos="291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9272E">
        <w:rPr>
          <w:rFonts w:ascii="Times New Roman" w:eastAsia="Calibri" w:hAnsi="Times New Roman" w:cs="Times New Roman"/>
          <w:b/>
          <w:sz w:val="26"/>
          <w:szCs w:val="26"/>
        </w:rPr>
        <w:lastRenderedPageBreak/>
        <w:t>Статья 1.14 Объекты, необходимые для обеспечения населения услугами связи, общественного питания, торговли и бытового обслуживания</w:t>
      </w:r>
    </w:p>
    <w:p w:rsidR="00A9272E" w:rsidRDefault="00A9272E" w:rsidP="00C5288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52885" w:rsidRDefault="00235675" w:rsidP="00C52885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35675">
        <w:rPr>
          <w:rFonts w:ascii="Times New Roman" w:eastAsia="Calibri" w:hAnsi="Times New Roman" w:cs="Times New Roman"/>
          <w:sz w:val="26"/>
          <w:szCs w:val="26"/>
        </w:rPr>
        <w:t>Таблица</w:t>
      </w:r>
      <w:r w:rsidR="003D4200">
        <w:rPr>
          <w:rFonts w:ascii="Times New Roman" w:eastAsia="Calibri" w:hAnsi="Times New Roman" w:cs="Times New Roman"/>
          <w:sz w:val="26"/>
          <w:szCs w:val="26"/>
        </w:rPr>
        <w:t xml:space="preserve"> 17</w:t>
      </w:r>
      <w:r w:rsidR="00C52885">
        <w:rPr>
          <w:rFonts w:ascii="Times New Roman" w:eastAsia="Calibri" w:hAnsi="Times New Roman" w:cs="Times New Roman"/>
          <w:sz w:val="26"/>
          <w:szCs w:val="26"/>
        </w:rPr>
        <w:t>-</w:t>
      </w:r>
    </w:p>
    <w:p w:rsidR="00C13613" w:rsidRPr="00C13613" w:rsidRDefault="003D4200" w:rsidP="00C1361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показатели обеспеченности в </w:t>
      </w:r>
      <w:r w:rsidRPr="003D4200">
        <w:rPr>
          <w:rFonts w:ascii="Times New Roman" w:eastAsia="Calibri" w:hAnsi="Times New Roman" w:cs="Times New Roman"/>
          <w:sz w:val="26"/>
          <w:szCs w:val="26"/>
        </w:rPr>
        <w:t>области связи, общественного питания, торговли и бытового обслуживания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235"/>
        <w:gridCol w:w="2437"/>
        <w:gridCol w:w="2807"/>
        <w:gridCol w:w="1866"/>
      </w:tblGrid>
      <w:tr w:rsidR="00C52885" w:rsidTr="006A23D3">
        <w:tc>
          <w:tcPr>
            <w:tcW w:w="2235" w:type="dxa"/>
          </w:tcPr>
          <w:p w:rsidR="00CD0DAE" w:rsidRPr="00CD0DAE" w:rsidRDefault="00CD0DAE" w:rsidP="00C52885">
            <w:pPr>
              <w:contextualSpacing/>
              <w:rPr>
                <w:b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Наименование вида объектов</w:t>
            </w:r>
          </w:p>
        </w:tc>
        <w:tc>
          <w:tcPr>
            <w:tcW w:w="2437" w:type="dxa"/>
          </w:tcPr>
          <w:p w:rsidR="00CD0DAE" w:rsidRPr="00CD0DAE" w:rsidRDefault="00CD0DAE" w:rsidP="00C52885">
            <w:pPr>
              <w:contextualSpacing/>
              <w:rPr>
                <w:b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Тип расчетного показателя</w:t>
            </w:r>
          </w:p>
        </w:tc>
        <w:tc>
          <w:tcPr>
            <w:tcW w:w="2807" w:type="dxa"/>
          </w:tcPr>
          <w:p w:rsidR="00CD0DAE" w:rsidRPr="00CD0DAE" w:rsidRDefault="00C52885" w:rsidP="00C52885">
            <w:pPr>
              <w:contextualSpacing/>
              <w:rPr>
                <w:b/>
              </w:rPr>
            </w:pPr>
            <w:r>
              <w:rPr>
                <w:b/>
                <w:bCs/>
                <w:color w:val="000000"/>
                <w:lang w:bidi="ru-RU"/>
              </w:rPr>
              <w:t xml:space="preserve">Наименование расчетного </w:t>
            </w:r>
            <w:r w:rsidR="00CD0DAE" w:rsidRPr="00146319">
              <w:rPr>
                <w:b/>
                <w:bCs/>
                <w:color w:val="000000"/>
                <w:lang w:bidi="ru-RU"/>
              </w:rPr>
              <w:t>показателя, единица измерения</w:t>
            </w:r>
          </w:p>
        </w:tc>
        <w:tc>
          <w:tcPr>
            <w:tcW w:w="1866" w:type="dxa"/>
          </w:tcPr>
          <w:p w:rsidR="00CD0DAE" w:rsidRPr="00CD0DAE" w:rsidRDefault="00CD0DAE" w:rsidP="00C52885">
            <w:pPr>
              <w:contextualSpacing/>
              <w:rPr>
                <w:b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Значение расчетного показателя</w:t>
            </w:r>
          </w:p>
        </w:tc>
      </w:tr>
      <w:tr w:rsidR="00C52885" w:rsidTr="006A23D3">
        <w:tc>
          <w:tcPr>
            <w:tcW w:w="2235" w:type="dxa"/>
            <w:vMerge w:val="restart"/>
          </w:tcPr>
          <w:p w:rsidR="00BF4BFA" w:rsidRPr="00BF4BFA" w:rsidRDefault="00BF4BFA" w:rsidP="00C52885">
            <w:pPr>
              <w:contextualSpacing/>
            </w:pPr>
            <w:r>
              <w:t>Точка доступа, в том числе точка доступа, которая должна быть оборудована средствами связи, используемыми для оказания услуг подвижной радиотелефонной связи</w:t>
            </w:r>
          </w:p>
        </w:tc>
        <w:tc>
          <w:tcPr>
            <w:tcW w:w="2437" w:type="dxa"/>
          </w:tcPr>
          <w:p w:rsidR="00BF4BFA" w:rsidRPr="00AC706B" w:rsidRDefault="00C52885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BF4BFA" w:rsidRPr="00AC706B">
              <w:rPr>
                <w:color w:val="000000"/>
                <w:lang w:bidi="ru-RU"/>
              </w:rPr>
              <w:t>показатель</w:t>
            </w:r>
          </w:p>
          <w:p w:rsidR="00BF4BFA" w:rsidRPr="00AC706B" w:rsidRDefault="00C52885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BF4BFA" w:rsidRPr="00AC706B">
              <w:rPr>
                <w:color w:val="000000"/>
                <w:lang w:bidi="ru-RU"/>
              </w:rPr>
              <w:t>допустимого</w:t>
            </w:r>
          </w:p>
          <w:p w:rsidR="00BF4BFA" w:rsidRPr="00BF4BFA" w:rsidRDefault="00BF4BFA" w:rsidP="00C52885">
            <w:pPr>
              <w:contextualSpacing/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807" w:type="dxa"/>
          </w:tcPr>
          <w:p w:rsidR="00BF4BFA" w:rsidRPr="00BF4BFA" w:rsidRDefault="00C52885" w:rsidP="00C52885">
            <w:pPr>
              <w:contextualSpacing/>
            </w:pPr>
            <w:r>
              <w:t xml:space="preserve">Объект в н. п. с </w:t>
            </w:r>
            <w:r w:rsidR="00BF4BFA">
              <w:t>численностью населения от 100 до 500 жителей</w:t>
            </w:r>
            <w:r w:rsidR="006F77BF">
              <w:t>, ед.</w:t>
            </w:r>
          </w:p>
        </w:tc>
        <w:tc>
          <w:tcPr>
            <w:tcW w:w="1866" w:type="dxa"/>
          </w:tcPr>
          <w:p w:rsidR="00BF4BFA" w:rsidRPr="00BF4BFA" w:rsidRDefault="00BF4BFA" w:rsidP="00C52885">
            <w:pPr>
              <w:contextualSpacing/>
            </w:pPr>
            <w:r>
              <w:t>1</w:t>
            </w:r>
          </w:p>
        </w:tc>
      </w:tr>
      <w:tr w:rsidR="00BF4BFA" w:rsidTr="006A23D3">
        <w:tc>
          <w:tcPr>
            <w:tcW w:w="2235" w:type="dxa"/>
            <w:vMerge/>
          </w:tcPr>
          <w:p w:rsidR="00BF4BFA" w:rsidRPr="00BF4BFA" w:rsidRDefault="00BF4BFA" w:rsidP="00C52885">
            <w:pPr>
              <w:contextualSpacing/>
            </w:pPr>
          </w:p>
        </w:tc>
        <w:tc>
          <w:tcPr>
            <w:tcW w:w="2437" w:type="dxa"/>
          </w:tcPr>
          <w:p w:rsidR="00BF4BFA" w:rsidRPr="00146319" w:rsidRDefault="00BF4BFA" w:rsidP="00C5288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C5288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BF4BFA" w:rsidRPr="00146319" w:rsidRDefault="00C52885" w:rsidP="00C5288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М</w:t>
            </w:r>
            <w:r w:rsidR="00BF4BFA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BF4BFA" w:rsidRPr="00146319">
              <w:rPr>
                <w:color w:val="000000"/>
                <w:lang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BF4BFA" w:rsidRPr="00146319">
              <w:rPr>
                <w:color w:val="000000"/>
                <w:lang w:bidi="ru-RU"/>
              </w:rPr>
              <w:t>уровня</w:t>
            </w:r>
          </w:p>
          <w:p w:rsidR="00BF4BFA" w:rsidRPr="00BF4BFA" w:rsidRDefault="00BF4BFA" w:rsidP="00C52885">
            <w:pPr>
              <w:contextualSpacing/>
            </w:pP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4673" w:type="dxa"/>
            <w:gridSpan w:val="2"/>
          </w:tcPr>
          <w:p w:rsidR="00BF4BFA" w:rsidRPr="00BF4BFA" w:rsidRDefault="00BF4BFA" w:rsidP="00C52885">
            <w:pPr>
              <w:contextualSpacing/>
            </w:pPr>
            <w:r>
              <w:t xml:space="preserve">Не </w:t>
            </w:r>
            <w:r w:rsidR="009324A1">
              <w:t>устанавливается</w:t>
            </w:r>
          </w:p>
        </w:tc>
      </w:tr>
      <w:tr w:rsidR="00C52885" w:rsidTr="006A23D3">
        <w:tc>
          <w:tcPr>
            <w:tcW w:w="2235" w:type="dxa"/>
            <w:vMerge w:val="restart"/>
          </w:tcPr>
          <w:p w:rsidR="00AA6378" w:rsidRPr="00375620" w:rsidRDefault="00AA6378" w:rsidP="00C52885">
            <w:pPr>
              <w:contextualSpacing/>
            </w:pPr>
            <w:r w:rsidRPr="00375620">
              <w:t>Стационарные торговые объекты</w:t>
            </w:r>
          </w:p>
        </w:tc>
        <w:tc>
          <w:tcPr>
            <w:tcW w:w="2437" w:type="dxa"/>
          </w:tcPr>
          <w:p w:rsidR="00AA6378" w:rsidRPr="00AC706B" w:rsidRDefault="00C52885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AA6378" w:rsidRPr="00AC706B">
              <w:rPr>
                <w:color w:val="000000"/>
                <w:lang w:bidi="ru-RU"/>
              </w:rPr>
              <w:t>показатель</w:t>
            </w:r>
          </w:p>
          <w:p w:rsidR="00AA6378" w:rsidRPr="00AC706B" w:rsidRDefault="00C52885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AA6378" w:rsidRPr="00AC706B">
              <w:rPr>
                <w:color w:val="000000"/>
                <w:lang w:bidi="ru-RU"/>
              </w:rPr>
              <w:t>допустимого</w:t>
            </w:r>
          </w:p>
          <w:p w:rsidR="00AA6378" w:rsidRPr="00BF4BFA" w:rsidRDefault="00AA6378" w:rsidP="00C52885">
            <w:pPr>
              <w:contextualSpacing/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807" w:type="dxa"/>
          </w:tcPr>
          <w:p w:rsidR="00AA6378" w:rsidRPr="006F77BF" w:rsidRDefault="00C52885" w:rsidP="00C52885">
            <w:pPr>
              <w:contextualSpacing/>
            </w:pPr>
            <w:r>
              <w:t xml:space="preserve">Объект на </w:t>
            </w:r>
            <w:r w:rsidR="006F77BF">
              <w:t>муниципальный район, ед.</w:t>
            </w:r>
          </w:p>
        </w:tc>
        <w:tc>
          <w:tcPr>
            <w:tcW w:w="1866" w:type="dxa"/>
          </w:tcPr>
          <w:p w:rsidR="00AA6378" w:rsidRPr="006F77BF" w:rsidRDefault="006F77BF" w:rsidP="00C52885">
            <w:pPr>
              <w:contextualSpacing/>
            </w:pPr>
            <w:r>
              <w:t>66</w:t>
            </w:r>
          </w:p>
        </w:tc>
      </w:tr>
      <w:tr w:rsidR="00C52885" w:rsidTr="006A23D3">
        <w:tc>
          <w:tcPr>
            <w:tcW w:w="2235" w:type="dxa"/>
            <w:vMerge/>
          </w:tcPr>
          <w:p w:rsidR="00AA6378" w:rsidRPr="00BF4BFA" w:rsidRDefault="00AA6378" w:rsidP="00C52885">
            <w:pPr>
              <w:contextualSpacing/>
            </w:pPr>
          </w:p>
        </w:tc>
        <w:tc>
          <w:tcPr>
            <w:tcW w:w="2437" w:type="dxa"/>
          </w:tcPr>
          <w:p w:rsidR="006F77BF" w:rsidRPr="00146319" w:rsidRDefault="006F77BF" w:rsidP="00C5288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C5288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AA6378" w:rsidRPr="00C52885" w:rsidRDefault="00C52885" w:rsidP="00C5288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6F77BF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6F77BF" w:rsidRPr="00146319">
              <w:rPr>
                <w:color w:val="000000"/>
                <w:lang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у</w:t>
            </w:r>
            <w:r w:rsidR="006F77BF" w:rsidRPr="00146319">
              <w:rPr>
                <w:color w:val="000000"/>
                <w:lang w:bidi="ru-RU"/>
              </w:rPr>
              <w:t>ровня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6F77BF" w:rsidRPr="00146319">
              <w:rPr>
                <w:color w:val="000000"/>
                <w:lang w:bidi="ru-RU"/>
              </w:rPr>
              <w:t>территориальной</w:t>
            </w:r>
            <w:r w:rsidR="006F77BF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6F77BF"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807" w:type="dxa"/>
          </w:tcPr>
          <w:p w:rsidR="00AA6378" w:rsidRPr="006F77BF" w:rsidRDefault="007A621C" w:rsidP="00C52885">
            <w:pPr>
              <w:contextualSpacing/>
            </w:pPr>
            <w:r>
              <w:t>Пешеходная доступность, мин.</w:t>
            </w:r>
          </w:p>
        </w:tc>
        <w:tc>
          <w:tcPr>
            <w:tcW w:w="1866" w:type="dxa"/>
          </w:tcPr>
          <w:p w:rsidR="00AA6378" w:rsidRPr="006F77BF" w:rsidRDefault="007A621C" w:rsidP="00C52885">
            <w:pPr>
              <w:contextualSpacing/>
            </w:pPr>
            <w:r>
              <w:t>30</w:t>
            </w:r>
          </w:p>
        </w:tc>
      </w:tr>
      <w:tr w:rsidR="00C52885" w:rsidTr="006A23D3">
        <w:tc>
          <w:tcPr>
            <w:tcW w:w="2235" w:type="dxa"/>
            <w:vMerge w:val="restart"/>
          </w:tcPr>
          <w:p w:rsidR="00375620" w:rsidRPr="00BF4BFA" w:rsidRDefault="00375620" w:rsidP="00C52885">
            <w:pPr>
              <w:contextualSpacing/>
            </w:pPr>
            <w:r w:rsidRPr="00375620">
              <w:t>Стационарные торговые объекты</w:t>
            </w:r>
            <w:r w:rsidR="00522ABA">
              <w:t xml:space="preserve">, в </w:t>
            </w:r>
            <w:proofErr w:type="gramStart"/>
            <w:r w:rsidR="00522ABA">
              <w:t>который</w:t>
            </w:r>
            <w:proofErr w:type="gramEnd"/>
            <w:r w:rsidR="00522ABA">
              <w:t xml:space="preserve"> осуществляется продажа продовольственных товаров</w:t>
            </w:r>
          </w:p>
        </w:tc>
        <w:tc>
          <w:tcPr>
            <w:tcW w:w="2437" w:type="dxa"/>
          </w:tcPr>
          <w:p w:rsidR="00375620" w:rsidRPr="00AC706B" w:rsidRDefault="00C52885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375620" w:rsidRPr="00AC706B">
              <w:rPr>
                <w:color w:val="000000"/>
                <w:lang w:bidi="ru-RU"/>
              </w:rPr>
              <w:t>показатель</w:t>
            </w:r>
          </w:p>
          <w:p w:rsidR="00375620" w:rsidRPr="00AC706B" w:rsidRDefault="00C52885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375620" w:rsidRPr="00AC706B">
              <w:rPr>
                <w:color w:val="000000"/>
                <w:lang w:bidi="ru-RU"/>
              </w:rPr>
              <w:t>допустимого</w:t>
            </w:r>
          </w:p>
          <w:p w:rsidR="00375620" w:rsidRPr="00146319" w:rsidRDefault="00375620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807" w:type="dxa"/>
          </w:tcPr>
          <w:p w:rsidR="00375620" w:rsidRDefault="00375620" w:rsidP="00C52885">
            <w:pPr>
              <w:contextualSpacing/>
            </w:pPr>
            <w:r>
              <w:t>Объект на муниципальный район, ед.</w:t>
            </w:r>
          </w:p>
        </w:tc>
        <w:tc>
          <w:tcPr>
            <w:tcW w:w="1866" w:type="dxa"/>
          </w:tcPr>
          <w:p w:rsidR="00375620" w:rsidRDefault="00522ABA" w:rsidP="00C52885">
            <w:pPr>
              <w:contextualSpacing/>
            </w:pPr>
            <w:r>
              <w:t>29</w:t>
            </w:r>
          </w:p>
        </w:tc>
      </w:tr>
      <w:tr w:rsidR="00C52885" w:rsidTr="006A23D3">
        <w:tc>
          <w:tcPr>
            <w:tcW w:w="2235" w:type="dxa"/>
            <w:vMerge/>
          </w:tcPr>
          <w:p w:rsidR="00375620" w:rsidRPr="00375620" w:rsidRDefault="00375620" w:rsidP="00C52885">
            <w:pPr>
              <w:contextualSpacing/>
            </w:pPr>
          </w:p>
        </w:tc>
        <w:tc>
          <w:tcPr>
            <w:tcW w:w="2437" w:type="dxa"/>
          </w:tcPr>
          <w:p w:rsidR="00375620" w:rsidRPr="00146319" w:rsidRDefault="00375620" w:rsidP="00C5288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C5288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375620" w:rsidRPr="00C52885" w:rsidRDefault="00C52885" w:rsidP="00C5288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375620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375620" w:rsidRPr="00146319">
              <w:rPr>
                <w:color w:val="000000"/>
                <w:lang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375620" w:rsidRPr="00146319">
              <w:rPr>
                <w:color w:val="000000"/>
                <w:lang w:bidi="ru-RU"/>
              </w:rPr>
              <w:t>уровня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375620" w:rsidRPr="00146319">
              <w:rPr>
                <w:color w:val="000000"/>
                <w:lang w:bidi="ru-RU"/>
              </w:rPr>
              <w:t>территориальной</w:t>
            </w:r>
            <w:r w:rsidR="00375620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375620"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807" w:type="dxa"/>
          </w:tcPr>
          <w:p w:rsidR="00375620" w:rsidRDefault="00375620" w:rsidP="00C52885">
            <w:pPr>
              <w:contextualSpacing/>
            </w:pPr>
            <w:r>
              <w:t>Пешеходная доступность, мин.</w:t>
            </w:r>
          </w:p>
        </w:tc>
        <w:tc>
          <w:tcPr>
            <w:tcW w:w="1866" w:type="dxa"/>
          </w:tcPr>
          <w:p w:rsidR="00375620" w:rsidRDefault="00522ABA" w:rsidP="00C52885">
            <w:pPr>
              <w:contextualSpacing/>
            </w:pPr>
            <w:r>
              <w:t>30</w:t>
            </w:r>
          </w:p>
        </w:tc>
      </w:tr>
      <w:tr w:rsidR="00C52885" w:rsidTr="006A23D3">
        <w:tc>
          <w:tcPr>
            <w:tcW w:w="2235" w:type="dxa"/>
            <w:vMerge w:val="restart"/>
          </w:tcPr>
          <w:p w:rsidR="00C21E14" w:rsidRPr="00375620" w:rsidRDefault="00C21E14" w:rsidP="00C52885">
            <w:pPr>
              <w:contextualSpacing/>
            </w:pPr>
            <w:r>
              <w:t>Нестационарный торговый объект</w:t>
            </w:r>
          </w:p>
        </w:tc>
        <w:tc>
          <w:tcPr>
            <w:tcW w:w="2437" w:type="dxa"/>
          </w:tcPr>
          <w:p w:rsidR="00C21E14" w:rsidRPr="00AC706B" w:rsidRDefault="00C52885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C21E14" w:rsidRPr="00AC706B">
              <w:rPr>
                <w:color w:val="000000"/>
                <w:lang w:bidi="ru-RU"/>
              </w:rPr>
              <w:t>показатель</w:t>
            </w:r>
          </w:p>
          <w:p w:rsidR="00C21E14" w:rsidRPr="00146319" w:rsidRDefault="00C52885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допустимого </w:t>
            </w:r>
            <w:r w:rsidR="00C21E14">
              <w:rPr>
                <w:rFonts w:eastAsia="Microsoft Sans Serif"/>
                <w:color w:val="000000"/>
                <w:lang w:bidi="ru-RU"/>
              </w:rPr>
              <w:t>уров</w:t>
            </w:r>
            <w:r w:rsidR="00C21E14"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="00C21E14"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807" w:type="dxa"/>
          </w:tcPr>
          <w:p w:rsidR="00C21E14" w:rsidRDefault="00C21E14" w:rsidP="00C52885">
            <w:pPr>
              <w:contextualSpacing/>
            </w:pPr>
            <w:r>
              <w:t>Объект на муниципальный район, ед.</w:t>
            </w:r>
          </w:p>
        </w:tc>
        <w:tc>
          <w:tcPr>
            <w:tcW w:w="1866" w:type="dxa"/>
          </w:tcPr>
          <w:p w:rsidR="00C21E14" w:rsidRDefault="00C21E14" w:rsidP="00C52885">
            <w:pPr>
              <w:contextualSpacing/>
            </w:pPr>
            <w:r>
              <w:t>14</w:t>
            </w:r>
          </w:p>
        </w:tc>
      </w:tr>
      <w:tr w:rsidR="00C21E14" w:rsidTr="006A23D3">
        <w:tc>
          <w:tcPr>
            <w:tcW w:w="2235" w:type="dxa"/>
            <w:vMerge/>
          </w:tcPr>
          <w:p w:rsidR="00C21E14" w:rsidRPr="00375620" w:rsidRDefault="00C21E14" w:rsidP="00C52885">
            <w:pPr>
              <w:contextualSpacing/>
            </w:pPr>
          </w:p>
        </w:tc>
        <w:tc>
          <w:tcPr>
            <w:tcW w:w="2437" w:type="dxa"/>
          </w:tcPr>
          <w:p w:rsidR="00C21E14" w:rsidRPr="00146319" w:rsidRDefault="00C21E14" w:rsidP="00C5288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C5288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C21E14" w:rsidRPr="00146319" w:rsidRDefault="00C52885" w:rsidP="00C5288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М</w:t>
            </w:r>
            <w:r w:rsidR="00C21E14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C21E14" w:rsidRPr="00146319">
              <w:rPr>
                <w:color w:val="000000"/>
                <w:lang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C21E14" w:rsidRPr="00146319">
              <w:rPr>
                <w:color w:val="000000"/>
                <w:lang w:bidi="ru-RU"/>
              </w:rPr>
              <w:t>уровня</w:t>
            </w:r>
          </w:p>
          <w:p w:rsidR="00C21E14" w:rsidRPr="00146319" w:rsidRDefault="00C21E14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4673" w:type="dxa"/>
            <w:gridSpan w:val="2"/>
          </w:tcPr>
          <w:p w:rsidR="00C21E14" w:rsidRDefault="00C21E14" w:rsidP="00C52885">
            <w:pPr>
              <w:contextualSpacing/>
            </w:pPr>
            <w:r>
              <w:t>Не устанавливается</w:t>
            </w:r>
          </w:p>
        </w:tc>
      </w:tr>
      <w:tr w:rsidR="00C52885" w:rsidTr="006A23D3">
        <w:tc>
          <w:tcPr>
            <w:tcW w:w="2235" w:type="dxa"/>
            <w:vMerge w:val="restart"/>
          </w:tcPr>
          <w:p w:rsidR="00C21E14" w:rsidRPr="00375620" w:rsidRDefault="00C21E14" w:rsidP="00C52885">
            <w:pPr>
              <w:contextualSpacing/>
            </w:pPr>
            <w:r>
              <w:t>Место проведения  ярмарки, розничного рынка</w:t>
            </w:r>
          </w:p>
        </w:tc>
        <w:tc>
          <w:tcPr>
            <w:tcW w:w="2437" w:type="dxa"/>
          </w:tcPr>
          <w:p w:rsidR="00C21E14" w:rsidRPr="00AC706B" w:rsidRDefault="00C52885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C21E14" w:rsidRPr="00AC706B">
              <w:rPr>
                <w:color w:val="000000"/>
                <w:lang w:bidi="ru-RU"/>
              </w:rPr>
              <w:t>показатель</w:t>
            </w:r>
          </w:p>
          <w:p w:rsidR="00C21E14" w:rsidRPr="00AC706B" w:rsidRDefault="00C52885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C21E14" w:rsidRPr="00AC706B">
              <w:rPr>
                <w:color w:val="000000"/>
                <w:lang w:bidi="ru-RU"/>
              </w:rPr>
              <w:t>допустимого</w:t>
            </w:r>
          </w:p>
          <w:p w:rsidR="00C21E14" w:rsidRPr="00146319" w:rsidRDefault="00C21E14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807" w:type="dxa"/>
          </w:tcPr>
          <w:p w:rsidR="00C21E14" w:rsidRDefault="00C21E14" w:rsidP="00C52885">
            <w:pPr>
              <w:contextualSpacing/>
            </w:pPr>
            <w:r>
              <w:t>Объект на муниципальный район, ед.</w:t>
            </w:r>
          </w:p>
        </w:tc>
        <w:tc>
          <w:tcPr>
            <w:tcW w:w="1866" w:type="dxa"/>
          </w:tcPr>
          <w:p w:rsidR="00C21E14" w:rsidRDefault="00C21E14" w:rsidP="00C52885">
            <w:pPr>
              <w:contextualSpacing/>
            </w:pPr>
            <w:r>
              <w:t>1</w:t>
            </w:r>
          </w:p>
        </w:tc>
      </w:tr>
      <w:tr w:rsidR="00C21E14" w:rsidTr="006A23D3">
        <w:tc>
          <w:tcPr>
            <w:tcW w:w="2235" w:type="dxa"/>
            <w:vMerge/>
          </w:tcPr>
          <w:p w:rsidR="00C21E14" w:rsidRPr="00375620" w:rsidRDefault="00C21E14" w:rsidP="00C52885">
            <w:pPr>
              <w:contextualSpacing/>
            </w:pPr>
          </w:p>
        </w:tc>
        <w:tc>
          <w:tcPr>
            <w:tcW w:w="2437" w:type="dxa"/>
          </w:tcPr>
          <w:p w:rsidR="00C21E14" w:rsidRPr="00146319" w:rsidRDefault="00C21E14" w:rsidP="00C5288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C5288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C21E14" w:rsidRPr="00146319" w:rsidRDefault="00C52885" w:rsidP="00C5288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М</w:t>
            </w:r>
            <w:r w:rsidR="00C21E14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C21E14" w:rsidRPr="00146319">
              <w:rPr>
                <w:color w:val="000000"/>
                <w:lang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C21E14" w:rsidRPr="00146319">
              <w:rPr>
                <w:color w:val="000000"/>
                <w:lang w:bidi="ru-RU"/>
              </w:rPr>
              <w:t>уровня</w:t>
            </w:r>
          </w:p>
          <w:p w:rsidR="00C21E14" w:rsidRPr="00146319" w:rsidRDefault="00C21E14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4673" w:type="dxa"/>
            <w:gridSpan w:val="2"/>
          </w:tcPr>
          <w:p w:rsidR="00C21E14" w:rsidRDefault="00C21E14" w:rsidP="00C52885">
            <w:pPr>
              <w:contextualSpacing/>
            </w:pPr>
            <w:r>
              <w:t>Не устанавливается</w:t>
            </w:r>
          </w:p>
        </w:tc>
      </w:tr>
      <w:tr w:rsidR="00C52885" w:rsidTr="006A23D3">
        <w:trPr>
          <w:trHeight w:val="848"/>
        </w:trPr>
        <w:tc>
          <w:tcPr>
            <w:tcW w:w="2235" w:type="dxa"/>
            <w:vMerge w:val="restart"/>
          </w:tcPr>
          <w:p w:rsidR="00C21E14" w:rsidRPr="00375620" w:rsidRDefault="00C21E14" w:rsidP="00C52885">
            <w:pPr>
              <w:contextualSpacing/>
            </w:pPr>
            <w:r>
              <w:t>Объекты общественного питания</w:t>
            </w:r>
          </w:p>
        </w:tc>
        <w:tc>
          <w:tcPr>
            <w:tcW w:w="2437" w:type="dxa"/>
          </w:tcPr>
          <w:p w:rsidR="00C21E14" w:rsidRPr="00AC706B" w:rsidRDefault="00C52885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C21E14" w:rsidRPr="00AC706B">
              <w:rPr>
                <w:color w:val="000000"/>
                <w:lang w:bidi="ru-RU"/>
              </w:rPr>
              <w:t>показатель</w:t>
            </w:r>
          </w:p>
          <w:p w:rsidR="00C21E14" w:rsidRPr="00AC706B" w:rsidRDefault="00C52885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C21E14" w:rsidRPr="00AC706B">
              <w:rPr>
                <w:color w:val="000000"/>
                <w:lang w:bidi="ru-RU"/>
              </w:rPr>
              <w:t>допустимого</w:t>
            </w:r>
          </w:p>
          <w:p w:rsidR="00C21E14" w:rsidRPr="00146319" w:rsidRDefault="00C21E14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807" w:type="dxa"/>
          </w:tcPr>
          <w:p w:rsidR="00C21E14" w:rsidRDefault="00C21E14" w:rsidP="00C52885">
            <w:pPr>
              <w:contextualSpacing/>
            </w:pPr>
            <w:r>
              <w:t>Кол. мест на 1000 жит.</w:t>
            </w:r>
          </w:p>
        </w:tc>
        <w:tc>
          <w:tcPr>
            <w:tcW w:w="1866" w:type="dxa"/>
          </w:tcPr>
          <w:p w:rsidR="00C21E14" w:rsidRDefault="00C21E14" w:rsidP="00C52885">
            <w:pPr>
              <w:contextualSpacing/>
            </w:pPr>
            <w:r>
              <w:t>40</w:t>
            </w:r>
          </w:p>
        </w:tc>
      </w:tr>
      <w:tr w:rsidR="00C52885" w:rsidTr="006A23D3">
        <w:trPr>
          <w:trHeight w:val="1283"/>
        </w:trPr>
        <w:tc>
          <w:tcPr>
            <w:tcW w:w="2235" w:type="dxa"/>
            <w:vMerge/>
          </w:tcPr>
          <w:p w:rsidR="00C21E14" w:rsidRDefault="00C21E14" w:rsidP="00C52885">
            <w:pPr>
              <w:contextualSpacing/>
            </w:pPr>
          </w:p>
        </w:tc>
        <w:tc>
          <w:tcPr>
            <w:tcW w:w="2437" w:type="dxa"/>
          </w:tcPr>
          <w:p w:rsidR="00C21E14" w:rsidRPr="00146319" w:rsidRDefault="00C21E14" w:rsidP="00C5288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C5288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C21E14" w:rsidRPr="00146319" w:rsidRDefault="00C52885" w:rsidP="00C5288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М</w:t>
            </w:r>
            <w:r w:rsidR="00C21E14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C21E14" w:rsidRPr="00146319">
              <w:rPr>
                <w:color w:val="000000"/>
                <w:lang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C21E14" w:rsidRPr="00146319">
              <w:rPr>
                <w:color w:val="000000"/>
                <w:lang w:bidi="ru-RU"/>
              </w:rPr>
              <w:t>уровня</w:t>
            </w:r>
          </w:p>
          <w:p w:rsidR="00C21E14" w:rsidRPr="00AC706B" w:rsidRDefault="00C21E14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807" w:type="dxa"/>
          </w:tcPr>
          <w:p w:rsidR="00C21E14" w:rsidRDefault="00C21E14" w:rsidP="00C52885">
            <w:pPr>
              <w:contextualSpacing/>
            </w:pPr>
            <w:r>
              <w:t>Пешеходная доступность, мин.</w:t>
            </w:r>
          </w:p>
        </w:tc>
        <w:tc>
          <w:tcPr>
            <w:tcW w:w="1866" w:type="dxa"/>
          </w:tcPr>
          <w:p w:rsidR="00C21E14" w:rsidRDefault="00C21E14" w:rsidP="00C52885">
            <w:pPr>
              <w:contextualSpacing/>
            </w:pPr>
            <w:r>
              <w:t>30</w:t>
            </w:r>
          </w:p>
        </w:tc>
      </w:tr>
      <w:tr w:rsidR="00C52885" w:rsidTr="006A23D3">
        <w:tc>
          <w:tcPr>
            <w:tcW w:w="2235" w:type="dxa"/>
            <w:vMerge w:val="restart"/>
          </w:tcPr>
          <w:p w:rsidR="00C21E14" w:rsidRDefault="00C21E14" w:rsidP="00C52885">
            <w:pPr>
              <w:contextualSpacing/>
            </w:pPr>
            <w:r>
              <w:lastRenderedPageBreak/>
              <w:t>Объекты бытового обслуживания</w:t>
            </w:r>
          </w:p>
        </w:tc>
        <w:tc>
          <w:tcPr>
            <w:tcW w:w="2437" w:type="dxa"/>
          </w:tcPr>
          <w:p w:rsidR="00C21E14" w:rsidRPr="00AC706B" w:rsidRDefault="006A23D3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C21E14" w:rsidRPr="00AC706B">
              <w:rPr>
                <w:color w:val="000000"/>
                <w:lang w:bidi="ru-RU"/>
              </w:rPr>
              <w:t>показатель</w:t>
            </w:r>
          </w:p>
          <w:p w:rsidR="00C21E14" w:rsidRPr="00AC706B" w:rsidRDefault="006A23D3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допустимого </w:t>
            </w:r>
            <w:r w:rsidR="00C21E14">
              <w:rPr>
                <w:rFonts w:eastAsia="Microsoft Sans Serif"/>
                <w:color w:val="000000"/>
                <w:lang w:bidi="ru-RU"/>
              </w:rPr>
              <w:t>уров</w:t>
            </w:r>
            <w:r w:rsidR="00C21E14"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="00C21E14"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807" w:type="dxa"/>
          </w:tcPr>
          <w:p w:rsidR="00C21E14" w:rsidRDefault="00C21E14" w:rsidP="00C52885">
            <w:pPr>
              <w:contextualSpacing/>
            </w:pPr>
            <w:r>
              <w:t>Кол. Рабочих мест на</w:t>
            </w:r>
            <w:r w:rsidR="00497806">
              <w:t xml:space="preserve"> 1000 жит.</w:t>
            </w:r>
          </w:p>
        </w:tc>
        <w:tc>
          <w:tcPr>
            <w:tcW w:w="1866" w:type="dxa"/>
          </w:tcPr>
          <w:p w:rsidR="00C21E14" w:rsidRDefault="00497806" w:rsidP="00C52885">
            <w:pPr>
              <w:contextualSpacing/>
            </w:pPr>
            <w:r>
              <w:t>7</w:t>
            </w:r>
          </w:p>
        </w:tc>
      </w:tr>
      <w:tr w:rsidR="00C52885" w:rsidTr="006A23D3">
        <w:tc>
          <w:tcPr>
            <w:tcW w:w="2235" w:type="dxa"/>
            <w:vMerge/>
          </w:tcPr>
          <w:p w:rsidR="00C21E14" w:rsidRPr="00375620" w:rsidRDefault="00C21E14" w:rsidP="00C52885">
            <w:pPr>
              <w:contextualSpacing/>
            </w:pPr>
          </w:p>
        </w:tc>
        <w:tc>
          <w:tcPr>
            <w:tcW w:w="2437" w:type="dxa"/>
          </w:tcPr>
          <w:p w:rsidR="00C21E14" w:rsidRPr="00146319" w:rsidRDefault="00C21E14" w:rsidP="00C5288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6A23D3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C21E14" w:rsidRPr="00146319" w:rsidRDefault="006A23D3" w:rsidP="00C52885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C21E14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C21E14" w:rsidRPr="00146319">
              <w:rPr>
                <w:color w:val="000000"/>
                <w:lang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C21E14" w:rsidRPr="00146319">
              <w:rPr>
                <w:color w:val="000000"/>
                <w:lang w:bidi="ru-RU"/>
              </w:rPr>
              <w:t>уровня</w:t>
            </w:r>
          </w:p>
          <w:p w:rsidR="00C21E14" w:rsidRPr="00146319" w:rsidRDefault="00C21E14" w:rsidP="00C52885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807" w:type="dxa"/>
          </w:tcPr>
          <w:p w:rsidR="00C21E14" w:rsidRDefault="00C21E14" w:rsidP="00C52885">
            <w:pPr>
              <w:contextualSpacing/>
            </w:pPr>
            <w:r>
              <w:t>Пешеходная доступность, мин.</w:t>
            </w:r>
          </w:p>
        </w:tc>
        <w:tc>
          <w:tcPr>
            <w:tcW w:w="1866" w:type="dxa"/>
          </w:tcPr>
          <w:p w:rsidR="00C21E14" w:rsidRDefault="00C21E14" w:rsidP="00C52885">
            <w:pPr>
              <w:contextualSpacing/>
            </w:pPr>
            <w:r>
              <w:t>30</w:t>
            </w:r>
          </w:p>
        </w:tc>
      </w:tr>
    </w:tbl>
    <w:p w:rsidR="00CD0DAE" w:rsidRDefault="00CD0DAE" w:rsidP="008B2D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D4200" w:rsidRDefault="000530E2" w:rsidP="00507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3D4200">
        <w:rPr>
          <w:rFonts w:ascii="Times New Roman" w:hAnsi="Times New Roman" w:cs="Times New Roman"/>
          <w:b/>
          <w:sz w:val="26"/>
          <w:szCs w:val="26"/>
        </w:rPr>
        <w:t>1.15 Формирование и содержание муниципальных архивных фондов.</w:t>
      </w:r>
    </w:p>
    <w:p w:rsidR="006A23D3" w:rsidRDefault="006A23D3" w:rsidP="006A23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3D3" w:rsidRDefault="009324A1" w:rsidP="006A23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18 – </w:t>
      </w:r>
    </w:p>
    <w:p w:rsidR="009324A1" w:rsidRPr="009324A1" w:rsidRDefault="009324A1" w:rsidP="006A23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показатели обеспеченности в </w:t>
      </w:r>
      <w:r w:rsidRPr="003D4200">
        <w:rPr>
          <w:rFonts w:ascii="Times New Roman" w:eastAsia="Calibri" w:hAnsi="Times New Roman" w:cs="Times New Roman"/>
          <w:sz w:val="26"/>
          <w:szCs w:val="26"/>
        </w:rPr>
        <w:t>области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муниципальных архивных фондов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093"/>
        <w:gridCol w:w="2579"/>
        <w:gridCol w:w="2666"/>
        <w:gridCol w:w="2007"/>
      </w:tblGrid>
      <w:tr w:rsidR="009324A1" w:rsidTr="006A23D3">
        <w:tc>
          <w:tcPr>
            <w:tcW w:w="2093" w:type="dxa"/>
          </w:tcPr>
          <w:p w:rsidR="009324A1" w:rsidRPr="009324A1" w:rsidRDefault="009324A1" w:rsidP="006A23D3">
            <w:pPr>
              <w:contextualSpacing/>
              <w:rPr>
                <w:b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Наименование вида объектов</w:t>
            </w:r>
          </w:p>
        </w:tc>
        <w:tc>
          <w:tcPr>
            <w:tcW w:w="2579" w:type="dxa"/>
          </w:tcPr>
          <w:p w:rsidR="009324A1" w:rsidRPr="009324A1" w:rsidRDefault="009324A1" w:rsidP="006A23D3">
            <w:pPr>
              <w:contextualSpacing/>
              <w:rPr>
                <w:b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Тип расчетного показателя</w:t>
            </w:r>
          </w:p>
        </w:tc>
        <w:tc>
          <w:tcPr>
            <w:tcW w:w="2666" w:type="dxa"/>
          </w:tcPr>
          <w:p w:rsidR="009324A1" w:rsidRPr="009324A1" w:rsidRDefault="009324A1" w:rsidP="006A23D3">
            <w:pPr>
              <w:contextualSpacing/>
              <w:rPr>
                <w:b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Наименование расчетного показателя, единица измерения</w:t>
            </w:r>
          </w:p>
        </w:tc>
        <w:tc>
          <w:tcPr>
            <w:tcW w:w="2007" w:type="dxa"/>
          </w:tcPr>
          <w:p w:rsidR="009324A1" w:rsidRPr="009324A1" w:rsidRDefault="009324A1" w:rsidP="006A23D3">
            <w:pPr>
              <w:contextualSpacing/>
              <w:rPr>
                <w:b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Значение расчетного показателя</w:t>
            </w:r>
          </w:p>
        </w:tc>
      </w:tr>
      <w:tr w:rsidR="009324A1" w:rsidTr="006A23D3">
        <w:tc>
          <w:tcPr>
            <w:tcW w:w="2093" w:type="dxa"/>
            <w:vMerge w:val="restart"/>
          </w:tcPr>
          <w:p w:rsidR="009324A1" w:rsidRPr="009324A1" w:rsidRDefault="009324A1" w:rsidP="006A23D3">
            <w:pPr>
              <w:contextualSpacing/>
            </w:pPr>
            <w:r w:rsidRPr="009324A1">
              <w:t>Архивный отдел</w:t>
            </w:r>
          </w:p>
        </w:tc>
        <w:tc>
          <w:tcPr>
            <w:tcW w:w="2579" w:type="dxa"/>
          </w:tcPr>
          <w:p w:rsidR="009324A1" w:rsidRPr="00AC706B" w:rsidRDefault="006A23D3" w:rsidP="006A23D3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9324A1" w:rsidRPr="00AC706B">
              <w:rPr>
                <w:color w:val="000000"/>
                <w:lang w:bidi="ru-RU"/>
              </w:rPr>
              <w:t>показатель</w:t>
            </w:r>
          </w:p>
          <w:p w:rsidR="009324A1" w:rsidRPr="006A23D3" w:rsidRDefault="006A23D3" w:rsidP="006A23D3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допустимого </w:t>
            </w:r>
            <w:r w:rsidR="009324A1">
              <w:rPr>
                <w:rFonts w:eastAsia="Microsoft Sans Serif"/>
                <w:color w:val="000000"/>
                <w:lang w:bidi="ru-RU"/>
              </w:rPr>
              <w:t>уров</w:t>
            </w:r>
            <w:r w:rsidR="009324A1"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="009324A1"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2666" w:type="dxa"/>
          </w:tcPr>
          <w:p w:rsidR="009324A1" w:rsidRPr="009324A1" w:rsidRDefault="009324A1" w:rsidP="006A23D3">
            <w:pPr>
              <w:contextualSpacing/>
            </w:pPr>
            <w:r>
              <w:t>Объект на муниципальный район, ед.</w:t>
            </w:r>
          </w:p>
        </w:tc>
        <w:tc>
          <w:tcPr>
            <w:tcW w:w="2007" w:type="dxa"/>
          </w:tcPr>
          <w:p w:rsidR="009324A1" w:rsidRPr="009324A1" w:rsidRDefault="009324A1" w:rsidP="006A23D3">
            <w:pPr>
              <w:contextualSpacing/>
            </w:pPr>
            <w:r>
              <w:t>1</w:t>
            </w:r>
          </w:p>
        </w:tc>
      </w:tr>
      <w:tr w:rsidR="009324A1" w:rsidTr="006A23D3">
        <w:tc>
          <w:tcPr>
            <w:tcW w:w="2093" w:type="dxa"/>
            <w:vMerge/>
          </w:tcPr>
          <w:p w:rsidR="009324A1" w:rsidRDefault="009324A1" w:rsidP="006A23D3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2579" w:type="dxa"/>
          </w:tcPr>
          <w:p w:rsidR="009324A1" w:rsidRPr="00146319" w:rsidRDefault="009324A1" w:rsidP="006A23D3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6A23D3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9324A1" w:rsidRPr="006A23D3" w:rsidRDefault="006A23D3" w:rsidP="006A23D3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9324A1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9324A1" w:rsidRPr="00146319">
              <w:rPr>
                <w:color w:val="000000"/>
                <w:lang w:bidi="ru-RU"/>
              </w:rPr>
              <w:t>допустимого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9324A1" w:rsidRPr="00146319">
              <w:rPr>
                <w:color w:val="000000"/>
                <w:lang w:bidi="ru-RU"/>
              </w:rPr>
              <w:t>уровня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9324A1" w:rsidRPr="00146319">
              <w:rPr>
                <w:color w:val="000000"/>
                <w:lang w:bidi="ru-RU"/>
              </w:rPr>
              <w:t>территориальной</w:t>
            </w:r>
            <w:r w:rsidR="009324A1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9324A1"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2666" w:type="dxa"/>
          </w:tcPr>
          <w:p w:rsidR="009324A1" w:rsidRPr="009324A1" w:rsidRDefault="009324A1" w:rsidP="006A23D3">
            <w:pPr>
              <w:contextualSpacing/>
            </w:pPr>
            <w:r>
              <w:t>Транспортная  доступность, мин.</w:t>
            </w:r>
          </w:p>
        </w:tc>
        <w:tc>
          <w:tcPr>
            <w:tcW w:w="2007" w:type="dxa"/>
          </w:tcPr>
          <w:p w:rsidR="009324A1" w:rsidRPr="009324A1" w:rsidRDefault="009324A1" w:rsidP="006A23D3">
            <w:pPr>
              <w:contextualSpacing/>
            </w:pPr>
            <w:r>
              <w:t>60</w:t>
            </w:r>
          </w:p>
        </w:tc>
      </w:tr>
    </w:tbl>
    <w:p w:rsidR="00375620" w:rsidRPr="00513B23" w:rsidRDefault="00375620" w:rsidP="008B2D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A23D3" w:rsidRPr="00883212" w:rsidRDefault="000530E2" w:rsidP="00507D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2003B1">
        <w:rPr>
          <w:rFonts w:ascii="Times New Roman" w:hAnsi="Times New Roman" w:cs="Times New Roman"/>
          <w:b/>
          <w:sz w:val="26"/>
          <w:szCs w:val="26"/>
        </w:rPr>
        <w:t>1.16</w:t>
      </w:r>
      <w:r w:rsidR="00883212" w:rsidRPr="00883212">
        <w:rPr>
          <w:rFonts w:ascii="Times New Roman" w:hAnsi="Times New Roman" w:cs="Times New Roman"/>
          <w:b/>
          <w:sz w:val="26"/>
          <w:szCs w:val="26"/>
        </w:rPr>
        <w:t xml:space="preserve"> Содержание мест захоронени</w:t>
      </w:r>
      <w:r>
        <w:rPr>
          <w:rFonts w:ascii="Times New Roman" w:hAnsi="Times New Roman" w:cs="Times New Roman"/>
          <w:b/>
          <w:sz w:val="26"/>
          <w:szCs w:val="26"/>
        </w:rPr>
        <w:t>я, организация ритуальных услуг</w:t>
      </w:r>
    </w:p>
    <w:p w:rsidR="006A23D3" w:rsidRDefault="002224F5" w:rsidP="006A23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224F5">
        <w:rPr>
          <w:rFonts w:ascii="Times New Roman" w:hAnsi="Times New Roman" w:cs="Times New Roman"/>
          <w:sz w:val="26"/>
          <w:szCs w:val="26"/>
        </w:rPr>
        <w:t>Таблица</w:t>
      </w:r>
      <w:r w:rsidR="002003B1">
        <w:rPr>
          <w:rFonts w:ascii="Times New Roman" w:hAnsi="Times New Roman" w:cs="Times New Roman"/>
          <w:sz w:val="26"/>
          <w:szCs w:val="26"/>
        </w:rPr>
        <w:t xml:space="preserve"> 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A23D3">
        <w:rPr>
          <w:rFonts w:ascii="Times New Roman" w:hAnsi="Times New Roman" w:cs="Times New Roman"/>
          <w:sz w:val="26"/>
          <w:szCs w:val="26"/>
        </w:rPr>
        <w:t>–</w:t>
      </w:r>
    </w:p>
    <w:p w:rsidR="006A23D3" w:rsidRDefault="002224F5" w:rsidP="006A23D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2224F5">
        <w:rPr>
          <w:rFonts w:ascii="Times New Roman" w:eastAsia="Calibri" w:hAnsi="Times New Roman" w:cs="Times New Roman"/>
          <w:sz w:val="26"/>
          <w:szCs w:val="26"/>
        </w:rPr>
        <w:t xml:space="preserve">Расчетные показатели минимально допустимого уровня обеспеченности и максимально допустимого уровня территориальной доступности объектов, необходимых для организации </w:t>
      </w:r>
      <w:r w:rsidR="00C4265A">
        <w:rPr>
          <w:rFonts w:ascii="Times New Roman" w:eastAsia="Calibri" w:hAnsi="Times New Roman" w:cs="Times New Roman"/>
          <w:sz w:val="26"/>
          <w:szCs w:val="26"/>
        </w:rPr>
        <w:t>ритуальных</w:t>
      </w:r>
      <w:r w:rsidR="0086380F">
        <w:rPr>
          <w:rFonts w:ascii="Times New Roman" w:eastAsia="Calibri" w:hAnsi="Times New Roman" w:cs="Times New Roman"/>
          <w:sz w:val="26"/>
          <w:szCs w:val="26"/>
        </w:rPr>
        <w:t xml:space="preserve"> услуг и </w:t>
      </w:r>
      <w:r w:rsidRPr="002224F5">
        <w:rPr>
          <w:rFonts w:ascii="Times New Roman" w:eastAsia="Calibri" w:hAnsi="Times New Roman" w:cs="Times New Roman"/>
          <w:sz w:val="26"/>
          <w:szCs w:val="26"/>
        </w:rPr>
        <w:t>мест захоронения</w:t>
      </w:r>
      <w:r w:rsidRPr="002224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муниципального района «Сухиничский район» </w:t>
      </w:r>
      <w:r w:rsidRPr="005C42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Калужской области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.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3543"/>
        <w:gridCol w:w="1299"/>
      </w:tblGrid>
      <w:tr w:rsidR="002224F5" w:rsidTr="006A23D3">
        <w:tc>
          <w:tcPr>
            <w:tcW w:w="1809" w:type="dxa"/>
          </w:tcPr>
          <w:p w:rsidR="002224F5" w:rsidRDefault="002224F5" w:rsidP="006A23D3">
            <w:pPr>
              <w:contextualSpacing/>
              <w:rPr>
                <w:sz w:val="26"/>
                <w:szCs w:val="26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Наименование вида объектов</w:t>
            </w:r>
          </w:p>
        </w:tc>
        <w:tc>
          <w:tcPr>
            <w:tcW w:w="2694" w:type="dxa"/>
          </w:tcPr>
          <w:p w:rsidR="002224F5" w:rsidRDefault="002224F5" w:rsidP="006A23D3">
            <w:pPr>
              <w:contextualSpacing/>
              <w:rPr>
                <w:sz w:val="26"/>
                <w:szCs w:val="26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Тип расчетного показателя</w:t>
            </w:r>
          </w:p>
        </w:tc>
        <w:tc>
          <w:tcPr>
            <w:tcW w:w="3543" w:type="dxa"/>
          </w:tcPr>
          <w:p w:rsidR="002224F5" w:rsidRDefault="002224F5" w:rsidP="006A23D3">
            <w:pPr>
              <w:contextualSpacing/>
              <w:rPr>
                <w:sz w:val="26"/>
                <w:szCs w:val="26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Наименование расчетного показателя, единица измерения</w:t>
            </w:r>
          </w:p>
        </w:tc>
        <w:tc>
          <w:tcPr>
            <w:tcW w:w="1299" w:type="dxa"/>
          </w:tcPr>
          <w:p w:rsidR="002224F5" w:rsidRDefault="002224F5" w:rsidP="006A23D3">
            <w:pPr>
              <w:contextualSpacing/>
              <w:rPr>
                <w:sz w:val="26"/>
                <w:szCs w:val="26"/>
              </w:rPr>
            </w:pPr>
            <w:r w:rsidRPr="00146319">
              <w:rPr>
                <w:b/>
                <w:bCs/>
                <w:color w:val="000000"/>
                <w:lang w:bidi="ru-RU"/>
              </w:rPr>
              <w:t>Значение расчетного показателя</w:t>
            </w:r>
          </w:p>
        </w:tc>
      </w:tr>
      <w:tr w:rsidR="00E443D5" w:rsidTr="006A23D3">
        <w:tc>
          <w:tcPr>
            <w:tcW w:w="1809" w:type="dxa"/>
            <w:vMerge w:val="restart"/>
          </w:tcPr>
          <w:p w:rsidR="00E443D5" w:rsidRDefault="00E443D5" w:rsidP="006A23D3">
            <w:pPr>
              <w:contextualSpacing/>
              <w:rPr>
                <w:sz w:val="26"/>
                <w:szCs w:val="26"/>
              </w:rPr>
            </w:pPr>
            <w:r w:rsidRPr="00B769A0">
              <w:t>Кладбище традиционного захоронения</w:t>
            </w:r>
          </w:p>
        </w:tc>
        <w:tc>
          <w:tcPr>
            <w:tcW w:w="2694" w:type="dxa"/>
          </w:tcPr>
          <w:p w:rsidR="00E443D5" w:rsidRPr="00AC706B" w:rsidRDefault="006A23D3" w:rsidP="006A23D3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E443D5" w:rsidRPr="00AC706B">
              <w:rPr>
                <w:color w:val="000000"/>
                <w:lang w:bidi="ru-RU"/>
              </w:rPr>
              <w:t>показатель</w:t>
            </w:r>
          </w:p>
          <w:p w:rsidR="00E443D5" w:rsidRPr="00AC706B" w:rsidRDefault="006A23D3" w:rsidP="006A23D3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E443D5" w:rsidRPr="00AC706B">
              <w:rPr>
                <w:color w:val="000000"/>
                <w:lang w:bidi="ru-RU"/>
              </w:rPr>
              <w:t>допустимого</w:t>
            </w:r>
          </w:p>
          <w:p w:rsidR="00E443D5" w:rsidRDefault="00E443D5" w:rsidP="006A23D3">
            <w:pPr>
              <w:contextualSpacing/>
              <w:rPr>
                <w:sz w:val="26"/>
                <w:szCs w:val="26"/>
              </w:rPr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3543" w:type="dxa"/>
          </w:tcPr>
          <w:p w:rsidR="00E443D5" w:rsidRDefault="00E443D5" w:rsidP="006A23D3">
            <w:pPr>
              <w:contextualSpacing/>
              <w:rPr>
                <w:sz w:val="26"/>
                <w:szCs w:val="26"/>
              </w:rPr>
            </w:pPr>
            <w:r w:rsidRPr="00B769A0">
              <w:t xml:space="preserve">Уровень обеспеченности, </w:t>
            </w:r>
            <w:r w:rsidRPr="00B769A0">
              <w:rPr>
                <w:bCs/>
              </w:rPr>
              <w:t>га / 1000 человек</w:t>
            </w:r>
          </w:p>
        </w:tc>
        <w:tc>
          <w:tcPr>
            <w:tcW w:w="1299" w:type="dxa"/>
          </w:tcPr>
          <w:p w:rsidR="00E443D5" w:rsidRPr="00E443D5" w:rsidRDefault="00E443D5" w:rsidP="006A23D3">
            <w:pPr>
              <w:contextualSpacing/>
            </w:pPr>
            <w:r w:rsidRPr="00E443D5">
              <w:t>0,24</w:t>
            </w:r>
          </w:p>
        </w:tc>
      </w:tr>
      <w:tr w:rsidR="0086380F" w:rsidTr="006A23D3">
        <w:tc>
          <w:tcPr>
            <w:tcW w:w="1809" w:type="dxa"/>
            <w:vMerge/>
          </w:tcPr>
          <w:p w:rsidR="0086380F" w:rsidRPr="00B769A0" w:rsidRDefault="0086380F" w:rsidP="006A23D3">
            <w:pPr>
              <w:contextualSpacing/>
            </w:pPr>
          </w:p>
        </w:tc>
        <w:tc>
          <w:tcPr>
            <w:tcW w:w="2694" w:type="dxa"/>
          </w:tcPr>
          <w:p w:rsidR="0086380F" w:rsidRPr="00146319" w:rsidRDefault="0086380F" w:rsidP="006A23D3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6A23D3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86380F" w:rsidRPr="00146319" w:rsidRDefault="006A23D3" w:rsidP="006A23D3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86380F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86380F" w:rsidRPr="00146319">
              <w:rPr>
                <w:color w:val="000000"/>
                <w:lang w:bidi="ru-RU"/>
              </w:rPr>
              <w:t>допустимого</w:t>
            </w:r>
          </w:p>
          <w:p w:rsidR="0086380F" w:rsidRPr="006A23D3" w:rsidRDefault="0086380F" w:rsidP="006A23D3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  <w:r w:rsidR="006A23D3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4842" w:type="dxa"/>
            <w:gridSpan w:val="2"/>
          </w:tcPr>
          <w:p w:rsidR="0086380F" w:rsidRDefault="0086380F" w:rsidP="006A23D3">
            <w:pPr>
              <w:contextualSpacing/>
            </w:pPr>
          </w:p>
          <w:p w:rsidR="0086380F" w:rsidRPr="00E443D5" w:rsidRDefault="0086380F" w:rsidP="006A23D3">
            <w:pPr>
              <w:contextualSpacing/>
            </w:pPr>
            <w:r>
              <w:t>Не нормируется</w:t>
            </w:r>
          </w:p>
        </w:tc>
      </w:tr>
      <w:tr w:rsidR="0086380F" w:rsidTr="006A23D3">
        <w:tc>
          <w:tcPr>
            <w:tcW w:w="1809" w:type="dxa"/>
            <w:vMerge w:val="restart"/>
          </w:tcPr>
          <w:p w:rsidR="0086380F" w:rsidRPr="00B769A0" w:rsidRDefault="006B60AC" w:rsidP="006A23D3">
            <w:pPr>
              <w:contextualSpacing/>
            </w:pPr>
            <w:r>
              <w:t>Бюро ритуальных услуг</w:t>
            </w:r>
          </w:p>
        </w:tc>
        <w:tc>
          <w:tcPr>
            <w:tcW w:w="2694" w:type="dxa"/>
          </w:tcPr>
          <w:p w:rsidR="0086380F" w:rsidRPr="00AC706B" w:rsidRDefault="006A23D3" w:rsidP="006A23D3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Расчетный </w:t>
            </w:r>
            <w:r w:rsidR="0086380F" w:rsidRPr="00AC706B">
              <w:rPr>
                <w:color w:val="000000"/>
                <w:lang w:bidi="ru-RU"/>
              </w:rPr>
              <w:t>показатель</w:t>
            </w:r>
          </w:p>
          <w:p w:rsidR="0086380F" w:rsidRPr="00AC706B" w:rsidRDefault="006A23D3" w:rsidP="006A23D3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минимально </w:t>
            </w:r>
            <w:r w:rsidR="0086380F" w:rsidRPr="00AC706B">
              <w:rPr>
                <w:color w:val="000000"/>
                <w:lang w:bidi="ru-RU"/>
              </w:rPr>
              <w:t>допустимого</w:t>
            </w:r>
          </w:p>
          <w:p w:rsidR="0086380F" w:rsidRPr="00AC706B" w:rsidRDefault="0086380F" w:rsidP="006A23D3">
            <w:pPr>
              <w:widowControl w:val="0"/>
              <w:contextualSpacing/>
              <w:rPr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уров</w:t>
            </w:r>
            <w:r w:rsidRPr="00AC706B">
              <w:rPr>
                <w:rFonts w:eastAsia="Microsoft Sans Serif"/>
                <w:color w:val="000000"/>
                <w:lang w:bidi="ru-RU"/>
              </w:rPr>
              <w:t>ня обеспе</w:t>
            </w:r>
            <w:r w:rsidRPr="00AC706B">
              <w:rPr>
                <w:rFonts w:eastAsia="Microsoft Sans Serif"/>
                <w:color w:val="000000"/>
                <w:lang w:bidi="ru-RU"/>
              </w:rPr>
              <w:softHyphen/>
              <w:t>ченности</w:t>
            </w:r>
          </w:p>
        </w:tc>
        <w:tc>
          <w:tcPr>
            <w:tcW w:w="3543" w:type="dxa"/>
          </w:tcPr>
          <w:p w:rsidR="0086380F" w:rsidRPr="00B769A0" w:rsidRDefault="006B60AC" w:rsidP="006A23D3">
            <w:pPr>
              <w:contextualSpacing/>
            </w:pPr>
            <w:r>
              <w:t>Объект</w:t>
            </w:r>
            <w:r w:rsidR="0086380F">
              <w:t xml:space="preserve"> на муниципальный район, ед.</w:t>
            </w:r>
          </w:p>
        </w:tc>
        <w:tc>
          <w:tcPr>
            <w:tcW w:w="1299" w:type="dxa"/>
          </w:tcPr>
          <w:p w:rsidR="0086380F" w:rsidRPr="00E443D5" w:rsidRDefault="006B60AC" w:rsidP="006A23D3">
            <w:pPr>
              <w:contextualSpacing/>
            </w:pPr>
            <w:r>
              <w:t>1</w:t>
            </w:r>
          </w:p>
        </w:tc>
      </w:tr>
      <w:tr w:rsidR="0086380F" w:rsidTr="006A23D3">
        <w:tc>
          <w:tcPr>
            <w:tcW w:w="1809" w:type="dxa"/>
            <w:vMerge/>
          </w:tcPr>
          <w:p w:rsidR="0086380F" w:rsidRPr="00B769A0" w:rsidRDefault="0086380F" w:rsidP="006A23D3">
            <w:pPr>
              <w:contextualSpacing/>
            </w:pPr>
          </w:p>
        </w:tc>
        <w:tc>
          <w:tcPr>
            <w:tcW w:w="2694" w:type="dxa"/>
          </w:tcPr>
          <w:p w:rsidR="0086380F" w:rsidRPr="00146319" w:rsidRDefault="0086380F" w:rsidP="006A23D3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Расчетный</w:t>
            </w:r>
            <w:r w:rsidR="006A23D3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показатель</w:t>
            </w:r>
          </w:p>
          <w:p w:rsidR="0086380F" w:rsidRPr="00146319" w:rsidRDefault="006A23D3" w:rsidP="006A23D3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lang w:bidi="ru-RU"/>
              </w:rPr>
              <w:t>м</w:t>
            </w:r>
            <w:r w:rsidR="0086380F" w:rsidRPr="00146319">
              <w:rPr>
                <w:color w:val="000000"/>
                <w:lang w:bidi="ru-RU"/>
              </w:rPr>
              <w:t>аксимально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86380F" w:rsidRPr="00146319">
              <w:rPr>
                <w:color w:val="000000"/>
                <w:lang w:bidi="ru-RU"/>
              </w:rPr>
              <w:t>допустимого</w:t>
            </w:r>
          </w:p>
          <w:p w:rsidR="0086380F" w:rsidRPr="006A23D3" w:rsidRDefault="0086380F" w:rsidP="006A23D3">
            <w:pPr>
              <w:widowControl w:val="0"/>
              <w:contextualSpacing/>
              <w:rPr>
                <w:color w:val="000000"/>
                <w:sz w:val="28"/>
                <w:szCs w:val="28"/>
                <w:lang w:bidi="ru-RU"/>
              </w:rPr>
            </w:pPr>
            <w:r w:rsidRPr="00146319">
              <w:rPr>
                <w:color w:val="000000"/>
                <w:lang w:bidi="ru-RU"/>
              </w:rPr>
              <w:t>уровня</w:t>
            </w:r>
            <w:r w:rsidR="006A23D3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территориальной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146319">
              <w:rPr>
                <w:color w:val="000000"/>
                <w:lang w:bidi="ru-RU"/>
              </w:rPr>
              <w:t>доступности</w:t>
            </w:r>
          </w:p>
        </w:tc>
        <w:tc>
          <w:tcPr>
            <w:tcW w:w="4842" w:type="dxa"/>
            <w:gridSpan w:val="2"/>
          </w:tcPr>
          <w:p w:rsidR="0086380F" w:rsidRDefault="0086380F" w:rsidP="006A23D3">
            <w:pPr>
              <w:contextualSpacing/>
            </w:pPr>
          </w:p>
          <w:p w:rsidR="0086380F" w:rsidRPr="00E443D5" w:rsidRDefault="0086380F" w:rsidP="006A23D3">
            <w:pPr>
              <w:contextualSpacing/>
            </w:pPr>
            <w:r>
              <w:t>Не нормируется</w:t>
            </w:r>
          </w:p>
        </w:tc>
      </w:tr>
    </w:tbl>
    <w:p w:rsidR="00C4265A" w:rsidRDefault="00C4265A" w:rsidP="008B2D71">
      <w:pPr>
        <w:pStyle w:val="55"/>
        <w:keepNext/>
        <w:keepLines/>
        <w:shd w:val="clear" w:color="auto" w:fill="auto"/>
        <w:spacing w:before="0" w:after="0" w:line="360" w:lineRule="auto"/>
        <w:ind w:firstLine="709"/>
        <w:jc w:val="both"/>
        <w:rPr>
          <w:sz w:val="26"/>
          <w:szCs w:val="26"/>
        </w:rPr>
      </w:pPr>
    </w:p>
    <w:p w:rsidR="00BD08C1" w:rsidRPr="00BD08C1" w:rsidRDefault="000530E2" w:rsidP="006A23D3">
      <w:pPr>
        <w:spacing w:after="0" w:line="36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0" w:name="_Toc147309644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Статья </w:t>
      </w:r>
      <w:r w:rsidR="002003B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1.17</w:t>
      </w:r>
      <w:r w:rsidR="00BD08C1" w:rsidRPr="00BD08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Объекты культурного наследия</w:t>
      </w:r>
      <w:bookmarkEnd w:id="10"/>
    </w:p>
    <w:p w:rsidR="00BD08C1" w:rsidRPr="00BD08C1" w:rsidRDefault="00BD08C1" w:rsidP="006A23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BD08C1">
        <w:rPr>
          <w:rFonts w:ascii="Times New Roman" w:eastAsia="Calibri" w:hAnsi="Times New Roman" w:cs="Times New Roman"/>
          <w:bCs/>
          <w:iCs/>
          <w:sz w:val="26"/>
          <w:szCs w:val="26"/>
        </w:rPr>
        <w:t>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(памятников истории и культуры) для населения не нормируются.</w:t>
      </w:r>
    </w:p>
    <w:p w:rsidR="00BD08C1" w:rsidRPr="00BD08C1" w:rsidRDefault="00BD08C1" w:rsidP="006A2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08C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Нормативные параметры и расчетные показатели для определения минимальных размеров территории объектов культурного наследия допуск</w:t>
      </w:r>
      <w:r w:rsidR="00E73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ается </w:t>
      </w:r>
      <w:r w:rsidR="0059439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по таблице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D08C1" w:rsidRPr="00BD08C1" w:rsidRDefault="0059439C" w:rsidP="006A23D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Таблица 20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5365"/>
      </w:tblGrid>
      <w:tr w:rsidR="00BD08C1" w:rsidRPr="00BD08C1" w:rsidTr="006A23D3">
        <w:trPr>
          <w:trHeight w:val="312"/>
          <w:jc w:val="center"/>
        </w:trPr>
        <w:tc>
          <w:tcPr>
            <w:tcW w:w="3980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объектов культурного наследия</w:t>
            </w:r>
          </w:p>
        </w:tc>
        <w:tc>
          <w:tcPr>
            <w:tcW w:w="5365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Нормативные параметры и расчетные показатели</w:t>
            </w:r>
            <w:r w:rsidRPr="00BD0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08C1" w:rsidRPr="00BD08C1" w:rsidRDefault="00BD08C1" w:rsidP="006A23D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определения минимальных размеров территории (границы земельных участков)</w:t>
            </w:r>
          </w:p>
        </w:tc>
      </w:tr>
      <w:tr w:rsidR="00BD08C1" w:rsidRPr="00BD08C1" w:rsidTr="006A23D3">
        <w:trPr>
          <w:trHeight w:val="469"/>
          <w:jc w:val="center"/>
        </w:trPr>
        <w:tc>
          <w:tcPr>
            <w:tcW w:w="3980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Памятники архитектуры (отдельные здания, строения, сооружения)</w:t>
            </w:r>
          </w:p>
        </w:tc>
        <w:tc>
          <w:tcPr>
            <w:tcW w:w="5365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историческому </w:t>
            </w:r>
            <w:r w:rsidRPr="00BD0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периметру зданий, либо по периметру исторической части здания с отступом от фасадных стен не менее 1 м</w:t>
            </w:r>
          </w:p>
        </w:tc>
      </w:tr>
      <w:tr w:rsidR="00BD08C1" w:rsidRPr="00BD08C1" w:rsidTr="006A23D3">
        <w:trPr>
          <w:jc w:val="center"/>
        </w:trPr>
        <w:tc>
          <w:tcPr>
            <w:tcW w:w="3980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Памятники – произведения монументального искусства,</w:t>
            </w:r>
            <w:r w:rsidR="007321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воинские захоронения</w:t>
            </w:r>
            <w:r w:rsidRPr="00BD0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65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периметру ограды, постамента с отступом не менее 1 м</w:t>
            </w:r>
          </w:p>
        </w:tc>
      </w:tr>
      <w:tr w:rsidR="00BD08C1" w:rsidRPr="00BD08C1" w:rsidTr="006A23D3">
        <w:trPr>
          <w:jc w:val="center"/>
        </w:trPr>
        <w:tc>
          <w:tcPr>
            <w:tcW w:w="3980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Памятники </w:t>
            </w:r>
            <w:r w:rsidRPr="00BD0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археологии (курганов, захоронений и иных единичных объектов)</w:t>
            </w:r>
          </w:p>
        </w:tc>
        <w:tc>
          <w:tcPr>
            <w:tcW w:w="5365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периметру объекта с отступом не менее 1 м</w:t>
            </w:r>
          </w:p>
        </w:tc>
      </w:tr>
      <w:tr w:rsidR="00BD08C1" w:rsidRPr="00BD08C1" w:rsidTr="006A23D3">
        <w:trPr>
          <w:jc w:val="center"/>
        </w:trPr>
        <w:tc>
          <w:tcPr>
            <w:tcW w:w="3980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Памятники – мемориальные квартиры</w:t>
            </w:r>
          </w:p>
        </w:tc>
        <w:tc>
          <w:tcPr>
            <w:tcW w:w="5365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</w:tr>
      <w:tr w:rsidR="00BD08C1" w:rsidRPr="00BD08C1" w:rsidTr="006A23D3">
        <w:trPr>
          <w:jc w:val="center"/>
        </w:trPr>
        <w:tc>
          <w:tcPr>
            <w:tcW w:w="3980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Ансамбли – комплексы зданий и сооружений</w:t>
            </w:r>
          </w:p>
        </w:tc>
        <w:tc>
          <w:tcPr>
            <w:tcW w:w="5365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внешнему периметру комплекса с отступом от зданий, строений, сооружений (в том числе оград) не менее 1 м. В случаях расположения ансамбля в границах квартала (микрорайона) – в границах красных линий</w:t>
            </w:r>
          </w:p>
        </w:tc>
      </w:tr>
      <w:tr w:rsidR="00BD08C1" w:rsidRPr="00BD08C1" w:rsidTr="006A23D3">
        <w:trPr>
          <w:jc w:val="center"/>
        </w:trPr>
        <w:tc>
          <w:tcPr>
            <w:tcW w:w="3980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Ансамбли – фрагменты исторической планировки и застройки населенных пунктов</w:t>
            </w:r>
          </w:p>
        </w:tc>
        <w:tc>
          <w:tcPr>
            <w:tcW w:w="5365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границах красных линий, ограничивающих указанный фрагмент исторической планировки</w:t>
            </w:r>
          </w:p>
        </w:tc>
      </w:tr>
      <w:tr w:rsidR="00BD08C1" w:rsidRPr="00BD08C1" w:rsidTr="006A23D3">
        <w:trPr>
          <w:jc w:val="center"/>
        </w:trPr>
        <w:tc>
          <w:tcPr>
            <w:tcW w:w="3980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Ансамбли – произведения ландшафтной архитектуры и садово-паркового искусства (сады, парки, скверы, бульвары)</w:t>
            </w:r>
          </w:p>
        </w:tc>
        <w:tc>
          <w:tcPr>
            <w:tcW w:w="5365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границам исторической части ландшафтного объекта либо по планировочным границам указанных объектов озеленения</w:t>
            </w:r>
          </w:p>
        </w:tc>
      </w:tr>
      <w:tr w:rsidR="00BD08C1" w:rsidRPr="00BD08C1" w:rsidTr="006A23D3">
        <w:trPr>
          <w:jc w:val="center"/>
        </w:trPr>
        <w:tc>
          <w:tcPr>
            <w:tcW w:w="3980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Ансамбли-некрополи</w:t>
            </w:r>
          </w:p>
        </w:tc>
        <w:tc>
          <w:tcPr>
            <w:tcW w:w="5365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менее 1 м от ограды объекта</w:t>
            </w:r>
          </w:p>
        </w:tc>
      </w:tr>
      <w:tr w:rsidR="00BD08C1" w:rsidRPr="00BD08C1" w:rsidTr="006A23D3">
        <w:trPr>
          <w:jc w:val="center"/>
        </w:trPr>
        <w:tc>
          <w:tcPr>
            <w:tcW w:w="3980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Достопримечательные места </w:t>
            </w:r>
          </w:p>
        </w:tc>
        <w:tc>
          <w:tcPr>
            <w:tcW w:w="5365" w:type="dxa"/>
            <w:shd w:val="clear" w:color="auto" w:fill="auto"/>
          </w:tcPr>
          <w:p w:rsidR="00BD08C1" w:rsidRPr="00BD08C1" w:rsidRDefault="00BD08C1" w:rsidP="006A2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8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зависимости от территории объекта и наличия сохранившихся исторических элементов</w:t>
            </w:r>
          </w:p>
        </w:tc>
      </w:tr>
    </w:tbl>
    <w:p w:rsidR="006A23D3" w:rsidRDefault="006A23D3" w:rsidP="008B2D71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8E45F0" w:rsidRDefault="000530E2" w:rsidP="00A9272E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bookmarkStart w:id="11" w:name="_Toc147309645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Статья </w:t>
      </w:r>
      <w:r w:rsidR="00A9272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1.18</w:t>
      </w:r>
      <w:proofErr w:type="gramStart"/>
      <w:r w:rsidR="00A9272E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FE101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О</w:t>
      </w:r>
      <w:proofErr w:type="gramEnd"/>
      <w:r w:rsidR="00FE1010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собо охраняемая природная территория</w:t>
      </w:r>
      <w:r w:rsidR="003D01A9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="003D01A9" w:rsidRPr="003D01A9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«Источник пресных вод у д. Уруга»</w:t>
      </w:r>
      <w:bookmarkEnd w:id="11"/>
    </w:p>
    <w:p w:rsidR="00A9272E" w:rsidRPr="006A23D3" w:rsidRDefault="00A9272E" w:rsidP="00A9272E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8E45F0" w:rsidRDefault="008E45F0" w:rsidP="006A2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BD08C1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Показатели минимально допустимого уровня обеспеченности и максимально допустимого уровня территориальной доступности </w:t>
      </w:r>
      <w:r w:rsidRPr="008E45F0">
        <w:rPr>
          <w:rFonts w:ascii="Times New Roman" w:eastAsia="Calibri" w:hAnsi="Times New Roman" w:cs="Times New Roman"/>
          <w:iCs/>
          <w:sz w:val="26"/>
          <w:szCs w:val="26"/>
        </w:rPr>
        <w:t>памятников природы не устанавливаются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D08C1" w:rsidRPr="00BD08C1" w:rsidRDefault="008E45F0" w:rsidP="006A2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D08C1" w:rsidRPr="00BD08C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</w:r>
    </w:p>
    <w:p w:rsidR="00BD08C1" w:rsidRPr="00BD08C1" w:rsidRDefault="008E45F0" w:rsidP="006A23D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D08C1" w:rsidRPr="00BD08C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Собственники, владельцы и пользователи земельных участков, на которых находятся памятники природы, принимают на себя обязательства по обеспечению режима особой охраны памятников природы.</w:t>
      </w:r>
    </w:p>
    <w:p w:rsidR="00091639" w:rsidRPr="00080E3C" w:rsidRDefault="008E45F0" w:rsidP="00080E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BD08C1" w:rsidRPr="00BD08C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собственников,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Федерации, а также средств внебюджетных фондов.</w:t>
      </w:r>
    </w:p>
    <w:p w:rsidR="00C13613" w:rsidRPr="00080E3C" w:rsidRDefault="00C13613" w:rsidP="00091639">
      <w:pPr>
        <w:pStyle w:val="55"/>
        <w:keepNext/>
        <w:keepLines/>
        <w:shd w:val="clear" w:color="auto" w:fill="auto"/>
        <w:spacing w:before="0" w:after="0" w:line="240" w:lineRule="auto"/>
        <w:contextualSpacing/>
        <w:rPr>
          <w:sz w:val="16"/>
          <w:szCs w:val="26"/>
        </w:rPr>
      </w:pPr>
    </w:p>
    <w:p w:rsidR="00091639" w:rsidRDefault="00091639" w:rsidP="00080E3C">
      <w:pPr>
        <w:pStyle w:val="55"/>
        <w:keepNext/>
        <w:keepLines/>
        <w:shd w:val="clear" w:color="auto" w:fill="auto"/>
        <w:spacing w:before="0"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ЧАСТЬ </w:t>
      </w:r>
      <w:r w:rsidRPr="00E666D4">
        <w:rPr>
          <w:sz w:val="26"/>
          <w:szCs w:val="26"/>
        </w:rPr>
        <w:t>2. МАТЕРИАЛЫ ПО ОБОСНОВАНИЮ РАСЧЕТНЫХ</w:t>
      </w:r>
      <w:bookmarkStart w:id="12" w:name="bookmark26"/>
      <w:r w:rsidR="00080E3C">
        <w:rPr>
          <w:sz w:val="26"/>
          <w:szCs w:val="26"/>
        </w:rPr>
        <w:t xml:space="preserve"> </w:t>
      </w:r>
      <w:r w:rsidRPr="00E666D4">
        <w:rPr>
          <w:sz w:val="26"/>
          <w:szCs w:val="26"/>
        </w:rPr>
        <w:t>ПОКАЗАТЕЛЕЙ, СОДЕРЖАЩИХСЯ В ОСНОВНОЙ ЧАСТИ</w:t>
      </w:r>
      <w:bookmarkStart w:id="13" w:name="bookmark27"/>
      <w:bookmarkEnd w:id="12"/>
      <w:r w:rsidR="00080E3C">
        <w:rPr>
          <w:sz w:val="26"/>
          <w:szCs w:val="26"/>
        </w:rPr>
        <w:t xml:space="preserve"> МЕСТНЫХ НОРМАТИВОВ ГРАДОСТРОИТЕЛЬНОГО </w:t>
      </w:r>
      <w:r w:rsidRPr="00883212">
        <w:rPr>
          <w:sz w:val="26"/>
          <w:szCs w:val="26"/>
        </w:rPr>
        <w:t>ПРОЕКТИРОВАНИЯ</w:t>
      </w:r>
      <w:bookmarkEnd w:id="13"/>
    </w:p>
    <w:p w:rsidR="00080E3C" w:rsidRDefault="00080E3C" w:rsidP="00091639">
      <w:pPr>
        <w:pStyle w:val="55"/>
        <w:keepNext/>
        <w:keepLines/>
        <w:shd w:val="clear" w:color="auto" w:fill="auto"/>
        <w:spacing w:before="0" w:after="0" w:line="240" w:lineRule="auto"/>
        <w:ind w:firstLine="709"/>
        <w:contextualSpacing/>
        <w:rPr>
          <w:sz w:val="26"/>
          <w:szCs w:val="26"/>
        </w:rPr>
      </w:pPr>
    </w:p>
    <w:p w:rsidR="00080E3C" w:rsidRPr="00080E3C" w:rsidRDefault="00080E3C" w:rsidP="00080E3C">
      <w:pPr>
        <w:keepNext/>
        <w:keepLines/>
        <w:widowControl w:val="0"/>
        <w:spacing w:after="0" w:line="240" w:lineRule="auto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Статья</w:t>
      </w:r>
      <w:r w:rsidRPr="00080E3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  <w:r w:rsidRPr="00080E3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М</w:t>
      </w:r>
      <w:r w:rsidRPr="00080E3C">
        <w:rPr>
          <w:rFonts w:ascii="Times New Roman" w:eastAsia="Times New Roman" w:hAnsi="Times New Roman" w:cs="Times New Roman"/>
          <w:b/>
          <w:bCs/>
          <w:sz w:val="26"/>
          <w:szCs w:val="26"/>
        </w:rPr>
        <w:t>атериалы по обоснованию расчетных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показателей, </w:t>
      </w:r>
      <w:r w:rsidRPr="00080E3C">
        <w:rPr>
          <w:rFonts w:ascii="Times New Roman" w:eastAsia="Times New Roman" w:hAnsi="Times New Roman" w:cs="Times New Roman"/>
          <w:b/>
          <w:bCs/>
          <w:sz w:val="26"/>
          <w:szCs w:val="26"/>
        </w:rPr>
        <w:t>содержащихся в основной части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</w:t>
      </w:r>
      <w:r w:rsidRPr="00080E3C">
        <w:rPr>
          <w:rFonts w:ascii="Times New Roman" w:eastAsia="Times New Roman" w:hAnsi="Times New Roman" w:cs="Times New Roman"/>
          <w:b/>
          <w:bCs/>
          <w:sz w:val="26"/>
          <w:szCs w:val="26"/>
        </w:rPr>
        <w:t>естных нормативов градостроительного</w:t>
      </w:r>
      <w:r w:rsidRPr="00080E3C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проектирования</w:t>
      </w:r>
    </w:p>
    <w:p w:rsidR="00091639" w:rsidRDefault="00091639" w:rsidP="00091639">
      <w:pPr>
        <w:pStyle w:val="55"/>
        <w:keepNext/>
        <w:keepLines/>
        <w:shd w:val="clear" w:color="auto" w:fill="auto"/>
        <w:spacing w:before="0" w:after="0" w:line="240" w:lineRule="auto"/>
        <w:contextualSpacing/>
        <w:jc w:val="left"/>
        <w:rPr>
          <w:sz w:val="26"/>
          <w:szCs w:val="26"/>
        </w:rPr>
      </w:pPr>
    </w:p>
    <w:p w:rsidR="002B6A30" w:rsidRPr="00883212" w:rsidRDefault="002B6A30" w:rsidP="0009163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oftHyphen/>
        <w:t xml:space="preserve">ступности таких объектов для населения </w:t>
      </w:r>
      <w:r w:rsid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муниципального района «Сухиничский район» Калужской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области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oftHyphen/>
        <w:t xml:space="preserve">тельности и полномочий </w:t>
      </w:r>
      <w:r w:rsid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муниципального района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на основании параметров и условий социально-экономиче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oftHyphen/>
        <w:t xml:space="preserve">ского развития муниципального </w:t>
      </w:r>
      <w:r w:rsid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района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региона в целом, социальных</w:t>
      </w:r>
      <w:proofErr w:type="gramEnd"/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демографи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oftHyphen/>
        <w:t>ческих, природно-экологических, историко-культурных и иных условий развития террито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oftHyphen/>
        <w:t xml:space="preserve">рии, условий осуществления градостроительной деятельности на территории </w:t>
      </w:r>
      <w:r w:rsid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Калужской области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части формирования объектов местного значения </w:t>
      </w:r>
      <w:r w:rsid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муниципального района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59439C" w:rsidRPr="00C13613" w:rsidRDefault="002B6A30" w:rsidP="00C1361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Обоснование расчетных показателей для объектов местного значения, содержа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oftHyphen/>
        <w:t xml:space="preserve">щихся в основной части местных нормативов градостроительного </w:t>
      </w:r>
      <w:r w:rsidR="0059439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проектирования 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муниципального </w:t>
      </w:r>
      <w:r w:rsidR="00F0162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района «Сухиничский район» Калужской области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представлены в Таблице </w:t>
      </w:r>
      <w:r w:rsidR="0059439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21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C13613" w:rsidRPr="00C13613" w:rsidRDefault="0059439C" w:rsidP="00C13613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Таблица 21</w:t>
      </w:r>
      <w:r w:rsidR="00C13613" w:rsidRPr="00C1361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</w:p>
    <w:p w:rsidR="00C13613" w:rsidRPr="00C13613" w:rsidRDefault="0059439C" w:rsidP="00C13613">
      <w:pPr>
        <w:widowControl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59439C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Обоснование расчетных показателей для объектов местного значения, содержа</w:t>
      </w:r>
      <w:r w:rsidRPr="0088321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oftHyphen/>
        <w:t>щихся в основной части местных нормативов градостроительного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проектирования.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2336"/>
        <w:gridCol w:w="2592"/>
        <w:gridCol w:w="4417"/>
      </w:tblGrid>
      <w:tr w:rsidR="003D01A9" w:rsidRPr="003D01A9" w:rsidTr="002F0EE7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lang w:eastAsia="ru-RU"/>
              </w:rPr>
            </w:pPr>
            <w:r w:rsidRPr="003D01A9">
              <w:rPr>
                <w:b/>
                <w:bCs/>
                <w:color w:val="000000"/>
                <w:lang w:eastAsia="ru-RU" w:bidi="ru-RU"/>
              </w:rPr>
              <w:t>Наименование вида объектов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lang w:eastAsia="ru-RU"/>
              </w:rPr>
            </w:pPr>
            <w:r w:rsidRPr="003D01A9">
              <w:rPr>
                <w:b/>
                <w:bCs/>
                <w:color w:val="000000"/>
                <w:lang w:eastAsia="ru-RU" w:bidi="ru-RU"/>
              </w:rPr>
              <w:t>Расчетный показатель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lang w:eastAsia="ru-RU"/>
              </w:rPr>
            </w:pPr>
            <w:r w:rsidRPr="003D01A9">
              <w:rPr>
                <w:rFonts w:eastAsia="Microsoft Sans Serif"/>
                <w:b/>
                <w:bCs/>
                <w:color w:val="000000"/>
                <w:lang w:eastAsia="ru-RU" w:bidi="ru-RU"/>
              </w:rPr>
              <w:t>Обоснование расчетного показателя</w:t>
            </w:r>
          </w:p>
        </w:tc>
      </w:tr>
      <w:tr w:rsidR="003D01A9" w:rsidRPr="003D01A9" w:rsidTr="00C1361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  <w:r w:rsidRPr="003D01A9">
              <w:rPr>
                <w:b/>
                <w:lang w:eastAsia="ru-RU"/>
              </w:rPr>
              <w:t>в области инженерного обеспечения</w:t>
            </w:r>
          </w:p>
        </w:tc>
      </w:tr>
      <w:tr w:rsidR="003D01A9" w:rsidRPr="003D01A9" w:rsidTr="00C13613">
        <w:trPr>
          <w:trHeight w:val="792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b/>
                <w:bCs/>
                <w:color w:val="000000"/>
                <w:lang w:eastAsia="ru-RU" w:bidi="ru-RU"/>
              </w:rPr>
            </w:pPr>
            <w:r w:rsidRPr="003D01A9">
              <w:rPr>
                <w:bCs/>
                <w:color w:val="000000"/>
                <w:lang w:eastAsia="ru-RU" w:bidi="ru-RU"/>
              </w:rPr>
              <w:t>Электроснабжение населения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widowControl w:val="0"/>
              <w:contextualSpacing/>
            </w:pPr>
            <w:r w:rsidRPr="003D01A9">
              <w:t>Объем электропотребления,</w:t>
            </w:r>
          </w:p>
          <w:p w:rsidR="003D01A9" w:rsidRPr="00C13613" w:rsidRDefault="003D01A9" w:rsidP="00C13613">
            <w:pPr>
              <w:widowControl w:val="0"/>
              <w:contextualSpacing/>
            </w:pPr>
            <w:r w:rsidRPr="003D01A9">
              <w:t>кВт</w:t>
            </w:r>
            <w:proofErr w:type="gramStart"/>
            <w:r w:rsidRPr="003D01A9">
              <w:t>.</w:t>
            </w:r>
            <w:proofErr w:type="gramEnd"/>
            <w:r w:rsidRPr="003D01A9">
              <w:t xml:space="preserve"> </w:t>
            </w:r>
            <w:proofErr w:type="gramStart"/>
            <w:r w:rsidRPr="003D01A9">
              <w:t>ч</w:t>
            </w:r>
            <w:proofErr w:type="gramEnd"/>
            <w:r w:rsidRPr="003D01A9">
              <w:t>/год на 1 чел.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Cs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>Объем электропотребления и использование максимума электрической нагрузки приняты в соответствии с приложением Л СП 42.13330.2016, с учетом дифференциации населенных пунктов по численности населения и территориальных типов муниципальных образований Калужской области. Территориальная доступность расчетных показателей не нормируется.</w:t>
            </w:r>
          </w:p>
        </w:tc>
      </w:tr>
      <w:tr w:rsidR="003D01A9" w:rsidRPr="003D01A9" w:rsidTr="00C13613">
        <w:trPr>
          <w:trHeight w:val="1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b/>
                <w:bCs/>
                <w:color w:val="000000"/>
                <w:lang w:eastAsia="ru-RU" w:bidi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widowControl w:val="0"/>
              <w:contextualSpacing/>
            </w:pPr>
            <w:r w:rsidRPr="003D01A9">
              <w:t>Использование максимума электрической нагрузки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t>ч/год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Cs/>
                <w:color w:val="000000"/>
                <w:lang w:eastAsia="ru-RU" w:bidi="ru-RU"/>
              </w:rPr>
            </w:pPr>
          </w:p>
        </w:tc>
      </w:tr>
      <w:tr w:rsidR="003D01A9" w:rsidRPr="003D01A9" w:rsidTr="00C13613">
        <w:trPr>
          <w:trHeight w:val="153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  <w:r w:rsidRPr="003D01A9">
              <w:rPr>
                <w:bCs/>
                <w:color w:val="000000"/>
                <w:lang w:eastAsia="ru-RU" w:bidi="ru-RU"/>
              </w:rPr>
              <w:t>Газоснабжение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t xml:space="preserve">Объем </w:t>
            </w:r>
            <w:proofErr w:type="spellStart"/>
            <w:r w:rsidRPr="003D01A9">
              <w:t>газопотребления</w:t>
            </w:r>
            <w:proofErr w:type="spellEnd"/>
            <w:r w:rsidRPr="003D01A9">
              <w:t>, м3/год на чел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Cs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Объем </w:t>
            </w:r>
            <w:proofErr w:type="spellStart"/>
            <w:r w:rsidRPr="003D01A9">
              <w:rPr>
                <w:rFonts w:eastAsia="Microsoft Sans Serif"/>
                <w:color w:val="000000"/>
                <w:lang w:eastAsia="ru-RU" w:bidi="ru-RU"/>
              </w:rPr>
              <w:t>газопотребления</w:t>
            </w:r>
            <w:proofErr w:type="spellEnd"/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 принят в соответствии с п. 3.12 СП 42-101-2003 «Общие положения по проектированию и строительству газораспределительных систем из металлических и полиэтиленовых труб». Уровень территориальной доступности не нормируется.</w:t>
            </w:r>
          </w:p>
        </w:tc>
      </w:tr>
      <w:tr w:rsidR="003D01A9" w:rsidRPr="003D01A9" w:rsidTr="00C13613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lang w:eastAsia="ru-RU"/>
              </w:rPr>
            </w:pPr>
            <w:r w:rsidRPr="003D01A9">
              <w:rPr>
                <w:lang w:eastAsia="ru-RU"/>
              </w:rPr>
              <w:t>Теплоснабжение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b/>
                <w:lang w:eastAsia="ru-RU"/>
              </w:rPr>
            </w:pPr>
            <w:r w:rsidRPr="003D01A9">
              <w:t>Объем теплопотребления Гкал/год на 1 чел.</w:t>
            </w:r>
          </w:p>
        </w:tc>
        <w:tc>
          <w:tcPr>
            <w:tcW w:w="4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lang w:eastAsia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>Объем теплопотребления принят в соответствии с приложением А СП 42-101-2003 «Общие положения по проектированию и строительству газораспределительных систем из металлических и полиэтиленовых труб.</w:t>
            </w:r>
          </w:p>
        </w:tc>
      </w:tr>
      <w:tr w:rsidR="003D01A9" w:rsidRPr="003D01A9" w:rsidTr="00C13613">
        <w:trPr>
          <w:trHeight w:val="62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b/>
                <w:lang w:eastAsia="ru-RU"/>
              </w:rPr>
            </w:pPr>
            <w:r w:rsidRPr="003D01A9">
              <w:rPr>
                <w:bCs/>
                <w:color w:val="000000"/>
                <w:lang w:eastAsia="ru-RU" w:bidi="ru-RU"/>
              </w:rPr>
              <w:t>Водоснабжение,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613" w:rsidRPr="00C13613" w:rsidRDefault="003D01A9" w:rsidP="00C13613">
            <w:pPr>
              <w:contextualSpacing/>
            </w:pPr>
            <w:r w:rsidRPr="003D01A9">
              <w:rPr>
                <w:lang w:eastAsia="ru-RU"/>
              </w:rPr>
              <w:t>Объем потребления</w:t>
            </w:r>
            <w:proofErr w:type="gramStart"/>
            <w:r w:rsidRPr="003D01A9">
              <w:rPr>
                <w:lang w:eastAsia="ru-RU"/>
              </w:rPr>
              <w:t xml:space="preserve"> К</w:t>
            </w:r>
            <w:proofErr w:type="gramEnd"/>
            <w:r w:rsidRPr="003D01A9">
              <w:rPr>
                <w:lang w:eastAsia="ru-RU"/>
              </w:rPr>
              <w:t>уб.</w:t>
            </w:r>
            <w:r w:rsidRPr="003D01A9">
              <w:t xml:space="preserve"> метр в месяц на человека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Cs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>п. 1 ст. 3.2 Закона Калужской области № 344-03</w:t>
            </w:r>
          </w:p>
          <w:p w:rsidR="003D01A9" w:rsidRPr="003D01A9" w:rsidRDefault="003D01A9" w:rsidP="00C13613">
            <w:pPr>
              <w:contextualSpacing/>
              <w:rPr>
                <w:b/>
                <w:lang w:eastAsia="ru-RU"/>
              </w:rPr>
            </w:pPr>
            <w:r w:rsidRPr="003D01A9">
              <w:rPr>
                <w:rFonts w:eastAsia="Microsoft Sans Serif"/>
                <w:bCs/>
                <w:color w:val="000000"/>
                <w:lang w:eastAsia="ru-RU" w:bidi="ru-RU"/>
              </w:rPr>
              <w:t xml:space="preserve">Нормативы потребления коммунальных услуг </w:t>
            </w:r>
            <w:r w:rsidRPr="003D01A9">
              <w:rPr>
                <w:rFonts w:eastAsia="Microsoft Sans Serif"/>
                <w:bCs/>
                <w:color w:val="000000"/>
                <w:lang w:eastAsia="ru-RU" w:bidi="ru-RU"/>
              </w:rPr>
              <w:lastRenderedPageBreak/>
              <w:t>по холодному (горячему) водоснабжению, водоотведению в жилых помещениях МКД и нормативов потребления при использовании земельного участка и надворных построек, утвержденные Приказом Министерства тарифного регулирования от 21.09.2016 г. №254</w:t>
            </w:r>
          </w:p>
        </w:tc>
      </w:tr>
      <w:tr w:rsidR="003D01A9" w:rsidRPr="003D01A9" w:rsidTr="00C13613">
        <w:trPr>
          <w:trHeight w:val="828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b/>
                <w:lang w:eastAsia="ru-RU"/>
              </w:rPr>
            </w:pPr>
            <w:r w:rsidRPr="003D01A9">
              <w:rPr>
                <w:bCs/>
                <w:color w:val="000000"/>
                <w:lang w:eastAsia="ru-RU" w:bidi="ru-RU"/>
              </w:rPr>
              <w:lastRenderedPageBreak/>
              <w:t>водоотведение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lang w:eastAsia="ru-RU"/>
              </w:rPr>
            </w:pPr>
            <w:r w:rsidRPr="003D01A9">
              <w:rPr>
                <w:lang w:eastAsia="ru-RU"/>
              </w:rPr>
              <w:t xml:space="preserve">Объем стоков </w:t>
            </w:r>
            <w:r w:rsidRPr="003D01A9">
              <w:t>Куб. метр в месяц на человека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b/>
                <w:lang w:eastAsia="ru-RU"/>
              </w:rPr>
            </w:pPr>
          </w:p>
        </w:tc>
      </w:tr>
      <w:tr w:rsidR="003D01A9" w:rsidRPr="003D01A9" w:rsidTr="00C1361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  <w:r w:rsidRPr="003D01A9">
              <w:rPr>
                <w:b/>
                <w:lang w:eastAsia="ru-RU"/>
              </w:rPr>
              <w:lastRenderedPageBreak/>
              <w:t>автомобильные дороги местного значения</w:t>
            </w:r>
          </w:p>
        </w:tc>
      </w:tr>
      <w:tr w:rsidR="003D01A9" w:rsidRPr="003D01A9" w:rsidTr="00C13613"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</w:p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</w:p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</w:p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</w:p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</w:p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</w:p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</w:p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</w:p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</w:p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</w:p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  <w:r w:rsidRPr="003D01A9">
              <w:rPr>
                <w:bCs/>
                <w:color w:val="000000"/>
                <w:lang w:eastAsia="ru-RU" w:bidi="ru-RU"/>
              </w:rPr>
              <w:t>Автомобильные дороги местного значения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1E7ED3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Плотность сети автомобильных дорог общего пользования местного значения, км /1000 км</w:t>
            </w:r>
            <w:proofErr w:type="gramStart"/>
            <w:r w:rsidRPr="003D01A9">
              <w:rPr>
                <w:color w:val="000000"/>
                <w:vertAlign w:val="superscript"/>
                <w:lang w:eastAsia="ru-RU" w:bidi="ru-RU"/>
              </w:rPr>
              <w:t>2</w:t>
            </w:r>
            <w:proofErr w:type="gramEnd"/>
            <w:r w:rsidR="002F0EE7">
              <w:rPr>
                <w:color w:val="000000"/>
                <w:lang w:eastAsia="ru-RU" w:bidi="ru-RU"/>
              </w:rPr>
              <w:t xml:space="preserve"> территории</w:t>
            </w:r>
          </w:p>
          <w:p w:rsidR="002F0EE7" w:rsidRPr="001E7ED3" w:rsidRDefault="002F0EE7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Cs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>п. 1 ст. 3.2 Закона Калужской области № 344-03</w:t>
            </w:r>
          </w:p>
          <w:p w:rsidR="003D01A9" w:rsidRPr="002F0EE7" w:rsidRDefault="003D01A9" w:rsidP="00C13613">
            <w:pPr>
              <w:contextualSpacing/>
              <w:rPr>
                <w:rFonts w:eastAsia="Microsoft Sans Serif"/>
                <w:bCs/>
                <w:color w:val="000000"/>
                <w:sz w:val="10"/>
                <w:lang w:eastAsia="ru-RU" w:bidi="ru-RU"/>
              </w:rPr>
            </w:pPr>
          </w:p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proofErr w:type="gramStart"/>
            <w:r w:rsidRPr="003D01A9">
              <w:rPr>
                <w:rFonts w:eastAsia="Microsoft Sans Serif"/>
                <w:bCs/>
                <w:color w:val="000000"/>
                <w:lang w:eastAsia="ru-RU" w:bidi="ru-RU"/>
              </w:rPr>
              <w:t>Согласно Постановлению администрации МР «Сухиничский район», «Об утверждении перечня автомобильных дорог общего пользования местного значения муниципального района «Сухиничский район» от 29.07.2021 г. №630 общая протяженность муниципального района составляет 220,412 км, из них с твердым покрытием – 63,827 км, с грунтовым – 156,585.</w:t>
            </w:r>
            <w:proofErr w:type="gramEnd"/>
            <w:r w:rsidRPr="003D01A9">
              <w:rPr>
                <w:rFonts w:eastAsia="Microsoft Sans Serif"/>
                <w:bCs/>
                <w:color w:val="000000"/>
                <w:lang w:eastAsia="ru-RU" w:bidi="ru-RU"/>
              </w:rPr>
              <w:t xml:space="preserve"> </w:t>
            </w:r>
            <w:r w:rsidRPr="003D01A9">
              <w:rPr>
                <w:color w:val="000000"/>
                <w:lang w:eastAsia="ru-RU" w:bidi="ru-RU"/>
              </w:rPr>
              <w:t>Плотность сети автомобильных дорог общего пользования местного значения, км /1000 км</w:t>
            </w:r>
            <w:r w:rsidRPr="003D01A9">
              <w:rPr>
                <w:color w:val="000000"/>
                <w:vertAlign w:val="superscript"/>
                <w:lang w:eastAsia="ru-RU" w:bidi="ru-RU"/>
              </w:rPr>
              <w:t>2</w:t>
            </w:r>
            <w:r w:rsidRPr="003D01A9">
              <w:rPr>
                <w:color w:val="000000"/>
                <w:lang w:eastAsia="ru-RU" w:bidi="ru-RU"/>
              </w:rPr>
              <w:t xml:space="preserve"> территории: 220,412 км / 1 232,7км2 х 1000 км2 = 178,8 км.</w:t>
            </w:r>
          </w:p>
          <w:p w:rsidR="003D01A9" w:rsidRPr="003D01A9" w:rsidRDefault="003D01A9" w:rsidP="00C13613">
            <w:pPr>
              <w:contextualSpacing/>
              <w:rPr>
                <w:rFonts w:eastAsia="Microsoft Sans Serif"/>
                <w:bCs/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% к 2040 году должна составить 68,5 %</w:t>
            </w:r>
          </w:p>
        </w:tc>
      </w:tr>
      <w:tr w:rsidR="003D01A9" w:rsidRPr="003D01A9" w:rsidTr="00C136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</w:t>
            </w:r>
            <w:proofErr w:type="gramStart"/>
            <w:r w:rsidRPr="003D01A9">
              <w:rPr>
                <w:color w:val="000000"/>
                <w:lang w:eastAsia="ru-RU" w:bidi="ru-RU"/>
              </w:rPr>
              <w:t>о-</w:t>
            </w:r>
            <w:proofErr w:type="gramEnd"/>
            <w:r w:rsidRPr="003D01A9">
              <w:rPr>
                <w:color w:val="000000"/>
                <w:lang w:eastAsia="ru-RU" w:bidi="ru-RU"/>
              </w:rPr>
              <w:t xml:space="preserve"> эксплуатационным показателям, %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Cs/>
                <w:color w:val="000000"/>
                <w:lang w:eastAsia="ru-RU" w:bidi="ru-RU"/>
              </w:rPr>
            </w:pPr>
          </w:p>
        </w:tc>
      </w:tr>
      <w:tr w:rsidR="003D01A9" w:rsidRPr="003D01A9" w:rsidTr="002F0EE7">
        <w:trPr>
          <w:trHeight w:val="769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  <w:r w:rsidRPr="003D01A9">
              <w:rPr>
                <w:bCs/>
                <w:color w:val="000000"/>
                <w:lang w:eastAsia="ru-RU" w:bidi="ru-RU"/>
              </w:rPr>
              <w:t>Автостанция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rFonts w:eastAsiaTheme="minorHAnsi"/>
                <w:color w:val="000000"/>
                <w:shd w:val="clear" w:color="auto" w:fill="FFFFFF"/>
                <w:lang w:eastAsia="ru-RU" w:bidi="ru-RU"/>
              </w:rPr>
              <w:t>Количество объектов на муниципальный район, городской округ, ед.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  <w:r w:rsidRPr="002F0EE7">
              <w:rPr>
                <w:color w:val="000000" w:themeColor="text1"/>
                <w:shd w:val="clear" w:color="auto" w:fill="FFFFFF"/>
                <w:lang w:eastAsia="ru-RU"/>
              </w:rPr>
              <w:t>Приказ Министерства транспорта Российской Федерации от 02.10.2020 № 406</w:t>
            </w:r>
            <w:r w:rsidRPr="002F0EE7">
              <w:rPr>
                <w:color w:val="000000" w:themeColor="text1"/>
                <w:lang w:eastAsia="ru-RU"/>
              </w:rPr>
              <w:br/>
            </w:r>
            <w:r w:rsidRPr="002F0EE7">
              <w:rPr>
                <w:color w:val="000000" w:themeColor="text1"/>
                <w:shd w:val="clear" w:color="auto" w:fill="FFFFFF"/>
                <w:lang w:eastAsia="ru-RU"/>
              </w:rPr>
              <w:t>"Об утверждении минимальных требований к оборудованию автовокзалов и автостанций"</w:t>
            </w:r>
            <w:r w:rsidRPr="002F0EE7">
              <w:rPr>
                <w:color w:val="000000" w:themeColor="text1"/>
                <w:lang w:eastAsia="ru-RU"/>
              </w:rPr>
              <w:br/>
            </w:r>
            <w:r w:rsidRPr="002F0EE7">
              <w:rPr>
                <w:color w:val="000000" w:themeColor="text1"/>
                <w:shd w:val="clear" w:color="auto" w:fill="FFFFFF"/>
                <w:lang w:eastAsia="ru-RU"/>
              </w:rPr>
              <w:t>(Зарегистрирован 20.11.2020 № 61022)</w:t>
            </w:r>
          </w:p>
        </w:tc>
      </w:tr>
      <w:tr w:rsidR="003D01A9" w:rsidRPr="003D01A9" w:rsidTr="002F0EE7">
        <w:trPr>
          <w:trHeight w:val="1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rFonts w:eastAsiaTheme="minorHAnsi"/>
                <w:color w:val="000000"/>
                <w:shd w:val="clear" w:color="auto" w:fill="FFFFFF"/>
                <w:lang w:eastAsia="ru-RU" w:bidi="ru-RU"/>
              </w:rPr>
              <w:t>Вместимость зала ожидания здания автостанции при среднем суточном отправлении менее 1000 пассажиров за год, мест для сидения</w:t>
            </w:r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</w:p>
        </w:tc>
      </w:tr>
      <w:tr w:rsidR="003D01A9" w:rsidRPr="003D01A9" w:rsidTr="002F0EE7">
        <w:trPr>
          <w:trHeight w:val="1836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Автозаправочные станции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Количество топливораздаточ</w:t>
            </w:r>
            <w:r w:rsidRPr="003D01A9">
              <w:rPr>
                <w:color w:val="000000"/>
                <w:lang w:eastAsia="ru-RU" w:bidi="ru-RU"/>
              </w:rPr>
              <w:softHyphen/>
              <w:t>ных колонок на 1200 автомо</w:t>
            </w:r>
            <w:r w:rsidRPr="003D01A9">
              <w:rPr>
                <w:color w:val="000000"/>
                <w:lang w:eastAsia="ru-RU" w:bidi="ru-RU"/>
              </w:rPr>
              <w:softHyphen/>
              <w:t>билей, зарегистрированных на территории муниципаль</w:t>
            </w:r>
            <w:r w:rsidRPr="003D01A9">
              <w:rPr>
                <w:color w:val="000000"/>
                <w:lang w:eastAsia="ru-RU" w:bidi="ru-RU"/>
              </w:rPr>
              <w:softHyphen/>
              <w:t>ного образования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widowControl w:val="0"/>
              <w:tabs>
                <w:tab w:val="left" w:pos="1438"/>
              </w:tabs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Потребность в АЗС следует принимать в соответствии с п. 11.41. СП 42.13330.2016. «Градостроительство. Планировка и застройка городских и сельских посе</w:t>
            </w:r>
            <w:r w:rsidRPr="003D01A9">
              <w:rPr>
                <w:color w:val="000000"/>
                <w:lang w:eastAsia="ru-RU" w:bidi="ru-RU"/>
              </w:rPr>
              <w:softHyphen/>
              <w:t>лений» Актуализированная редакция СНиП 2.07.01-89*</w:t>
            </w:r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(утв. Приказом </w:t>
            </w:r>
            <w:proofErr w:type="spellStart"/>
            <w:r w:rsidRPr="003D01A9">
              <w:rPr>
                <w:rFonts w:eastAsia="Microsoft Sans Serif"/>
                <w:color w:val="000000"/>
                <w:lang w:eastAsia="ru-RU" w:bidi="ru-RU"/>
              </w:rPr>
              <w:t>Минрегиона</w:t>
            </w:r>
            <w:proofErr w:type="spellEnd"/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 РФ </w:t>
            </w:r>
            <w:r w:rsidRPr="003D01A9">
              <w:rPr>
                <w:rFonts w:eastAsia="Microsoft Sans Serif"/>
                <w:lang w:eastAsia="ru-RU"/>
              </w:rPr>
              <w:t>от 30 декабря 2016 г. N 1034/пр</w:t>
            </w:r>
            <w:r w:rsidR="007A621C" w:rsidRPr="003D01A9">
              <w:rPr>
                <w:rFonts w:eastAsia="Microsoft Sans Serif"/>
                <w:lang w:eastAsia="ru-RU"/>
              </w:rPr>
              <w:t>.</w:t>
            </w:r>
            <w:r w:rsidR="007A621C">
              <w:rPr>
                <w:rFonts w:eastAsia="Microsoft Sans Serif"/>
                <w:lang w:eastAsia="ru-RU"/>
              </w:rPr>
              <w:t>, с последующими изменениями</w:t>
            </w:r>
          </w:p>
        </w:tc>
      </w:tr>
      <w:tr w:rsidR="003D01A9" w:rsidRPr="003D01A9" w:rsidTr="002F0EE7">
        <w:trPr>
          <w:trHeight w:val="196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  <w:r w:rsidRPr="003D01A9">
              <w:rPr>
                <w:bCs/>
                <w:color w:val="000000"/>
                <w:lang w:eastAsia="ru-RU" w:bidi="ru-RU"/>
              </w:rPr>
              <w:t>Автосервис; Автомойка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Количество постов на стан</w:t>
            </w:r>
            <w:r w:rsidRPr="003D01A9">
              <w:rPr>
                <w:color w:val="000000"/>
                <w:lang w:eastAsia="ru-RU" w:bidi="ru-RU"/>
              </w:rPr>
              <w:softHyphen/>
              <w:t>ции технического обслужива</w:t>
            </w:r>
            <w:r w:rsidRPr="003D01A9">
              <w:rPr>
                <w:color w:val="000000"/>
                <w:lang w:eastAsia="ru-RU" w:bidi="ru-RU"/>
              </w:rPr>
              <w:softHyphen/>
              <w:t>ния на 200 автомобилей, за</w:t>
            </w:r>
            <w:r w:rsidRPr="003D01A9">
              <w:rPr>
                <w:color w:val="000000"/>
                <w:lang w:eastAsia="ru-RU" w:bidi="ru-RU"/>
              </w:rPr>
              <w:softHyphen/>
              <w:t>регистрированных на терри</w:t>
            </w:r>
            <w:r w:rsidRPr="003D01A9">
              <w:rPr>
                <w:color w:val="000000"/>
                <w:lang w:eastAsia="ru-RU" w:bidi="ru-RU"/>
              </w:rPr>
              <w:softHyphen/>
              <w:t>тории муниципального обра</w:t>
            </w:r>
            <w:r w:rsidRPr="003D01A9">
              <w:rPr>
                <w:color w:val="000000"/>
                <w:lang w:eastAsia="ru-RU" w:bidi="ru-RU"/>
              </w:rPr>
              <w:softHyphen/>
              <w:t>зования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widowControl w:val="0"/>
              <w:tabs>
                <w:tab w:val="left" w:pos="1438"/>
              </w:tabs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Потребность в автосервисах и автомойках следует принимать в соответствии с п. 11.01. СП 42.13330.2016. «Градостроительство. Планировка и застройка городских и сельских посе</w:t>
            </w:r>
            <w:r w:rsidRPr="003D01A9">
              <w:rPr>
                <w:color w:val="000000"/>
                <w:lang w:eastAsia="ru-RU" w:bidi="ru-RU"/>
              </w:rPr>
              <w:softHyphen/>
              <w:t>лений» Актуализированная редакция СНиП 2.07.01-89*</w:t>
            </w:r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(утв. Приказом </w:t>
            </w:r>
            <w:proofErr w:type="spellStart"/>
            <w:r w:rsidRPr="003D01A9">
              <w:rPr>
                <w:rFonts w:eastAsia="Microsoft Sans Serif"/>
                <w:color w:val="000000"/>
                <w:lang w:eastAsia="ru-RU" w:bidi="ru-RU"/>
              </w:rPr>
              <w:t>Минрегиона</w:t>
            </w:r>
            <w:proofErr w:type="spellEnd"/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 РФ </w:t>
            </w:r>
            <w:r w:rsidRPr="003D01A9">
              <w:rPr>
                <w:rFonts w:eastAsia="Microsoft Sans Serif"/>
                <w:lang w:eastAsia="ru-RU"/>
              </w:rPr>
              <w:t>от 30 декабря 2016 г. N 1034/пр</w:t>
            </w:r>
            <w:r w:rsidR="007A621C" w:rsidRPr="003D01A9">
              <w:rPr>
                <w:rFonts w:eastAsia="Microsoft Sans Serif"/>
                <w:lang w:eastAsia="ru-RU"/>
              </w:rPr>
              <w:t>.</w:t>
            </w:r>
            <w:r w:rsidR="007A621C">
              <w:rPr>
                <w:rFonts w:eastAsia="Microsoft Sans Serif"/>
                <w:lang w:eastAsia="ru-RU"/>
              </w:rPr>
              <w:t>, с последующими изменениями</w:t>
            </w:r>
          </w:p>
        </w:tc>
      </w:tr>
      <w:tr w:rsidR="003D01A9" w:rsidRPr="003D01A9" w:rsidTr="00C13613">
        <w:trPr>
          <w:trHeight w:val="1614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EE7" w:rsidRDefault="003D01A9" w:rsidP="00C13613">
            <w:pPr>
              <w:contextualSpacing/>
              <w:rPr>
                <w:color w:val="000000"/>
                <w:lang w:val="en-US"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 xml:space="preserve">Остановка </w:t>
            </w:r>
          </w:p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обще</w:t>
            </w:r>
            <w:r w:rsidRPr="003D01A9">
              <w:rPr>
                <w:color w:val="000000"/>
                <w:lang w:eastAsia="ru-RU" w:bidi="ru-RU"/>
              </w:rPr>
              <w:softHyphen/>
              <w:t>ственного пассажир</w:t>
            </w:r>
            <w:r w:rsidRPr="003D01A9">
              <w:rPr>
                <w:color w:val="000000"/>
                <w:lang w:eastAsia="ru-RU" w:bidi="ru-RU"/>
              </w:rPr>
              <w:softHyphen/>
              <w:t>ского транспорта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Объект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  <w:proofErr w:type="gramStart"/>
            <w:r w:rsidRPr="003D01A9">
              <w:rPr>
                <w:color w:val="000000"/>
                <w:lang w:eastAsia="ru-RU" w:bidi="ru-RU"/>
              </w:rPr>
              <w:t>Установлен</w:t>
            </w:r>
            <w:proofErr w:type="gramEnd"/>
            <w:r w:rsidRPr="003D01A9">
              <w:rPr>
                <w:color w:val="000000"/>
                <w:lang w:eastAsia="ru-RU" w:bidi="ru-RU"/>
              </w:rPr>
              <w:t xml:space="preserve">  в соответствии. СП42.13330.2016. «Градостроительство. Планировка и застройка городских и сельских посе</w:t>
            </w:r>
            <w:r w:rsidRPr="003D01A9">
              <w:rPr>
                <w:color w:val="000000"/>
                <w:lang w:eastAsia="ru-RU" w:bidi="ru-RU"/>
              </w:rPr>
              <w:softHyphen/>
              <w:t>лений» Актуализированная редакция СНиП 2.07.01-89*</w:t>
            </w:r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(утв. Приказом </w:t>
            </w:r>
            <w:proofErr w:type="spellStart"/>
            <w:r w:rsidRPr="003D01A9">
              <w:rPr>
                <w:rFonts w:eastAsia="Microsoft Sans Serif"/>
                <w:color w:val="000000"/>
                <w:lang w:eastAsia="ru-RU" w:bidi="ru-RU"/>
              </w:rPr>
              <w:t>Минрегиона</w:t>
            </w:r>
            <w:proofErr w:type="spellEnd"/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 РФ </w:t>
            </w:r>
            <w:r w:rsidRPr="003D01A9">
              <w:rPr>
                <w:rFonts w:eastAsia="Microsoft Sans Serif"/>
                <w:lang w:eastAsia="ru-RU"/>
              </w:rPr>
              <w:t>от 30 декабря 2016 г. N 1034/пр.</w:t>
            </w:r>
            <w:r w:rsidR="007A621C">
              <w:rPr>
                <w:rFonts w:eastAsia="Microsoft Sans Serif"/>
                <w:lang w:eastAsia="ru-RU"/>
              </w:rPr>
              <w:t>, с последующими изменениями</w:t>
            </w:r>
          </w:p>
        </w:tc>
      </w:tr>
      <w:tr w:rsidR="003D01A9" w:rsidRPr="003D01A9" w:rsidTr="00C13613">
        <w:trPr>
          <w:trHeight w:val="486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lastRenderedPageBreak/>
              <w:t>Стоянки автомобилей в непосредственной близости от отдельно стоящих объектов капитального строительства в границах жилых и общественно</w:t>
            </w:r>
            <w:r w:rsidRPr="003D01A9">
              <w:rPr>
                <w:color w:val="000000"/>
                <w:lang w:eastAsia="ru-RU" w:bidi="ru-RU"/>
              </w:rPr>
              <w:softHyphen/>
            </w:r>
            <w:r w:rsidR="002F0EE7" w:rsidRPr="002F0EE7">
              <w:rPr>
                <w:color w:val="000000"/>
                <w:lang w:eastAsia="ru-RU" w:bidi="ru-RU"/>
              </w:rPr>
              <w:t>-</w:t>
            </w:r>
            <w:r w:rsidRPr="003D01A9">
              <w:rPr>
                <w:color w:val="000000"/>
                <w:lang w:eastAsia="ru-RU" w:bidi="ru-RU"/>
              </w:rPr>
              <w:t>деловых зон</w:t>
            </w:r>
          </w:p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Стоянки автомобилей у границ лесопарков, зон отдыха и курортных зон</w:t>
            </w:r>
          </w:p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Расчетный показатель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минимально допустимого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>уровня обеспе</w:t>
            </w:r>
            <w:r w:rsidRPr="003D01A9">
              <w:rPr>
                <w:rFonts w:eastAsia="Microsoft Sans Serif"/>
                <w:color w:val="000000"/>
                <w:lang w:eastAsia="ru-RU" w:bidi="ru-RU"/>
              </w:rPr>
              <w:softHyphen/>
              <w:t>ченности</w:t>
            </w:r>
          </w:p>
          <w:p w:rsidR="002F0EE7" w:rsidRPr="00824DCD" w:rsidRDefault="002F0EE7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Расчетный</w:t>
            </w:r>
            <w:r w:rsidRPr="003D01A9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D01A9">
              <w:rPr>
                <w:color w:val="000000"/>
                <w:lang w:eastAsia="ru-RU" w:bidi="ru-RU"/>
              </w:rPr>
              <w:t>показатель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максимально</w:t>
            </w:r>
            <w:r w:rsidRPr="003D01A9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D01A9">
              <w:rPr>
                <w:color w:val="000000"/>
                <w:lang w:eastAsia="ru-RU" w:bidi="ru-RU"/>
              </w:rPr>
              <w:t>допустимого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уровня</w:t>
            </w:r>
            <w:r w:rsidRPr="003D01A9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D01A9">
              <w:rPr>
                <w:color w:val="000000"/>
                <w:lang w:eastAsia="ru-RU" w:bidi="ru-RU"/>
              </w:rPr>
              <w:t>территориальной</w:t>
            </w:r>
            <w:r w:rsidRPr="003D01A9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D01A9">
              <w:rPr>
                <w:color w:val="000000"/>
                <w:lang w:eastAsia="ru-RU" w:bidi="ru-RU"/>
              </w:rPr>
              <w:t>доступности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 xml:space="preserve">При расчете показателя: «Количество </w:t>
            </w:r>
            <w:proofErr w:type="spellStart"/>
            <w:r w:rsidRPr="003D01A9">
              <w:rPr>
                <w:color w:val="000000"/>
                <w:lang w:eastAsia="ru-RU" w:bidi="ru-RU"/>
              </w:rPr>
              <w:t>машино</w:t>
            </w:r>
            <w:r w:rsidRPr="003D01A9">
              <w:rPr>
                <w:color w:val="000000"/>
                <w:lang w:eastAsia="ru-RU" w:bidi="ru-RU"/>
              </w:rPr>
              <w:softHyphen/>
              <w:t>мест</w:t>
            </w:r>
            <w:proofErr w:type="spellEnd"/>
            <w:r w:rsidRPr="003D01A9">
              <w:rPr>
                <w:color w:val="000000"/>
                <w:lang w:eastAsia="ru-RU" w:bidi="ru-RU"/>
              </w:rPr>
              <w:t xml:space="preserve"> для хранения и паркования легковых автомобилей» парковочные места и </w:t>
            </w:r>
            <w:proofErr w:type="spellStart"/>
            <w:r w:rsidRPr="003D01A9">
              <w:rPr>
                <w:color w:val="000000"/>
                <w:lang w:eastAsia="ru-RU" w:bidi="ru-RU"/>
              </w:rPr>
              <w:t>машино</w:t>
            </w:r>
            <w:r w:rsidRPr="003D01A9">
              <w:rPr>
                <w:color w:val="000000"/>
                <w:lang w:eastAsia="ru-RU" w:bidi="ru-RU"/>
              </w:rPr>
              <w:softHyphen/>
              <w:t>места</w:t>
            </w:r>
            <w:proofErr w:type="spellEnd"/>
            <w:r w:rsidRPr="003D01A9">
              <w:rPr>
                <w:color w:val="000000"/>
                <w:lang w:eastAsia="ru-RU" w:bidi="ru-RU"/>
              </w:rPr>
              <w:t xml:space="preserve"> учитываются в равной степени (мере) в общем числе мест хранения автомобилей населения муниципального района «Сухиничский </w:t>
            </w:r>
            <w:proofErr w:type="spellStart"/>
            <w:r w:rsidRPr="003D01A9">
              <w:rPr>
                <w:color w:val="000000"/>
                <w:lang w:eastAsia="ru-RU" w:bidi="ru-RU"/>
              </w:rPr>
              <w:t>раон</w:t>
            </w:r>
            <w:proofErr w:type="spellEnd"/>
            <w:r w:rsidRPr="003D01A9">
              <w:rPr>
                <w:color w:val="000000"/>
                <w:lang w:eastAsia="ru-RU" w:bidi="ru-RU"/>
              </w:rPr>
              <w:t>».</w:t>
            </w:r>
          </w:p>
          <w:p w:rsidR="003D01A9" w:rsidRPr="003D01A9" w:rsidRDefault="003D01A9" w:rsidP="00C13613">
            <w:pPr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Показатель количества </w:t>
            </w:r>
            <w:proofErr w:type="spellStart"/>
            <w:r w:rsidRPr="003D01A9">
              <w:rPr>
                <w:rFonts w:eastAsia="Microsoft Sans Serif"/>
                <w:color w:val="000000"/>
                <w:lang w:eastAsia="ru-RU" w:bidi="ru-RU"/>
              </w:rPr>
              <w:t>машино</w:t>
            </w:r>
            <w:proofErr w:type="spellEnd"/>
            <w:r w:rsidRPr="003D01A9">
              <w:rPr>
                <w:rFonts w:eastAsia="Microsoft Sans Serif"/>
                <w:color w:val="000000"/>
                <w:lang w:eastAsia="ru-RU" w:bidi="ru-RU"/>
              </w:rPr>
              <w:t>-мест для хранения легковых автомобилей постоянного населения, расположенных вблизи от мест проживания рассчитан для текущего уровня автомобилизации населения Калужской области в 319 автомобилей на 1000 человек с применением поправочного коэффициента 0,8. Нормы расчета стоянок автомобилей для отдельно стоящих объектов в границах жилых и общественно-деловых зон, границ лесопарков, зон отдыха и курортных зон рассчитаны по данным приложения Ж СП 42.13330.2016, а также на основе Методических рекомендаций для субъектов Российской Федерации по определению необходимого количества парковок (парковочных мест) на территории муниципальных образований с учетом</w:t>
            </w:r>
            <w:r w:rsidRPr="003D01A9">
              <w:rPr>
                <w:color w:val="000000"/>
                <w:lang w:eastAsia="ru-RU" w:bidi="ru-RU"/>
              </w:rPr>
              <w:t xml:space="preserve"> взаимосвязи с параметрами работы пассажирского транспорта общего пользования, утвержденных распоряжением Минтранса России от 22.11.2022 № АК-292-Р.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Расчетный показатель максимально допустимого уровня территориальной доступности в виде пешеходной доступности до объектов принята в соответствии с п. 11.36 СП</w:t>
            </w:r>
          </w:p>
          <w:p w:rsidR="003D01A9" w:rsidRPr="003D01A9" w:rsidRDefault="003D01A9" w:rsidP="00C13613">
            <w:pPr>
              <w:widowControl w:val="0"/>
              <w:numPr>
                <w:ilvl w:val="0"/>
                <w:numId w:val="18"/>
              </w:numPr>
              <w:tabs>
                <w:tab w:val="left" w:pos="1300"/>
              </w:tabs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Приложением Ж СП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42.13330.2016.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 xml:space="preserve">Число </w:t>
            </w:r>
            <w:proofErr w:type="spellStart"/>
            <w:r w:rsidRPr="003D01A9">
              <w:rPr>
                <w:color w:val="000000"/>
                <w:lang w:eastAsia="ru-RU" w:bidi="ru-RU"/>
              </w:rPr>
              <w:t>рекреантов</w:t>
            </w:r>
            <w:proofErr w:type="spellEnd"/>
            <w:r w:rsidRPr="003D01A9">
              <w:rPr>
                <w:color w:val="000000"/>
                <w:lang w:eastAsia="ru-RU" w:bidi="ru-RU"/>
              </w:rPr>
              <w:t xml:space="preserve"> определяется на основе данных п. 9.10 СП 42.13330.2016, при этом для каждого объекта расчетное число </w:t>
            </w:r>
            <w:proofErr w:type="spellStart"/>
            <w:r w:rsidRPr="003D01A9">
              <w:rPr>
                <w:color w:val="000000"/>
                <w:lang w:eastAsia="ru-RU" w:bidi="ru-RU"/>
              </w:rPr>
              <w:t>рекреантов</w:t>
            </w:r>
            <w:proofErr w:type="spellEnd"/>
            <w:r w:rsidRPr="003D01A9">
              <w:rPr>
                <w:color w:val="000000"/>
                <w:lang w:eastAsia="ru-RU" w:bidi="ru-RU"/>
              </w:rPr>
              <w:t xml:space="preserve"> определяется индивидуально в зависимости от вида объекта и его площади. Например, необходимо рассчитать максимальное число </w:t>
            </w:r>
            <w:proofErr w:type="spellStart"/>
            <w:r w:rsidRPr="003D01A9">
              <w:rPr>
                <w:color w:val="000000"/>
                <w:lang w:eastAsia="ru-RU" w:bidi="ru-RU"/>
              </w:rPr>
              <w:t>рекреантов</w:t>
            </w:r>
            <w:proofErr w:type="spellEnd"/>
            <w:r w:rsidRPr="003D01A9">
              <w:rPr>
                <w:color w:val="000000"/>
                <w:lang w:eastAsia="ru-RU" w:bidi="ru-RU"/>
              </w:rPr>
              <w:t xml:space="preserve"> для лесопарка площадью 100 га. Расчет: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 xml:space="preserve">Нормативное число единовременных посетителей лесопарка составляет 10 чел. / га, </w:t>
            </w:r>
            <w:proofErr w:type="gramStart"/>
            <w:r w:rsidRPr="003D01A9">
              <w:rPr>
                <w:color w:val="000000"/>
                <w:lang w:eastAsia="ru-RU" w:bidi="ru-RU"/>
              </w:rPr>
              <w:t>следовательно</w:t>
            </w:r>
            <w:proofErr w:type="gramEnd"/>
            <w:r w:rsidRPr="003D01A9">
              <w:rPr>
                <w:color w:val="000000"/>
                <w:lang w:eastAsia="ru-RU" w:bidi="ru-RU"/>
              </w:rPr>
              <w:t xml:space="preserve"> для лесопарка в 100 га максимально допустимое число </w:t>
            </w:r>
            <w:proofErr w:type="spellStart"/>
            <w:r w:rsidRPr="003D01A9">
              <w:rPr>
                <w:color w:val="000000"/>
                <w:lang w:eastAsia="ru-RU" w:bidi="ru-RU"/>
              </w:rPr>
              <w:t>рекреантов</w:t>
            </w:r>
            <w:proofErr w:type="spellEnd"/>
            <w:r w:rsidRPr="003D01A9">
              <w:rPr>
                <w:color w:val="000000"/>
                <w:lang w:eastAsia="ru-RU" w:bidi="ru-RU"/>
              </w:rPr>
              <w:t xml:space="preserve"> составит - 10 х 100 = 1000 чел.</w:t>
            </w:r>
          </w:p>
          <w:p w:rsidR="003D01A9" w:rsidRPr="002F0EE7" w:rsidRDefault="003D01A9" w:rsidP="00C13613">
            <w:pPr>
              <w:contextualSpacing/>
              <w:rPr>
                <w:rFonts w:eastAsia="Microsoft Sans Serif"/>
                <w:bCs/>
                <w:color w:val="000000"/>
                <w:lang w:eastAsia="ru-RU" w:bidi="ru-RU"/>
              </w:rPr>
            </w:pPr>
            <w:proofErr w:type="gramStart"/>
            <w:r w:rsidRPr="003D01A9">
              <w:rPr>
                <w:rFonts w:eastAsia="Microsoft Sans Serif"/>
                <w:color w:val="000000"/>
                <w:lang w:eastAsia="ru-RU" w:bidi="ru-RU"/>
              </w:rPr>
              <w:t>Исходя из этого параметра осуществляется</w:t>
            </w:r>
            <w:proofErr w:type="gramEnd"/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 расчет необходимого числа парковочных мест для посетителей.</w:t>
            </w:r>
          </w:p>
        </w:tc>
      </w:tr>
      <w:tr w:rsidR="003D01A9" w:rsidRPr="003D01A9" w:rsidTr="00C13613">
        <w:trPr>
          <w:trHeight w:val="254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Индивидуальные стоянки для маломобильных групп населения на участке около или внутри зданий учреждений обслуживания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Расчетный показатель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минимально допустимого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>уровня обеспе</w:t>
            </w:r>
            <w:r w:rsidRPr="003D01A9">
              <w:rPr>
                <w:rFonts w:eastAsia="Microsoft Sans Serif"/>
                <w:color w:val="000000"/>
                <w:lang w:eastAsia="ru-RU" w:bidi="ru-RU"/>
              </w:rPr>
              <w:softHyphen/>
              <w:t>ченности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Расчетный</w:t>
            </w:r>
            <w:r w:rsidRPr="003D01A9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D01A9">
              <w:rPr>
                <w:color w:val="000000"/>
                <w:lang w:eastAsia="ru-RU" w:bidi="ru-RU"/>
              </w:rPr>
              <w:t>показатель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максимально</w:t>
            </w:r>
            <w:r w:rsidRPr="003D01A9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D01A9">
              <w:rPr>
                <w:color w:val="000000"/>
                <w:lang w:eastAsia="ru-RU" w:bidi="ru-RU"/>
              </w:rPr>
              <w:t>допустимого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уровня</w:t>
            </w:r>
            <w:r w:rsidRPr="003D01A9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D01A9">
              <w:rPr>
                <w:color w:val="000000"/>
                <w:lang w:eastAsia="ru-RU" w:bidi="ru-RU"/>
              </w:rPr>
              <w:t>территориальной</w:t>
            </w:r>
            <w:r w:rsidRPr="003D01A9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D01A9">
              <w:rPr>
                <w:color w:val="000000"/>
                <w:lang w:eastAsia="ru-RU" w:bidi="ru-RU"/>
              </w:rPr>
              <w:t>доступности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Cs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>Доля мест для транспорта инвалидов и удельное число специализированных мест для автотранспорта инвалидов на кресле-коляске для стоянок различной вместимости приняты в соответствии с п. 5.2.1 СП 59.13330.2020. Расчетный показатель максимально допустимого уровня территориальной доступности - расстояние от входа в предприятие или в учреждение, доступного для инвалидов принят в соответствии с п. 5.2.2 СП 59.13330.2020.</w:t>
            </w:r>
          </w:p>
        </w:tc>
      </w:tr>
      <w:tr w:rsidR="003D01A9" w:rsidRPr="003D01A9" w:rsidTr="002F0EE7">
        <w:trPr>
          <w:trHeight w:val="325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lastRenderedPageBreak/>
              <w:t>Велосипедные дорожки вне границ населенных пунктов</w:t>
            </w:r>
          </w:p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bidi="ru-RU"/>
              </w:rPr>
              <w:t>Длина велосипедных дорожек вне границ населенных пунктов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Cs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>Минимальная длина велосипедных дорожек на подходах к населенным пунктам устанавливается в соответствии с таблицей 5 раздела 6 ГОСТ 33150-2014 «Дороги автомобильные общего пользования. Проектирование пешеходных и велосипедных дорожек. Общие требования» в зависимости от числа жителей населенного пункта. Велосипедные дорожки на подходах к населенным пунктам с численностью населения менее 10 тыс. чел. не нормируются. Расчетный показатель максимально допустимого уровня территориальной доступности не нормируется</w:t>
            </w:r>
          </w:p>
        </w:tc>
      </w:tr>
      <w:tr w:rsidR="003D01A9" w:rsidRPr="003D01A9" w:rsidTr="002F0EE7">
        <w:trPr>
          <w:trHeight w:val="8198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contextualSpacing/>
              <w:rPr>
                <w:bCs/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Велосипедные дорожки в границах населенных пунктов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rPr>
                <w:color w:val="000000"/>
                <w:lang w:bidi="ru-RU"/>
              </w:rPr>
              <w:t>Удельная протяженность велосипедной дорожки, м на 1 велосипедиста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>Показатель протяженности велодорожки в границах населенного пункта принят в соответствии с Приказом Министерства спорта Российской Федерации от 21.03.2018 № 244 «Об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спорта» (с изм. на 14.04.2020) - п. 5 Приложения к Приказу, а также согласно</w:t>
            </w:r>
            <w:r w:rsidRPr="003D01A9">
              <w:rPr>
                <w:color w:val="000000"/>
                <w:lang w:eastAsia="ru-RU" w:bidi="ru-RU"/>
              </w:rPr>
              <w:t xml:space="preserve"> Приказу Министерства спорта Российской Федерации от 19.08.2021 № 649 «О рекомендованных нормативах и нормах обеспеченности населения объектами спортивной инфраструктуры».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Общее число велосипедистов определяется на основе Распоряжения Минтранса России от 28.12.2016 № НА-197-р «Об утверждении Примерной программы регулярных транспортных и транспортно-социологических обследований функционирования транспортной инфраструктуры поселений, городских округов в Российской Федерации», Приложение № 8 «Рекомендации по проведению обследований условий велосипедного передвижения».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sz w:val="28"/>
                <w:szCs w:val="28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Необходимость обеспечения единовременного передвижения не менее 5% всех велосипедистов в населенном пункте приводится в соответствии с Методическими рекомендации по подготовке нормативов градостроительного проектирования. Приказ Минэкономразвития РФ от 15.02.2021 № 71. - Приложение № 4. - С. 68.</w:t>
            </w:r>
          </w:p>
          <w:p w:rsidR="003D01A9" w:rsidRPr="002F0EE7" w:rsidRDefault="003D01A9" w:rsidP="002F0EE7">
            <w:pPr>
              <w:widowControl w:val="0"/>
              <w:tabs>
                <w:tab w:val="left" w:pos="544"/>
              </w:tabs>
              <w:contextualSpacing/>
              <w:rPr>
                <w:b/>
                <w:color w:val="000000"/>
                <w:sz w:val="26"/>
                <w:szCs w:val="26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>Расчетный показатель максимально допустимого уровня территориальной доступности не нормируется.</w:t>
            </w:r>
          </w:p>
        </w:tc>
      </w:tr>
      <w:tr w:rsidR="003D01A9" w:rsidRPr="003D01A9" w:rsidTr="002F0EE7">
        <w:trPr>
          <w:trHeight w:val="327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Велосипедные парковки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rPr>
                <w:color w:val="000000"/>
                <w:lang w:bidi="ru-RU"/>
              </w:rPr>
              <w:t>Число парковочных мест для велосипедистов у социально значимых объектов, парковочное место на объект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>.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>Расчетный показатель минимального уровня обеспеченности принят в соответствии с «Методическими рекомендациями по разработке и реализации мероприятий по организации дорожного движения. Требования к планированию развития инфраструктуры велосипедного транспорта поселений, городских округов в Российской Федерации». Расчетный показатель максимально допустимого уровня территориальной доступности для указанных объектов не нормируется</w:t>
            </w:r>
          </w:p>
        </w:tc>
      </w:tr>
      <w:tr w:rsidR="003D01A9" w:rsidRPr="003D01A9" w:rsidTr="00C13613">
        <w:trPr>
          <w:trHeight w:val="313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b/>
                <w:bCs/>
                <w:color w:val="000000"/>
                <w:lang w:eastAsia="ru-RU" w:bidi="ru-RU"/>
              </w:rPr>
              <w:lastRenderedPageBreak/>
              <w:t>В области образования</w:t>
            </w:r>
          </w:p>
        </w:tc>
      </w:tr>
      <w:tr w:rsidR="00665F9E" w:rsidRPr="003D01A9" w:rsidTr="002F0EE7">
        <w:trPr>
          <w:trHeight w:val="313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EE7" w:rsidRDefault="00665F9E" w:rsidP="00C13613">
            <w:pPr>
              <w:contextualSpacing/>
              <w:rPr>
                <w:rFonts w:eastAsia="Microsoft Sans Serif"/>
                <w:color w:val="000000"/>
                <w:lang w:val="en-US" w:bidi="ru-RU"/>
              </w:rPr>
            </w:pPr>
            <w:r w:rsidRPr="003D01A9">
              <w:rPr>
                <w:rFonts w:eastAsia="Microsoft Sans Serif"/>
                <w:color w:val="000000"/>
                <w:lang w:bidi="ru-RU"/>
              </w:rPr>
              <w:t>Дошкольное</w:t>
            </w:r>
          </w:p>
          <w:p w:rsidR="00665F9E" w:rsidRPr="003D01A9" w:rsidRDefault="00665F9E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bidi="ru-RU"/>
              </w:rPr>
              <w:t xml:space="preserve"> образова</w:t>
            </w:r>
            <w:r w:rsidRPr="003D01A9">
              <w:rPr>
                <w:rFonts w:eastAsia="Microsoft Sans Serif"/>
                <w:color w:val="000000"/>
                <w:lang w:bidi="ru-RU"/>
              </w:rPr>
              <w:softHyphen/>
              <w:t>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t>В городских поселениях</w:t>
            </w:r>
            <w:r w:rsidRPr="003D01A9">
              <w:rPr>
                <w:rFonts w:eastAsia="Microsoft Sans Serif"/>
                <w:color w:val="000000"/>
                <w:lang w:bidi="ru-RU"/>
              </w:rPr>
              <w:t xml:space="preserve"> мест на 100 детей в возрасте от 2 до 7 лет. Пешеходная доступность</w:t>
            </w:r>
          </w:p>
        </w:tc>
        <w:tc>
          <w:tcPr>
            <w:tcW w:w="4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F9E" w:rsidRDefault="00665F9E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</w:p>
          <w:p w:rsidR="00665F9E" w:rsidRDefault="00665F9E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</w:p>
          <w:p w:rsidR="00665F9E" w:rsidRDefault="00665F9E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</w:p>
          <w:p w:rsidR="00665F9E" w:rsidRDefault="00665F9E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</w:p>
          <w:p w:rsidR="00665F9E" w:rsidRDefault="00665F9E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</w:p>
          <w:p w:rsidR="00665F9E" w:rsidRDefault="00665F9E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</w:p>
          <w:p w:rsidR="00665F9E" w:rsidRPr="003D01A9" w:rsidRDefault="00665F9E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Расчетные показатели для объектов местного значения в области образования уста</w:t>
            </w:r>
            <w:r w:rsidRPr="003D01A9">
              <w:rPr>
                <w:color w:val="000000"/>
                <w:lang w:eastAsia="ru-RU" w:bidi="ru-RU"/>
              </w:rPr>
              <w:softHyphen/>
              <w:t>новлены в соответствии с полномочиями муниципального района в указанной сфере, определены в соответствии с условиями текущей обеспеченности населения муниципального района, с уче</w:t>
            </w:r>
            <w:r w:rsidRPr="003D01A9">
              <w:rPr>
                <w:color w:val="000000"/>
                <w:lang w:eastAsia="ru-RU" w:bidi="ru-RU"/>
              </w:rPr>
              <w:softHyphen/>
              <w:t>том Методических рекомендаций по развитию сети образовательных организаций и обес</w:t>
            </w:r>
            <w:r w:rsidRPr="003D01A9">
              <w:rPr>
                <w:color w:val="000000"/>
                <w:lang w:eastAsia="ru-RU" w:bidi="ru-RU"/>
              </w:rPr>
              <w:softHyphen/>
              <w:t>печенности населения услугами таких организаций, включающих требования по размеще</w:t>
            </w:r>
            <w:r w:rsidRPr="003D01A9">
              <w:rPr>
                <w:color w:val="000000"/>
                <w:lang w:eastAsia="ru-RU" w:bidi="ru-RU"/>
              </w:rPr>
              <w:softHyphen/>
              <w:t>нию организаций сферы образования, исходя из норм действующего законодательства Рос</w:t>
            </w:r>
            <w:r w:rsidRPr="003D01A9">
              <w:rPr>
                <w:color w:val="000000"/>
                <w:lang w:eastAsia="ru-RU" w:bidi="ru-RU"/>
              </w:rPr>
              <w:softHyphen/>
              <w:t>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утвержденных Министерством образования и науки Российской Федерации от 04.05.2016 № АК-15/02вн.</w:t>
            </w:r>
          </w:p>
          <w:p w:rsidR="00665F9E" w:rsidRPr="003D01A9" w:rsidRDefault="00665F9E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</w:p>
        </w:tc>
      </w:tr>
      <w:tr w:rsidR="00665F9E" w:rsidRPr="003D01A9" w:rsidTr="002F0EE7">
        <w:trPr>
          <w:trHeight w:val="313"/>
        </w:trPr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contextualSpacing/>
              <w:rPr>
                <w:color w:val="000000"/>
                <w:lang w:eastAsia="ru-RU" w:bidi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t>В сельских поселениях</w:t>
            </w:r>
            <w:r w:rsidRPr="003D01A9">
              <w:rPr>
                <w:rFonts w:eastAsia="Microsoft Sans Serif"/>
                <w:color w:val="000000"/>
                <w:lang w:bidi="ru-RU"/>
              </w:rPr>
              <w:t xml:space="preserve"> на 100 детей в возрасте от 2 до 7 лет. Пешеходная доступность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</w:p>
        </w:tc>
      </w:tr>
      <w:tr w:rsidR="00665F9E" w:rsidRPr="003D01A9" w:rsidTr="002F0EE7">
        <w:trPr>
          <w:trHeight w:val="313"/>
        </w:trPr>
        <w:tc>
          <w:tcPr>
            <w:tcW w:w="2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t>Общее образование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t xml:space="preserve">В городских поселениях, </w:t>
            </w:r>
            <w:r w:rsidRPr="003D01A9">
              <w:rPr>
                <w:rFonts w:eastAsia="Microsoft Sans Serif"/>
                <w:color w:val="000000"/>
                <w:lang w:bidi="ru-RU"/>
              </w:rPr>
              <w:t>мест на 100 детей в возрасте от 7 до 18 лет. Пешеходная доступность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</w:p>
        </w:tc>
      </w:tr>
      <w:tr w:rsidR="00665F9E" w:rsidRPr="003D01A9" w:rsidTr="002F0EE7">
        <w:trPr>
          <w:trHeight w:val="313"/>
        </w:trPr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contextualSpacing/>
              <w:rPr>
                <w:color w:val="000000"/>
                <w:lang w:eastAsia="ru-RU" w:bidi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t>В сельских поселениях,</w:t>
            </w:r>
            <w:r w:rsidRPr="003D01A9">
              <w:rPr>
                <w:rFonts w:eastAsia="Microsoft Sans Serif"/>
                <w:color w:val="000000"/>
                <w:lang w:bidi="ru-RU"/>
              </w:rPr>
              <w:t xml:space="preserve"> мест на 100 детей в возрасте от 7 до 18 лет. Транспортная доступность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</w:p>
        </w:tc>
      </w:tr>
      <w:tr w:rsidR="00665F9E" w:rsidRPr="003D01A9" w:rsidTr="002F0EE7">
        <w:trPr>
          <w:trHeight w:val="313"/>
        </w:trPr>
        <w:tc>
          <w:tcPr>
            <w:tcW w:w="23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t>Дополнительное образование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autoSpaceDE w:val="0"/>
              <w:autoSpaceDN w:val="0"/>
              <w:adjustRightInd w:val="0"/>
              <w:contextualSpacing/>
            </w:pPr>
            <w:r w:rsidRPr="003D01A9">
              <w:t>В городских поселениях, на</w:t>
            </w:r>
          </w:p>
          <w:p w:rsidR="00665F9E" w:rsidRPr="003D01A9" w:rsidRDefault="00665F9E" w:rsidP="00C13613">
            <w:pPr>
              <w:autoSpaceDE w:val="0"/>
              <w:autoSpaceDN w:val="0"/>
              <w:adjustRightInd w:val="0"/>
              <w:contextualSpacing/>
            </w:pPr>
            <w:r w:rsidRPr="003D01A9">
              <w:t>программах</w:t>
            </w:r>
          </w:p>
          <w:p w:rsidR="00665F9E" w:rsidRPr="003D01A9" w:rsidRDefault="00665F9E" w:rsidP="00C13613">
            <w:pPr>
              <w:autoSpaceDE w:val="0"/>
              <w:autoSpaceDN w:val="0"/>
              <w:adjustRightInd w:val="0"/>
              <w:contextualSpacing/>
            </w:pPr>
            <w:r w:rsidRPr="003D01A9">
              <w:t>дополнительного</w:t>
            </w:r>
          </w:p>
          <w:p w:rsidR="00665F9E" w:rsidRPr="003D01A9" w:rsidRDefault="00665F9E" w:rsidP="00C13613">
            <w:pPr>
              <w:autoSpaceDE w:val="0"/>
              <w:autoSpaceDN w:val="0"/>
              <w:adjustRightInd w:val="0"/>
              <w:contextualSpacing/>
            </w:pPr>
            <w:r w:rsidRPr="003D01A9">
              <w:t>образования,</w:t>
            </w:r>
          </w:p>
          <w:p w:rsidR="00665F9E" w:rsidRPr="003D01A9" w:rsidRDefault="00665F9E" w:rsidP="00C13613">
            <w:pPr>
              <w:autoSpaceDE w:val="0"/>
              <w:autoSpaceDN w:val="0"/>
              <w:adjustRightInd w:val="0"/>
              <w:contextualSpacing/>
            </w:pPr>
            <w:r w:rsidRPr="003D01A9">
              <w:t>реализуемых на базе</w:t>
            </w:r>
          </w:p>
          <w:p w:rsidR="00665F9E" w:rsidRPr="003D01A9" w:rsidRDefault="00665F9E" w:rsidP="00C13613">
            <w:pPr>
              <w:autoSpaceDE w:val="0"/>
              <w:autoSpaceDN w:val="0"/>
              <w:adjustRightInd w:val="0"/>
              <w:contextualSpacing/>
            </w:pPr>
            <w:r w:rsidRPr="003D01A9">
              <w:t>общеобразовательных</w:t>
            </w:r>
          </w:p>
          <w:p w:rsidR="00665F9E" w:rsidRPr="003D01A9" w:rsidRDefault="00665F9E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t xml:space="preserve">организаций, </w:t>
            </w:r>
            <w:r w:rsidRPr="003D01A9">
              <w:rPr>
                <w:rFonts w:eastAsia="Microsoft Sans Serif"/>
                <w:color w:val="000000"/>
                <w:lang w:bidi="ru-RU"/>
              </w:rPr>
              <w:t>мест на 100 детей в возрасте от 5 до 18 лет. Пешеходная доступность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</w:p>
        </w:tc>
      </w:tr>
      <w:tr w:rsidR="00665F9E" w:rsidRPr="003D01A9" w:rsidTr="002F0EE7">
        <w:trPr>
          <w:trHeight w:val="313"/>
        </w:trPr>
        <w:tc>
          <w:tcPr>
            <w:tcW w:w="2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contextualSpacing/>
              <w:rPr>
                <w:color w:val="000000"/>
                <w:lang w:eastAsia="ru-RU" w:bidi="ru-RU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autoSpaceDE w:val="0"/>
              <w:autoSpaceDN w:val="0"/>
              <w:adjustRightInd w:val="0"/>
              <w:contextualSpacing/>
            </w:pPr>
            <w:r w:rsidRPr="003D01A9">
              <w:t>В сельских поселениях</w:t>
            </w:r>
            <w:r w:rsidRPr="003D01A9">
              <w:rPr>
                <w:rFonts w:ascii="ArialMT" w:hAnsi="ArialMT" w:cs="ArialMT"/>
              </w:rPr>
              <w:t xml:space="preserve"> </w:t>
            </w:r>
            <w:r w:rsidRPr="003D01A9">
              <w:t>на</w:t>
            </w:r>
          </w:p>
          <w:p w:rsidR="00665F9E" w:rsidRPr="003D01A9" w:rsidRDefault="00665F9E" w:rsidP="00C13613">
            <w:pPr>
              <w:autoSpaceDE w:val="0"/>
              <w:autoSpaceDN w:val="0"/>
              <w:adjustRightInd w:val="0"/>
              <w:contextualSpacing/>
            </w:pPr>
            <w:r w:rsidRPr="003D01A9">
              <w:t>программах</w:t>
            </w:r>
          </w:p>
          <w:p w:rsidR="00665F9E" w:rsidRPr="003D01A9" w:rsidRDefault="00665F9E" w:rsidP="00C13613">
            <w:pPr>
              <w:autoSpaceDE w:val="0"/>
              <w:autoSpaceDN w:val="0"/>
              <w:adjustRightInd w:val="0"/>
              <w:contextualSpacing/>
            </w:pPr>
            <w:r w:rsidRPr="003D01A9">
              <w:t>дополнительного</w:t>
            </w:r>
          </w:p>
          <w:p w:rsidR="00665F9E" w:rsidRPr="003D01A9" w:rsidRDefault="00665F9E" w:rsidP="00C13613">
            <w:pPr>
              <w:autoSpaceDE w:val="0"/>
              <w:autoSpaceDN w:val="0"/>
              <w:adjustRightInd w:val="0"/>
              <w:contextualSpacing/>
            </w:pPr>
            <w:r w:rsidRPr="003D01A9">
              <w:t>образования,</w:t>
            </w:r>
          </w:p>
          <w:p w:rsidR="00665F9E" w:rsidRPr="003D01A9" w:rsidRDefault="00665F9E" w:rsidP="00C13613">
            <w:pPr>
              <w:autoSpaceDE w:val="0"/>
              <w:autoSpaceDN w:val="0"/>
              <w:adjustRightInd w:val="0"/>
              <w:contextualSpacing/>
            </w:pPr>
            <w:r w:rsidRPr="003D01A9">
              <w:t>реализуемых на базе</w:t>
            </w:r>
          </w:p>
          <w:p w:rsidR="00665F9E" w:rsidRPr="003D01A9" w:rsidRDefault="00665F9E" w:rsidP="00C13613">
            <w:pPr>
              <w:autoSpaceDE w:val="0"/>
              <w:autoSpaceDN w:val="0"/>
              <w:adjustRightInd w:val="0"/>
              <w:contextualSpacing/>
            </w:pPr>
            <w:r w:rsidRPr="003D01A9">
              <w:t>общеобразовательных</w:t>
            </w:r>
          </w:p>
          <w:p w:rsidR="00665F9E" w:rsidRPr="003D01A9" w:rsidRDefault="00665F9E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t xml:space="preserve">организаций, </w:t>
            </w:r>
            <w:r w:rsidRPr="003D01A9">
              <w:rPr>
                <w:rFonts w:eastAsia="Microsoft Sans Serif"/>
                <w:color w:val="000000"/>
                <w:lang w:bidi="ru-RU"/>
              </w:rPr>
              <w:t>мест на 100 детей в возрасте от 5 до 18 лет. Транспортная доступность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</w:p>
        </w:tc>
      </w:tr>
      <w:tr w:rsidR="00665F9E" w:rsidRPr="003D01A9" w:rsidTr="002F0EE7">
        <w:trPr>
          <w:trHeight w:val="313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contextualSpacing/>
              <w:rPr>
                <w:color w:val="000000"/>
                <w:lang w:eastAsia="ru-RU" w:bidi="ru-RU"/>
              </w:rPr>
            </w:pPr>
            <w:r>
              <w:t>Организация отдыха детей в каникулярное время в летних лагерях дневного пребывания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autoSpaceDE w:val="0"/>
              <w:autoSpaceDN w:val="0"/>
              <w:adjustRightInd w:val="0"/>
              <w:contextualSpacing/>
            </w:pPr>
            <w:r>
              <w:t>Мест на 100 детей в возрасте от 7 до 12 лет. Пешеходная доступность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5F9E" w:rsidRPr="003D01A9" w:rsidRDefault="00665F9E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</w:p>
        </w:tc>
      </w:tr>
      <w:tr w:rsidR="003D01A9" w:rsidRPr="003D01A9" w:rsidTr="00C13613">
        <w:trPr>
          <w:trHeight w:val="313"/>
        </w:trPr>
        <w:tc>
          <w:tcPr>
            <w:tcW w:w="9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b/>
                <w:bCs/>
                <w:color w:val="000000"/>
                <w:lang w:eastAsia="ru-RU" w:bidi="ru-RU"/>
              </w:rPr>
              <w:t>В области культуры и искусства</w:t>
            </w:r>
          </w:p>
        </w:tc>
      </w:tr>
      <w:tr w:rsidR="003D01A9" w:rsidRPr="003D01A9" w:rsidTr="002F0EE7">
        <w:trPr>
          <w:trHeight w:val="4586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Библиотеки,</w:t>
            </w:r>
          </w:p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 xml:space="preserve">Дворец культуры, </w:t>
            </w:r>
          </w:p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Дома культуры,</w:t>
            </w:r>
          </w:p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Кинотеатр,</w:t>
            </w:r>
          </w:p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Детская школа искусств,</w:t>
            </w:r>
          </w:p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Музеи,</w:t>
            </w:r>
          </w:p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 xml:space="preserve">Парки культуры и отдыха, </w:t>
            </w:r>
          </w:p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bidi="ru-RU"/>
              </w:rPr>
              <w:t>Точки доступа к полнотекстовым информацион</w:t>
            </w:r>
            <w:r w:rsidRPr="003D01A9">
              <w:rPr>
                <w:rFonts w:eastAsia="Microsoft Sans Serif"/>
                <w:color w:val="000000"/>
                <w:lang w:bidi="ru-RU"/>
              </w:rPr>
              <w:softHyphen/>
              <w:t>ным ресурса</w:t>
            </w:r>
            <w:r w:rsidR="00DD492A">
              <w:rPr>
                <w:rFonts w:eastAsia="Microsoft Sans Serif"/>
                <w:color w:val="000000"/>
                <w:lang w:bidi="ru-RU"/>
              </w:rPr>
              <w:t>,</w:t>
            </w:r>
          </w:p>
          <w:p w:rsidR="003D01A9" w:rsidRPr="003D01A9" w:rsidRDefault="00DD492A" w:rsidP="00C13613">
            <w:pPr>
              <w:contextualSpacing/>
              <w:rPr>
                <w:color w:val="000000"/>
                <w:lang w:eastAsia="ru-RU" w:bidi="ru-RU"/>
              </w:rPr>
            </w:pPr>
            <w:r>
              <w:t>Передвижной многофункциональный центр культурного развития.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rPr>
                <w:color w:val="000000"/>
                <w:lang w:bidi="ru-RU"/>
              </w:rPr>
              <w:t>Уровень обеспеченности. Пешеходная и транспортная доступность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Cs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>п. 1 ст. 3.2 Закона Калужской области № 344-03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Расчетные показатели для объектов местного значения в области культуры уста</w:t>
            </w:r>
            <w:r w:rsidRPr="003D01A9">
              <w:rPr>
                <w:color w:val="000000"/>
                <w:lang w:eastAsia="ru-RU" w:bidi="ru-RU"/>
              </w:rPr>
              <w:softHyphen/>
              <w:t>новлены в соответствии с полномочиями муниципального района в указанной сфере в соответ</w:t>
            </w:r>
            <w:r w:rsidRPr="003D01A9">
              <w:rPr>
                <w:color w:val="000000"/>
                <w:lang w:eastAsia="ru-RU" w:bidi="ru-RU"/>
              </w:rPr>
              <w:softHyphen/>
              <w:t>ствии с условиями текущей обеспеченности населения муниципального образования, с уче</w:t>
            </w:r>
            <w:r w:rsidRPr="003D01A9">
              <w:rPr>
                <w:color w:val="000000"/>
                <w:lang w:eastAsia="ru-RU" w:bidi="ru-RU"/>
              </w:rPr>
              <w:softHyphen/>
              <w:t>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</w:t>
            </w:r>
            <w:r w:rsidRPr="003D01A9">
              <w:rPr>
                <w:color w:val="000000"/>
                <w:lang w:eastAsia="ru-RU" w:bidi="ru-RU"/>
              </w:rPr>
              <w:softHyphen/>
              <w:t>гами организаций культуры, утвержденных распоряжением Министерства культуры Рос</w:t>
            </w:r>
            <w:r w:rsidRPr="003D01A9">
              <w:rPr>
                <w:color w:val="000000"/>
                <w:lang w:eastAsia="ru-RU" w:bidi="ru-RU"/>
              </w:rPr>
              <w:softHyphen/>
              <w:t>сийской Федерации от 2.08.2017 г. № Р-965.</w:t>
            </w:r>
          </w:p>
        </w:tc>
      </w:tr>
      <w:tr w:rsidR="003D01A9" w:rsidRPr="003D01A9" w:rsidTr="00C13613">
        <w:trPr>
          <w:trHeight w:val="313"/>
        </w:trPr>
        <w:tc>
          <w:tcPr>
            <w:tcW w:w="9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b/>
                <w:bCs/>
                <w:color w:val="000000"/>
                <w:lang w:eastAsia="ru-RU" w:bidi="ru-RU"/>
              </w:rPr>
              <w:lastRenderedPageBreak/>
              <w:t>В области физической культуры и массового спорта</w:t>
            </w:r>
          </w:p>
        </w:tc>
      </w:tr>
      <w:tr w:rsidR="003D01A9" w:rsidRPr="003D01A9" w:rsidTr="002F0EE7">
        <w:trPr>
          <w:trHeight w:val="5750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Стадион,</w:t>
            </w:r>
          </w:p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ФОК,</w:t>
            </w:r>
          </w:p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ФОКОТ,</w:t>
            </w:r>
          </w:p>
          <w:p w:rsidR="003D01A9" w:rsidRPr="003D01A9" w:rsidRDefault="003D01A9" w:rsidP="00C13613">
            <w:pPr>
              <w:contextualSpacing/>
            </w:pPr>
            <w:r w:rsidRPr="003D01A9">
              <w:t>Спортивные залы, в том числе в образовательных учреждениях,</w:t>
            </w:r>
          </w:p>
          <w:p w:rsidR="003D01A9" w:rsidRPr="003D01A9" w:rsidRDefault="003D01A9" w:rsidP="00C13613">
            <w:pPr>
              <w:contextualSpacing/>
            </w:pPr>
            <w:r w:rsidRPr="003D01A9">
              <w:t>Универсальные игровые спортивные площадки,</w:t>
            </w:r>
          </w:p>
          <w:p w:rsidR="003D01A9" w:rsidRPr="003D01A9" w:rsidRDefault="003D01A9" w:rsidP="00C13613">
            <w:pPr>
              <w:contextualSpacing/>
            </w:pPr>
            <w:r w:rsidRPr="003D01A9">
              <w:t>Малые спортивные площадки с возможностью выполнения нормативов комплекса ГТО в том числе для занятий воздушной силовой атлетикой,</w:t>
            </w:r>
          </w:p>
          <w:p w:rsidR="003D01A9" w:rsidRPr="003D01A9" w:rsidRDefault="003D01A9" w:rsidP="00C13613">
            <w:pPr>
              <w:contextualSpacing/>
            </w:pPr>
            <w:r w:rsidRPr="003D01A9">
              <w:t xml:space="preserve">Площадки с тренажёрами, </w:t>
            </w:r>
          </w:p>
          <w:p w:rsidR="003D01A9" w:rsidRPr="002F0EE7" w:rsidRDefault="003D01A9" w:rsidP="00C13613">
            <w:pPr>
              <w:contextualSpacing/>
            </w:pPr>
            <w:r w:rsidRPr="003D01A9">
              <w:t>Объекты городской и рекреационной инфраструктуры, приспособленные для</w:t>
            </w:r>
            <w:r w:rsidR="002F0EE7">
              <w:t xml:space="preserve"> занятий физкультурой и спортом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widowControl w:val="0"/>
              <w:contextualSpacing/>
              <w:rPr>
                <w:rFonts w:eastAsia="Microsoft Sans Serif"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>Уровень обеспе</w:t>
            </w:r>
            <w:r w:rsidRPr="003D01A9">
              <w:rPr>
                <w:rFonts w:eastAsia="Microsoft Sans Serif"/>
                <w:color w:val="000000"/>
                <w:lang w:eastAsia="ru-RU" w:bidi="ru-RU"/>
              </w:rPr>
              <w:softHyphen/>
              <w:t>ченности. Показатель еди</w:t>
            </w:r>
            <w:r w:rsidRPr="003D01A9">
              <w:rPr>
                <w:rFonts w:eastAsia="Microsoft Sans Serif"/>
                <w:color w:val="000000"/>
                <w:lang w:eastAsia="ru-RU" w:bidi="ru-RU"/>
              </w:rPr>
              <w:softHyphen/>
              <w:t>новременной пропускной спо</w:t>
            </w:r>
            <w:r w:rsidRPr="003D01A9">
              <w:rPr>
                <w:rFonts w:eastAsia="Microsoft Sans Serif"/>
                <w:color w:val="000000"/>
                <w:lang w:eastAsia="ru-RU" w:bidi="ru-RU"/>
              </w:rPr>
              <w:softHyphen/>
              <w:t>собности.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rFonts w:eastAsia="Microsoft Sans Serif"/>
                <w:color w:val="000000"/>
                <w:lang w:eastAsia="ru-RU" w:bidi="ru-RU"/>
              </w:rPr>
            </w:pPr>
            <w:r w:rsidRPr="003D01A9">
              <w:rPr>
                <w:color w:val="000000"/>
                <w:lang w:bidi="ru-RU"/>
              </w:rPr>
              <w:t>Пешеходная и транспортная доступность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Cs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>п. 1 ст. 3.2 Закона Калужской области № 344-03</w:t>
            </w:r>
          </w:p>
          <w:p w:rsidR="003D01A9" w:rsidRPr="003D01A9" w:rsidRDefault="003D01A9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  <w:r w:rsidRPr="003D01A9">
              <w:t>Расчетные показатели для объектов местного значения в области физической куль</w:t>
            </w:r>
            <w:r w:rsidRPr="003D01A9">
              <w:softHyphen/>
              <w:t xml:space="preserve">туры и массового </w:t>
            </w:r>
            <w:r w:rsidRPr="003D01A9">
              <w:rPr>
                <w:color w:val="000000"/>
                <w:lang w:eastAsia="ru-RU" w:bidi="ru-RU"/>
              </w:rPr>
              <w:t>с полномочиями муниципального района в указанной сфере, определены в соответствии с условиями текущей обеспеченности населения муниципального района</w:t>
            </w:r>
            <w:r w:rsidRPr="003D01A9">
              <w:t xml:space="preserve">, а также с учетом </w:t>
            </w:r>
            <w:r w:rsidRPr="003D01A9">
              <w:rPr>
                <w:color w:val="000000"/>
                <w:lang w:eastAsia="ru-RU" w:bidi="ru-RU"/>
              </w:rPr>
              <w:t>Методических рекомендаций, утвержденными приказом Министерства спорта Российской Федерации от 21.03.2018 г. № 244 и согласно приказа Министерства спорта Российской Федерации</w:t>
            </w:r>
            <w:r w:rsidRPr="003D01A9">
              <w:t xml:space="preserve"> от 19 августа 2021 г. N 649 «О рекомендованных нормативах и нормах обеспеченности населения объектами спортивной инфраструктуры.</w:t>
            </w:r>
          </w:p>
        </w:tc>
      </w:tr>
      <w:tr w:rsidR="003D01A9" w:rsidRPr="003D01A9" w:rsidTr="00C13613">
        <w:trPr>
          <w:trHeight w:val="313"/>
        </w:trPr>
        <w:tc>
          <w:tcPr>
            <w:tcW w:w="9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  <w:r w:rsidRPr="003D01A9">
              <w:rPr>
                <w:b/>
                <w:bCs/>
                <w:color w:val="000000"/>
                <w:lang w:eastAsia="ru-RU" w:bidi="ru-RU"/>
              </w:rPr>
              <w:t>Предупреждение чрезвычайных ситуаций, стихийных бедствий, эпидемий и ликвидация их последствий</w:t>
            </w:r>
          </w:p>
        </w:tc>
      </w:tr>
      <w:tr w:rsidR="003D01A9" w:rsidRPr="003D01A9" w:rsidTr="002F0EE7">
        <w:trPr>
          <w:trHeight w:val="313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t>Подразделения пожарной охраны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rPr>
                <w:color w:val="000000"/>
                <w:lang w:bidi="ru-RU"/>
              </w:rPr>
              <w:t xml:space="preserve">Уровень обеспеченности, 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rPr>
                <w:color w:val="000000"/>
                <w:lang w:bidi="ru-RU"/>
              </w:rPr>
              <w:t>Время прибытия.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</w:tcPr>
          <w:p w:rsidR="003D01A9" w:rsidRPr="002F0EE7" w:rsidRDefault="003D01A9" w:rsidP="00C13613">
            <w:pPr>
              <w:widowControl w:val="0"/>
              <w:numPr>
                <w:ilvl w:val="0"/>
                <w:numId w:val="17"/>
              </w:numPr>
              <w:tabs>
                <w:tab w:val="left" w:pos="273"/>
              </w:tabs>
              <w:contextualSpacing/>
            </w:pPr>
            <w:r w:rsidRPr="003D01A9">
              <w:t>При планировке территории поселений и городских округов минимальное количество пожарных депо должно уточняться в соответствии с требованиями статьи 76 Федерального закона от 22 июля 2008 № 123- ФЗ «Технический регламент о требованиях пожарной безопасности», пункта 4.2. СП 380.1325800.2018 «Здания пожарных депо. Правила проектирования», СП 11.13130.2009* «Места дислокации подразделений пожарной охраны. Порядок и методика определения».</w:t>
            </w:r>
          </w:p>
          <w:p w:rsidR="002F0EE7" w:rsidRPr="002F0EE7" w:rsidRDefault="002F0EE7" w:rsidP="002F0EE7">
            <w:pPr>
              <w:widowControl w:val="0"/>
              <w:tabs>
                <w:tab w:val="left" w:pos="273"/>
              </w:tabs>
              <w:contextualSpacing/>
            </w:pPr>
          </w:p>
        </w:tc>
      </w:tr>
      <w:tr w:rsidR="003D01A9" w:rsidRPr="003D01A9" w:rsidTr="002F0EE7">
        <w:trPr>
          <w:trHeight w:val="313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t>Источники наружного противопожарного водоснабжения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rPr>
                <w:color w:val="000000"/>
                <w:lang w:bidi="ru-RU"/>
              </w:rPr>
              <w:t xml:space="preserve">Уровень обеспеченности, 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rPr>
                <w:bCs/>
                <w:color w:val="000000"/>
                <w:lang w:bidi="ru-RU"/>
              </w:rPr>
              <w:t>Территориальная доступность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bCs/>
                <w:iCs/>
                <w:szCs w:val="24"/>
                <w:lang w:eastAsia="ru-RU"/>
              </w:rPr>
            </w:pPr>
            <w:r w:rsidRPr="003D01A9">
              <w:rPr>
                <w:bCs/>
                <w:iCs/>
                <w:szCs w:val="24"/>
                <w:lang w:eastAsia="ru-RU"/>
              </w:rPr>
              <w:t>В качестве источников противопожарного водоснабжения могут использоваться естественные и искусственные водоемы, а также внутренний и наружный водопроводы (в том числе питьевые, хозяйственно-питьевые, хозяйственные и противопожарные).</w:t>
            </w:r>
            <w:r w:rsidRPr="003D01A9">
              <w:rPr>
                <w:rFonts w:eastAsia="Microsoft Sans Serif"/>
                <w:bCs/>
                <w:color w:val="000000"/>
                <w:lang w:eastAsia="ru-RU" w:bidi="ru-RU"/>
              </w:rPr>
              <w:t xml:space="preserve"> СП 8.13130.2020 Системы противопожарной защиты»</w:t>
            </w:r>
          </w:p>
        </w:tc>
      </w:tr>
      <w:tr w:rsidR="003D01A9" w:rsidRPr="003D01A9" w:rsidTr="002F0EE7">
        <w:trPr>
          <w:trHeight w:val="313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bidi="ru-RU"/>
              </w:rPr>
              <w:t>Убежища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rPr>
                <w:color w:val="000000"/>
                <w:lang w:bidi="ru-RU"/>
              </w:rPr>
              <w:t>Внутренний объем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rPr>
                <w:color w:val="000000"/>
                <w:lang w:bidi="ru-RU"/>
              </w:rPr>
              <w:t>помещения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rPr>
                <w:color w:val="000000"/>
                <w:lang w:bidi="ru-RU"/>
              </w:rPr>
              <w:t>основного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rFonts w:eastAsia="Microsoft Sans Serif"/>
                <w:color w:val="000000"/>
                <w:lang w:bidi="ru-RU"/>
              </w:rPr>
            </w:pPr>
            <w:r w:rsidRPr="003D01A9">
              <w:rPr>
                <w:rFonts w:eastAsia="Microsoft Sans Serif"/>
                <w:color w:val="000000"/>
                <w:lang w:bidi="ru-RU"/>
              </w:rPr>
              <w:t>назначения на одного укрываемого,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rPr>
                <w:rFonts w:eastAsia="Microsoft Sans Serif"/>
                <w:color w:val="000000"/>
                <w:lang w:bidi="ru-RU"/>
              </w:rPr>
              <w:t>Радиус сбора укрываемых</w:t>
            </w:r>
          </w:p>
        </w:tc>
        <w:tc>
          <w:tcPr>
            <w:tcW w:w="4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Cs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bCs/>
                <w:color w:val="000000"/>
                <w:lang w:eastAsia="ru-RU" w:bidi="ru-RU"/>
              </w:rPr>
              <w:t>ГОСТ Р 42.4.03-2022 Гражданская оборона. Защитные сооружения гражданской обороны. Классификация. Общие технические требования.</w:t>
            </w:r>
          </w:p>
        </w:tc>
      </w:tr>
      <w:tr w:rsidR="003D01A9" w:rsidRPr="003D01A9" w:rsidTr="002F0EE7">
        <w:trPr>
          <w:trHeight w:val="313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rPr>
                <w:color w:val="000000"/>
                <w:lang w:bidi="ru-RU"/>
              </w:rPr>
              <w:t>Противорадиационные</w:t>
            </w:r>
          </w:p>
          <w:p w:rsidR="003D01A9" w:rsidRPr="003D01A9" w:rsidRDefault="003D01A9" w:rsidP="00C13613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 w:rsidRPr="003D01A9">
              <w:rPr>
                <w:rFonts w:eastAsia="Microsoft Sans Serif"/>
                <w:color w:val="000000"/>
                <w:lang w:bidi="ru-RU"/>
              </w:rPr>
              <w:t>укрытия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rPr>
                <w:rFonts w:eastAsia="Microsoft Sans Serif"/>
                <w:color w:val="000000"/>
                <w:lang w:bidi="ru-RU"/>
              </w:rPr>
              <w:t>Площадь помещения на одного укрываемого, Радиус сбора укрываемых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</w:p>
        </w:tc>
      </w:tr>
      <w:tr w:rsidR="003D01A9" w:rsidRPr="003D01A9" w:rsidTr="002F0EE7">
        <w:trPr>
          <w:trHeight w:val="313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 w:rsidRPr="003D01A9">
              <w:rPr>
                <w:rFonts w:eastAsia="Microsoft Sans Serif"/>
                <w:color w:val="000000"/>
                <w:lang w:bidi="ru-RU"/>
              </w:rPr>
              <w:t>Муниципальная система оповещения населения при ЧС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rPr>
                <w:rFonts w:eastAsia="Microsoft Sans Serif"/>
                <w:color w:val="000000"/>
                <w:lang w:bidi="ru-RU"/>
              </w:rPr>
              <w:t>Количество на общую численность населения муниципального района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Cs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bCs/>
                <w:color w:val="000000"/>
                <w:lang w:eastAsia="ru-RU" w:bidi="ru-RU"/>
              </w:rPr>
              <w:t xml:space="preserve">Положение о муниципальной системе оповещения и информирования населения МР «Сухиничский район» об угрозе возникновения чрезвычайных ситуаций, а также об опасностях, возникающих при военных конфликтах или вследствие этих конфликтов. </w:t>
            </w:r>
          </w:p>
        </w:tc>
      </w:tr>
      <w:tr w:rsidR="003D01A9" w:rsidRPr="003D01A9" w:rsidTr="00C13613">
        <w:trPr>
          <w:trHeight w:val="313"/>
        </w:trPr>
        <w:tc>
          <w:tcPr>
            <w:tcW w:w="9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  <w:r w:rsidRPr="003D01A9">
              <w:rPr>
                <w:b/>
              </w:rPr>
              <w:lastRenderedPageBreak/>
              <w:t>Обработка, утилизация, обезвреживание, размещение твердых коммунальных отходов</w:t>
            </w:r>
          </w:p>
        </w:tc>
      </w:tr>
      <w:tr w:rsidR="003D01A9" w:rsidRPr="003D01A9" w:rsidTr="00C13613">
        <w:trPr>
          <w:trHeight w:val="313"/>
        </w:trPr>
        <w:tc>
          <w:tcPr>
            <w:tcW w:w="9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</w:pPr>
            <w:r w:rsidRPr="003D01A9">
              <w:rPr>
                <w:color w:val="000000"/>
                <w:lang w:eastAsia="ru-RU" w:bidi="ru-RU"/>
              </w:rPr>
              <w:t>Область организации обращения с твердыми коммунальными отходами на территории муниципального района «Сухиничский район» Калужской области регулируется Территориальной схемой обращения с отходами, в том числе с твердыми коммунальными отходами, в Калужской области, утвержденной Приказом Министерства строительства и жилищно-коммунального хозяйства Калужской области от 22.09.2016 года №496 с последующими изменениями</w:t>
            </w:r>
            <w:r w:rsidRPr="003D01A9">
              <w:t>.</w:t>
            </w:r>
          </w:p>
        </w:tc>
      </w:tr>
      <w:tr w:rsidR="003D01A9" w:rsidRPr="003D01A9" w:rsidTr="00C13613">
        <w:trPr>
          <w:trHeight w:val="313"/>
        </w:trPr>
        <w:tc>
          <w:tcPr>
            <w:tcW w:w="9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keepNext/>
              <w:keepLines/>
              <w:widowControl w:val="0"/>
              <w:contextualSpacing/>
              <w:outlineLvl w:val="4"/>
              <w:rPr>
                <w:b/>
                <w:bCs/>
              </w:rPr>
            </w:pPr>
            <w:r w:rsidRPr="003D01A9">
              <w:rPr>
                <w:b/>
                <w:bCs/>
              </w:rPr>
              <w:t>Организация строительства муниципального жилищного фонда, создание условий для жилищного строительства</w:t>
            </w:r>
          </w:p>
        </w:tc>
      </w:tr>
      <w:tr w:rsidR="003D01A9" w:rsidRPr="003D01A9" w:rsidTr="00C13613">
        <w:trPr>
          <w:trHeight w:val="313"/>
        </w:trPr>
        <w:tc>
          <w:tcPr>
            <w:tcW w:w="9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5091" w:rsidRPr="00775091" w:rsidRDefault="00775091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775091">
              <w:rPr>
                <w:color w:val="000000"/>
                <w:lang w:eastAsia="ru-RU" w:bidi="ru-RU"/>
              </w:rPr>
              <w:t>Распоряжение Правительства РФ от 31Л0.2022 № 3268-р «Об утверждении Стратегии развития строительной отрасли и жилищно-коммунального хозяйства Российской Федерации на период до 2030 года с прогнозом до 2035 года»</w:t>
            </w:r>
          </w:p>
          <w:p w:rsidR="003D01A9" w:rsidRPr="003D01A9" w:rsidRDefault="003D01A9" w:rsidP="00C13613">
            <w:pPr>
              <w:contextualSpacing/>
            </w:pPr>
            <w:r w:rsidRPr="003D01A9">
              <w:t xml:space="preserve">Организация строительства муниципального жилищного фонда, создание условий для жилищного строительства </w:t>
            </w:r>
            <w:r w:rsidRPr="003D01A9">
              <w:rPr>
                <w:color w:val="000000"/>
                <w:lang w:eastAsia="ru-RU" w:bidi="ru-RU"/>
              </w:rPr>
              <w:t>на территории муниципального района «Сухиничский район» Калужской области регулируется Государственной программой Калужской области «Обеспечение доступным и комфортным жильем и коммунальными услугами населения Калужской области», утвержденной Постановлением Правительством Калужской области от 31.01.2019 года №52 с последующими изменениями.</w:t>
            </w:r>
          </w:p>
        </w:tc>
      </w:tr>
      <w:tr w:rsidR="003D01A9" w:rsidRPr="003D01A9" w:rsidTr="00C13613">
        <w:trPr>
          <w:trHeight w:val="313"/>
        </w:trPr>
        <w:tc>
          <w:tcPr>
            <w:tcW w:w="9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b/>
              </w:rPr>
            </w:pPr>
            <w:r w:rsidRPr="003D01A9">
              <w:rPr>
                <w:b/>
              </w:rPr>
              <w:t>Благоустройство территории, в том числе озеленение</w:t>
            </w:r>
            <w:r w:rsidR="00DA2CC7">
              <w:rPr>
                <w:b/>
              </w:rPr>
              <w:t xml:space="preserve"> </w:t>
            </w:r>
          </w:p>
        </w:tc>
      </w:tr>
      <w:tr w:rsidR="003D01A9" w:rsidRPr="003D01A9" w:rsidTr="002F0EE7">
        <w:trPr>
          <w:trHeight w:val="313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 w:rsidRPr="003D01A9">
              <w:rPr>
                <w:rFonts w:eastAsia="Microsoft Sans Serif"/>
                <w:color w:val="000000"/>
                <w:lang w:bidi="ru-RU"/>
              </w:rPr>
              <w:t>Озеленение территории общего пользования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bidi="ru-RU"/>
              </w:rPr>
            </w:pPr>
            <w:r w:rsidRPr="003D01A9">
              <w:t>Площадь озеленённых территорий общего пользования, Общая нормативная площадь озеленённых территорий</w:t>
            </w:r>
            <w:r w:rsidRPr="003D01A9">
              <w:rPr>
                <w:b/>
              </w:rPr>
              <w:t xml:space="preserve"> </w:t>
            </w:r>
            <w:r w:rsidRPr="003D01A9">
              <w:t>общего пользования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</w:tcPr>
          <w:p w:rsidR="003D01A9" w:rsidRPr="003D01A9" w:rsidRDefault="003D01A9" w:rsidP="00C13613">
            <w:pPr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Расчетные показатели озелененных территорий общего пользования рассчитаны в соответствии с требованиями Постановления Правительства Российской Федерации от 16 декабря 2020 года № 2122 «О расчетных показателях, подлежащих установлению в региональных нормативах градостроительного проектирования». Показатели минимальной обеспеченности рассчитаны в соответствии с дифференциацией муниципальных образований Калужской области по территориальным типам, исходя из </w:t>
            </w:r>
            <w:r w:rsidRPr="003D01A9">
              <w:rPr>
                <w:color w:val="000000"/>
                <w:lang w:eastAsia="ru-RU" w:bidi="ru-RU"/>
              </w:rPr>
              <w:t>требований к количественным параметрам озелененных территорий общего пользования, приведенных в п. 9.8 и табл.</w:t>
            </w:r>
          </w:p>
          <w:p w:rsidR="003D01A9" w:rsidRPr="003D01A9" w:rsidRDefault="003D01A9" w:rsidP="00C13613">
            <w:pPr>
              <w:widowControl w:val="0"/>
              <w:contextualSpacing/>
              <w:rPr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9.2 СП 42.13330.2016. Для каждого территориального типа муниципальных образований в соответствии с численностью населения городских округов, городских и сельских поселений расчетным методом определены параметры общей площади озелененных территорий общего пользования.</w:t>
            </w:r>
          </w:p>
          <w:p w:rsidR="003D01A9" w:rsidRPr="003D01A9" w:rsidRDefault="003D01A9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Расчетный показатель максимально допустимого уровня территориальной </w:t>
            </w:r>
            <w:r w:rsidRPr="003D01A9">
              <w:rPr>
                <w:rFonts w:eastAsia="Microsoft Sans Serif"/>
                <w:color w:val="000000"/>
                <w:u w:val="single"/>
                <w:lang w:eastAsia="ru-RU" w:bidi="ru-RU"/>
              </w:rPr>
              <w:t>доступности не нормируется</w:t>
            </w:r>
          </w:p>
        </w:tc>
      </w:tr>
      <w:tr w:rsidR="006D16C7" w:rsidRPr="003D01A9" w:rsidTr="00C13613">
        <w:trPr>
          <w:trHeight w:val="313"/>
        </w:trPr>
        <w:tc>
          <w:tcPr>
            <w:tcW w:w="9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D16C7" w:rsidRPr="006D16C7" w:rsidRDefault="006D16C7" w:rsidP="00C13613">
            <w:pPr>
              <w:contextualSpacing/>
              <w:rPr>
                <w:rFonts w:eastAsia="Microsoft Sans Serif"/>
                <w:b/>
                <w:color w:val="000000"/>
                <w:lang w:eastAsia="ru-RU" w:bidi="ru-RU"/>
              </w:rPr>
            </w:pPr>
            <w:r>
              <w:rPr>
                <w:rFonts w:eastAsia="Microsoft Sans Serif"/>
                <w:b/>
                <w:color w:val="000000"/>
                <w:lang w:eastAsia="ru-RU" w:bidi="ru-RU"/>
              </w:rPr>
              <w:t>В области опеки и попечительства</w:t>
            </w:r>
          </w:p>
        </w:tc>
      </w:tr>
      <w:tr w:rsidR="006D16C7" w:rsidRPr="003D01A9" w:rsidTr="002F0EE7">
        <w:trPr>
          <w:trHeight w:val="920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6D16C7" w:rsidRPr="003D01A9" w:rsidRDefault="00DA2CC7" w:rsidP="00C13613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Отдел</w:t>
            </w:r>
            <w:r w:rsidR="006D16C7">
              <w:rPr>
                <w:rFonts w:eastAsia="Microsoft Sans Serif"/>
                <w:color w:val="000000"/>
                <w:lang w:bidi="ru-RU"/>
              </w:rPr>
              <w:t xml:space="preserve"> по опеке и попечительству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6C7" w:rsidRPr="003D01A9" w:rsidRDefault="006D16C7" w:rsidP="00C13613">
            <w:pPr>
              <w:widowControl w:val="0"/>
              <w:contextualSpacing/>
            </w:pPr>
            <w:r w:rsidRPr="00B769A0">
              <w:t>Уровень обеспеченности</w:t>
            </w:r>
            <w:r>
              <w:t>, объект на район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</w:tcPr>
          <w:p w:rsidR="002F0EE7" w:rsidRPr="002F0EE7" w:rsidRDefault="006D16C7" w:rsidP="00C13613">
            <w:pPr>
              <w:contextualSpacing/>
              <w:rPr>
                <w:rFonts w:eastAsia="Microsoft Sans Serif"/>
                <w:color w:val="000000"/>
                <w:lang w:eastAsia="ru-RU" w:bidi="ru-RU"/>
              </w:rPr>
            </w:pPr>
            <w:r>
              <w:rPr>
                <w:rFonts w:eastAsia="Microsoft Sans Serif"/>
                <w:color w:val="000000"/>
                <w:lang w:eastAsia="ru-RU" w:bidi="ru-RU"/>
              </w:rPr>
              <w:t>Пункт 3 части 1 статьи 15.1 Закона  №131ФЗ</w:t>
            </w:r>
            <w:r w:rsidR="00DA2CC7">
              <w:rPr>
                <w:rFonts w:eastAsia="Microsoft Sans Serif"/>
                <w:color w:val="000000"/>
                <w:lang w:eastAsia="ru-RU" w:bidi="ru-RU"/>
              </w:rPr>
              <w:t>, Распоряжение администрации МР «Сухиничский район» от 16.02.2018 г. №22а-лс «Об отделе по опеке и попечительству администрации МР «Сухиничский район» с последующими изменениями</w:t>
            </w:r>
          </w:p>
        </w:tc>
      </w:tr>
      <w:tr w:rsidR="00E66ADC" w:rsidRPr="003D01A9" w:rsidTr="00C13613">
        <w:trPr>
          <w:trHeight w:val="325"/>
        </w:trPr>
        <w:tc>
          <w:tcPr>
            <w:tcW w:w="9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6ADC" w:rsidRPr="00E66ADC" w:rsidRDefault="00E66ADC" w:rsidP="00C13613">
            <w:pPr>
              <w:contextualSpacing/>
              <w:rPr>
                <w:rFonts w:eastAsia="Microsoft Sans Serif"/>
                <w:b/>
                <w:color w:val="000000"/>
                <w:lang w:eastAsia="ru-RU" w:bidi="ru-RU"/>
              </w:rPr>
            </w:pPr>
            <w:r w:rsidRPr="00E66ADC">
              <w:rPr>
                <w:rFonts w:eastAsia="Calibri"/>
                <w:b/>
              </w:rPr>
              <w:t>Объекты, необходимые для обеспечения населения услугами связи, общественного питания, торговли и бытового обслуживания</w:t>
            </w:r>
          </w:p>
        </w:tc>
      </w:tr>
      <w:tr w:rsidR="00E66ADC" w:rsidRPr="003D01A9" w:rsidTr="002F0EE7">
        <w:trPr>
          <w:trHeight w:val="325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E66ADC" w:rsidRDefault="00E66ADC" w:rsidP="00C13613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t>Точка доступа, в том числе точка доступа, которая должна быть оборудована средствами связи, используемыми для оказания услуг подвижной радиотелефонной связи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DC" w:rsidRPr="00B769A0" w:rsidRDefault="00E66ADC" w:rsidP="00C13613">
            <w:pPr>
              <w:widowControl w:val="0"/>
              <w:contextualSpacing/>
            </w:pPr>
            <w:r>
              <w:t>Объект в н. п. с численностью населения от 100 до 500 жителей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</w:tcPr>
          <w:p w:rsidR="002F0EE7" w:rsidRPr="002F0EE7" w:rsidRDefault="00E66ADC" w:rsidP="00C13613">
            <w:pPr>
              <w:contextualSpacing/>
              <w:rPr>
                <w:rFonts w:eastAsia="Microsoft Sans Serif"/>
                <w:color w:val="000000"/>
                <w:lang w:eastAsia="ru-RU" w:bidi="ru-RU"/>
              </w:rPr>
            </w:pPr>
            <w:proofErr w:type="gramStart"/>
            <w:r>
              <w:rPr>
                <w:rFonts w:eastAsia="Microsoft Sans Serif"/>
                <w:color w:val="000000"/>
                <w:lang w:eastAsia="ru-RU" w:bidi="ru-RU"/>
              </w:rPr>
              <w:t>Пункт 18 части 1 статьи 15 Закона № 131-ФЗ</w:t>
            </w:r>
            <w:r w:rsidR="00033444">
              <w:rPr>
                <w:rFonts w:eastAsia="Microsoft Sans Serif"/>
                <w:color w:val="000000"/>
                <w:lang w:eastAsia="ru-RU" w:bidi="ru-RU"/>
              </w:rPr>
              <w:t xml:space="preserve"> </w:t>
            </w:r>
            <w:r w:rsidR="00DC29C7">
              <w:rPr>
                <w:rFonts w:eastAsia="Microsoft Sans Serif"/>
                <w:color w:val="000000"/>
                <w:lang w:eastAsia="ru-RU" w:bidi="ru-RU"/>
              </w:rPr>
              <w:t>Приказ Министерства</w:t>
            </w:r>
            <w:r w:rsidR="00033444" w:rsidRPr="00033444">
              <w:rPr>
                <w:rFonts w:ascii="Arial" w:hAnsi="Arial" w:cs="Arial"/>
                <w:b/>
                <w:bCs/>
                <w:color w:val="000000"/>
                <w:sz w:val="45"/>
                <w:szCs w:val="45"/>
              </w:rPr>
              <w:t xml:space="preserve"> </w:t>
            </w:r>
            <w:r w:rsidR="00033444">
              <w:rPr>
                <w:color w:val="000000"/>
              </w:rPr>
              <w:t xml:space="preserve">цифрового развития, связи и массовых </w:t>
            </w:r>
            <w:r w:rsidR="007A621C">
              <w:rPr>
                <w:color w:val="000000"/>
              </w:rPr>
              <w:t xml:space="preserve">коммуникаций </w:t>
            </w:r>
            <w:r w:rsidR="007A621C" w:rsidRPr="00033444">
              <w:rPr>
                <w:color w:val="000000"/>
              </w:rPr>
              <w:t>№</w:t>
            </w:r>
            <w:r w:rsidR="00033444" w:rsidRPr="00033444">
              <w:rPr>
                <w:color w:val="000000"/>
              </w:rPr>
              <w:t xml:space="preserve"> 403 «Об утверждении перечня населенных пунктов с населением от ста до пятисот человек, в которых должны быть установлены точки доступа, в том числе точки доступа, которые должны быть оборудованы средствами связи, используемыми для оказания услуг подвижной радиотелефонной связи»</w:t>
            </w:r>
            <w:proofErr w:type="gramEnd"/>
          </w:p>
          <w:p w:rsidR="002F0EE7" w:rsidRPr="001E7ED3" w:rsidRDefault="002F0EE7" w:rsidP="00C13613">
            <w:pPr>
              <w:contextualSpacing/>
              <w:rPr>
                <w:rFonts w:eastAsia="Microsoft Sans Serif"/>
                <w:color w:val="000000"/>
                <w:lang w:eastAsia="ru-RU" w:bidi="ru-RU"/>
              </w:rPr>
            </w:pPr>
          </w:p>
          <w:p w:rsidR="002F0EE7" w:rsidRPr="001E7ED3" w:rsidRDefault="002F0EE7" w:rsidP="00C13613">
            <w:pPr>
              <w:contextualSpacing/>
              <w:rPr>
                <w:rFonts w:eastAsia="Microsoft Sans Serif"/>
                <w:color w:val="000000"/>
                <w:lang w:eastAsia="ru-RU" w:bidi="ru-RU"/>
              </w:rPr>
            </w:pPr>
          </w:p>
        </w:tc>
      </w:tr>
      <w:tr w:rsidR="00E66ADC" w:rsidRPr="003D01A9" w:rsidTr="002F0EE7">
        <w:trPr>
          <w:trHeight w:val="325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E66ADC" w:rsidRDefault="007A621C" w:rsidP="00C13613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lastRenderedPageBreak/>
              <w:t>Стационарный торговый объект</w:t>
            </w:r>
            <w:r w:rsidR="00522ABA" w:rsidRPr="00375620">
              <w:t xml:space="preserve"> Стационарные торговые объекты</w:t>
            </w:r>
            <w:r w:rsidR="00522ABA">
              <w:t>, в который осуществляется продажа продовольственных товаров.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DC" w:rsidRDefault="007A621C" w:rsidP="00C13613">
            <w:pPr>
              <w:widowControl w:val="0"/>
              <w:contextualSpacing/>
            </w:pPr>
            <w:r>
              <w:t>Кол. Ед. на муниципальный район,</w:t>
            </w:r>
          </w:p>
          <w:p w:rsidR="007A621C" w:rsidRPr="00B769A0" w:rsidRDefault="00375620" w:rsidP="00C13613">
            <w:pPr>
              <w:widowControl w:val="0"/>
              <w:contextualSpacing/>
            </w:pPr>
            <w:r>
              <w:t>Пешеходная доступность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</w:tcPr>
          <w:p w:rsidR="00375620" w:rsidRPr="00375620" w:rsidRDefault="00375620" w:rsidP="00C13613">
            <w:pPr>
              <w:contextualSpacing/>
              <w:rPr>
                <w:bCs/>
                <w:color w:val="444444"/>
                <w:lang w:eastAsia="ru-RU"/>
              </w:rPr>
            </w:pPr>
            <w:r w:rsidRPr="002F0EE7">
              <w:rPr>
                <w:bCs/>
                <w:color w:val="000000" w:themeColor="text1"/>
                <w:lang w:eastAsia="ru-RU"/>
              </w:rPr>
              <w:t>Министерство конкурентной политики Калужской области  от 11 июля 2023 года N 230-лд</w:t>
            </w:r>
            <w:proofErr w:type="gramStart"/>
            <w:r w:rsidRPr="002F0EE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F0EE7">
              <w:rPr>
                <w:bCs/>
                <w:color w:val="000000" w:themeColor="text1"/>
                <w:lang w:eastAsia="ru-RU"/>
              </w:rPr>
              <w:t>О</w:t>
            </w:r>
            <w:proofErr w:type="gramEnd"/>
            <w:r w:rsidRPr="002F0EE7">
              <w:rPr>
                <w:bCs/>
                <w:color w:val="000000" w:themeColor="text1"/>
                <w:lang w:eastAsia="ru-RU"/>
              </w:rPr>
              <w:t xml:space="preserve">б установлении нормативов минимальной </w:t>
            </w:r>
            <w:r w:rsidRPr="000903DF">
              <w:rPr>
                <w:bCs/>
                <w:lang w:eastAsia="ru-RU"/>
              </w:rPr>
              <w:t>обеспеченности населения площадью торговых объектов для Калужской области, в том числе для входящих в ее состав муниципальных образований</w:t>
            </w:r>
            <w:r w:rsidRPr="00522ABA">
              <w:rPr>
                <w:bCs/>
                <w:lang w:eastAsia="ru-RU"/>
              </w:rPr>
              <w:t>.</w:t>
            </w:r>
            <w:r w:rsidRPr="00522ABA">
              <w:rPr>
                <w:lang w:eastAsia="ru-RU" w:bidi="ru-RU"/>
              </w:rPr>
              <w:t xml:space="preserve"> </w:t>
            </w:r>
            <w:r w:rsidRPr="003D01A9">
              <w:rPr>
                <w:color w:val="000000"/>
                <w:lang w:eastAsia="ru-RU" w:bidi="ru-RU"/>
              </w:rPr>
              <w:t>СП42.13330.2016. «Градостроительство. Планировка и застройка городских и сельских посе</w:t>
            </w:r>
            <w:r w:rsidRPr="003D01A9">
              <w:rPr>
                <w:color w:val="000000"/>
                <w:lang w:eastAsia="ru-RU" w:bidi="ru-RU"/>
              </w:rPr>
              <w:softHyphen/>
              <w:t>лений» Актуализированная редакция СНиП 2.07.01-89*</w:t>
            </w:r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(утв. Приказом </w:t>
            </w:r>
            <w:proofErr w:type="spellStart"/>
            <w:r w:rsidRPr="003D01A9">
              <w:rPr>
                <w:rFonts w:eastAsia="Microsoft Sans Serif"/>
                <w:color w:val="000000"/>
                <w:lang w:eastAsia="ru-RU" w:bidi="ru-RU"/>
              </w:rPr>
              <w:t>Минрегиона</w:t>
            </w:r>
            <w:proofErr w:type="spellEnd"/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 РФ </w:t>
            </w:r>
            <w:r w:rsidRPr="003D01A9">
              <w:rPr>
                <w:rFonts w:eastAsia="Microsoft Sans Serif"/>
                <w:lang w:eastAsia="ru-RU"/>
              </w:rPr>
              <w:t>от 30 декабря 2016 г. N 1034/пр.</w:t>
            </w:r>
            <w:r>
              <w:rPr>
                <w:rFonts w:eastAsia="Microsoft Sans Serif"/>
                <w:lang w:eastAsia="ru-RU"/>
              </w:rPr>
              <w:t>, с последующими изменениями</w:t>
            </w:r>
          </w:p>
        </w:tc>
      </w:tr>
      <w:tr w:rsidR="00E14D75" w:rsidRPr="003D01A9" w:rsidTr="002F0EE7">
        <w:trPr>
          <w:trHeight w:val="325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E14D75" w:rsidRDefault="00E14D75" w:rsidP="00C13613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Не стационарный объект торговли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4D75" w:rsidRDefault="00E14D75" w:rsidP="00C13613">
            <w:pPr>
              <w:widowControl w:val="0"/>
              <w:contextualSpacing/>
            </w:pPr>
            <w:r>
              <w:t>Кол. Ед. на муниципальный район</w:t>
            </w:r>
          </w:p>
          <w:p w:rsidR="00E14D75" w:rsidRDefault="00E14D75" w:rsidP="00C13613">
            <w:pPr>
              <w:widowControl w:val="0"/>
              <w:contextualSpacing/>
            </w:pPr>
          </w:p>
        </w:tc>
        <w:tc>
          <w:tcPr>
            <w:tcW w:w="4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D75" w:rsidRDefault="00E14D75" w:rsidP="00C13613">
            <w:pPr>
              <w:contextualSpacing/>
              <w:rPr>
                <w:bCs/>
                <w:color w:val="444444"/>
                <w:lang w:eastAsia="ru-RU"/>
              </w:rPr>
            </w:pPr>
            <w:r w:rsidRPr="00522ABA">
              <w:rPr>
                <w:bCs/>
                <w:color w:val="000000" w:themeColor="text1"/>
                <w:lang w:eastAsia="ru-RU"/>
              </w:rPr>
              <w:t xml:space="preserve">Министерство конкурентной политики Калужской области  </w:t>
            </w:r>
            <w:r w:rsidRPr="000903DF">
              <w:rPr>
                <w:bCs/>
                <w:color w:val="000000" w:themeColor="text1"/>
                <w:lang w:eastAsia="ru-RU"/>
              </w:rPr>
              <w:t>от 11 июля 2023 года N 230-лд</w:t>
            </w:r>
            <w:r w:rsidRPr="00522AB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903DF">
              <w:rPr>
                <w:bCs/>
                <w:color w:val="000000" w:themeColor="text1"/>
                <w:lang w:eastAsia="ru-RU"/>
              </w:rPr>
              <w:t>Об установлении нормативов минимальной обеспеченности населения площадью торговых объектов для Калужской области, в том числе для входящих в ее состав муниципальных образований</w:t>
            </w:r>
            <w:r w:rsidRPr="00522ABA">
              <w:rPr>
                <w:bCs/>
                <w:color w:val="000000" w:themeColor="text1"/>
                <w:lang w:eastAsia="ru-RU"/>
              </w:rPr>
              <w:t>.</w:t>
            </w:r>
          </w:p>
        </w:tc>
      </w:tr>
      <w:tr w:rsidR="00E14D75" w:rsidRPr="003D01A9" w:rsidTr="002F0EE7">
        <w:trPr>
          <w:trHeight w:val="325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E14D75" w:rsidRDefault="00E14D75" w:rsidP="00C13613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Место проведения ярмарки, розничного рынка</w:t>
            </w: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D75" w:rsidRDefault="00E14D75" w:rsidP="00C13613">
            <w:pPr>
              <w:widowControl w:val="0"/>
              <w:contextualSpacing/>
            </w:pP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D75" w:rsidRPr="00522ABA" w:rsidRDefault="00E14D75" w:rsidP="00C13613">
            <w:pPr>
              <w:contextualSpacing/>
              <w:rPr>
                <w:bCs/>
                <w:color w:val="000000" w:themeColor="text1"/>
                <w:lang w:eastAsia="ru-RU"/>
              </w:rPr>
            </w:pPr>
          </w:p>
        </w:tc>
      </w:tr>
      <w:tr w:rsidR="00E14D75" w:rsidRPr="003D01A9" w:rsidTr="002F0EE7">
        <w:trPr>
          <w:trHeight w:val="325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E14D75" w:rsidRDefault="00E14D75" w:rsidP="00C13613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Общественное питание</w:t>
            </w: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</w:tcPr>
          <w:p w:rsidR="00E14D75" w:rsidRDefault="00E14D75" w:rsidP="00C13613">
            <w:pPr>
              <w:widowControl w:val="0"/>
              <w:contextualSpacing/>
            </w:pPr>
            <w:r>
              <w:t>Кол. мест на 1000 жит., пешеходная доступность</w:t>
            </w:r>
          </w:p>
        </w:tc>
        <w:tc>
          <w:tcPr>
            <w:tcW w:w="4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4D75" w:rsidRPr="00522ABA" w:rsidRDefault="00E14D75" w:rsidP="00C13613">
            <w:pPr>
              <w:contextualSpacing/>
              <w:rPr>
                <w:bCs/>
                <w:color w:val="000000" w:themeColor="text1"/>
                <w:lang w:eastAsia="ru-RU"/>
              </w:rPr>
            </w:pPr>
            <w:r w:rsidRPr="003D01A9">
              <w:rPr>
                <w:color w:val="000000"/>
                <w:lang w:eastAsia="ru-RU" w:bidi="ru-RU"/>
              </w:rPr>
              <w:t>СП42.13330.2016. «Градостроительство. Планировка и застройка городских и сельских посе</w:t>
            </w:r>
            <w:r w:rsidRPr="003D01A9">
              <w:rPr>
                <w:color w:val="000000"/>
                <w:lang w:eastAsia="ru-RU" w:bidi="ru-RU"/>
              </w:rPr>
              <w:softHyphen/>
              <w:t>лений» Актуализированная редакция СНиП 2.07.01-89*</w:t>
            </w:r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(утв. Приказом </w:t>
            </w:r>
            <w:proofErr w:type="spellStart"/>
            <w:r w:rsidRPr="003D01A9">
              <w:rPr>
                <w:rFonts w:eastAsia="Microsoft Sans Serif"/>
                <w:color w:val="000000"/>
                <w:lang w:eastAsia="ru-RU" w:bidi="ru-RU"/>
              </w:rPr>
              <w:t>Минрегиона</w:t>
            </w:r>
            <w:proofErr w:type="spellEnd"/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 РФ </w:t>
            </w:r>
            <w:r w:rsidRPr="003D01A9">
              <w:rPr>
                <w:rFonts w:eastAsia="Microsoft Sans Serif"/>
                <w:lang w:eastAsia="ru-RU"/>
              </w:rPr>
              <w:t>от 30 декабря 2016 г. N 1034/пр.</w:t>
            </w:r>
            <w:r>
              <w:rPr>
                <w:rFonts w:eastAsia="Microsoft Sans Serif"/>
                <w:lang w:eastAsia="ru-RU"/>
              </w:rPr>
              <w:t>, с последующими изменениями</w:t>
            </w:r>
          </w:p>
        </w:tc>
      </w:tr>
      <w:tr w:rsidR="00E14D75" w:rsidRPr="003D01A9" w:rsidTr="002F0EE7">
        <w:trPr>
          <w:trHeight w:val="325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E14D75" w:rsidRDefault="00E14D75" w:rsidP="00C13613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Бытовое обслуживание</w:t>
            </w: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</w:tcPr>
          <w:p w:rsidR="00E14D75" w:rsidRDefault="00E14D75" w:rsidP="00C13613">
            <w:pPr>
              <w:widowControl w:val="0"/>
              <w:contextualSpacing/>
            </w:pPr>
            <w:r>
              <w:t>Кол. Рабочих мест на 1000 жит., пешеходная доступность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D75" w:rsidRPr="00522ABA" w:rsidRDefault="00E14D75" w:rsidP="00C13613">
            <w:pPr>
              <w:contextualSpacing/>
              <w:rPr>
                <w:bCs/>
                <w:color w:val="000000" w:themeColor="text1"/>
                <w:lang w:eastAsia="ru-RU"/>
              </w:rPr>
            </w:pPr>
          </w:p>
        </w:tc>
      </w:tr>
      <w:tr w:rsidR="00DE31DB" w:rsidRPr="003D01A9" w:rsidTr="00C13613">
        <w:trPr>
          <w:trHeight w:val="325"/>
        </w:trPr>
        <w:tc>
          <w:tcPr>
            <w:tcW w:w="9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31DB" w:rsidRPr="00DE31DB" w:rsidRDefault="00DE31DB" w:rsidP="00C13613">
            <w:pPr>
              <w:contextualSpacing/>
              <w:rPr>
                <w:bCs/>
                <w:color w:val="000000" w:themeColor="text1"/>
                <w:lang w:eastAsia="ru-RU"/>
              </w:rPr>
            </w:pPr>
            <w:r w:rsidRPr="00DE31DB">
              <w:rPr>
                <w:b/>
              </w:rPr>
              <w:t>Формирование и содержание муниципальных архивных фондов</w:t>
            </w:r>
          </w:p>
        </w:tc>
      </w:tr>
      <w:tr w:rsidR="00DE31DB" w:rsidRPr="003D01A9" w:rsidTr="002F0EE7">
        <w:trPr>
          <w:trHeight w:val="325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DE31DB" w:rsidRDefault="00DE31DB" w:rsidP="00C13613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>
              <w:rPr>
                <w:rFonts w:eastAsia="Microsoft Sans Serif"/>
                <w:color w:val="000000"/>
                <w:lang w:bidi="ru-RU"/>
              </w:rPr>
              <w:t>Архив</w:t>
            </w: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</w:tcPr>
          <w:p w:rsidR="00DE31DB" w:rsidRDefault="00DE31DB" w:rsidP="00C13613">
            <w:pPr>
              <w:widowControl w:val="0"/>
              <w:contextualSpacing/>
            </w:pPr>
            <w:r>
              <w:t>Объект на муниципальный район, транспортная доступность</w:t>
            </w:r>
          </w:p>
        </w:tc>
        <w:tc>
          <w:tcPr>
            <w:tcW w:w="4417" w:type="dxa"/>
            <w:tcBorders>
              <w:left w:val="single" w:sz="4" w:space="0" w:color="auto"/>
              <w:right w:val="single" w:sz="4" w:space="0" w:color="auto"/>
            </w:tcBorders>
          </w:tcPr>
          <w:p w:rsidR="00DE31DB" w:rsidRDefault="00DE31DB" w:rsidP="00C13613">
            <w:pPr>
              <w:contextualSpacing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Пункт 16 части 1 статьи 15 Закона №131-ФЗ,</w:t>
            </w:r>
          </w:p>
          <w:p w:rsidR="00DE31DB" w:rsidRPr="00522ABA" w:rsidRDefault="00DE31DB" w:rsidP="00C13613">
            <w:pPr>
              <w:contextualSpacing/>
              <w:rPr>
                <w:bCs/>
                <w:color w:val="000000" w:themeColor="text1"/>
                <w:lang w:eastAsia="ru-RU"/>
              </w:rPr>
            </w:pPr>
            <w:r>
              <w:rPr>
                <w:bCs/>
                <w:color w:val="000000" w:themeColor="text1"/>
                <w:lang w:eastAsia="ru-RU"/>
              </w:rPr>
              <w:t>Распоряжение администрации МР «Сухиничский район» от 02.09.2016 г. №401 «Об утверждении должностных инструкций архивного отдела администрации МР «Сухиничский район» , с последующими изменениями</w:t>
            </w:r>
          </w:p>
        </w:tc>
      </w:tr>
      <w:tr w:rsidR="00191265" w:rsidRPr="003D01A9" w:rsidTr="00C13613">
        <w:trPr>
          <w:trHeight w:val="313"/>
        </w:trPr>
        <w:tc>
          <w:tcPr>
            <w:tcW w:w="93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1265" w:rsidRPr="00191265" w:rsidRDefault="00191265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  <w:r w:rsidRPr="00191265">
              <w:rPr>
                <w:b/>
              </w:rPr>
              <w:t>Содержание мест захоронения, организация ритуальных услуг.</w:t>
            </w:r>
          </w:p>
        </w:tc>
      </w:tr>
      <w:tr w:rsidR="00EF4B32" w:rsidRPr="003D01A9" w:rsidTr="002F0EE7">
        <w:trPr>
          <w:trHeight w:val="313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EF4B32" w:rsidRPr="003D01A9" w:rsidRDefault="00EF4B32" w:rsidP="00C13613">
            <w:pPr>
              <w:contextualSpacing/>
              <w:rPr>
                <w:rFonts w:eastAsia="Microsoft Sans Serif"/>
                <w:color w:val="000000"/>
                <w:lang w:bidi="ru-RU"/>
              </w:rPr>
            </w:pPr>
            <w:r w:rsidRPr="00B769A0">
              <w:t>Кладбище традиционного захоронения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2" w:rsidRPr="003D01A9" w:rsidRDefault="00EF4B32" w:rsidP="00C13613">
            <w:pPr>
              <w:widowControl w:val="0"/>
              <w:contextualSpacing/>
            </w:pPr>
            <w:r w:rsidRPr="00B769A0">
              <w:t xml:space="preserve">Уровень обеспеченности, </w:t>
            </w:r>
            <w:r w:rsidRPr="00B769A0">
              <w:rPr>
                <w:bCs/>
              </w:rPr>
              <w:t>га / 1000 человек</w:t>
            </w:r>
          </w:p>
        </w:tc>
        <w:tc>
          <w:tcPr>
            <w:tcW w:w="4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B32" w:rsidRPr="003D01A9" w:rsidRDefault="00EF4B32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  <w:r w:rsidRPr="003D01A9">
              <w:rPr>
                <w:color w:val="000000"/>
                <w:lang w:eastAsia="ru-RU" w:bidi="ru-RU"/>
              </w:rPr>
              <w:t>Установлен в соответствии. СП42.13330.2016. «Градостроительство. Планировка и застройка городских и сельских посе</w:t>
            </w:r>
            <w:r w:rsidRPr="003D01A9">
              <w:rPr>
                <w:color w:val="000000"/>
                <w:lang w:eastAsia="ru-RU" w:bidi="ru-RU"/>
              </w:rPr>
              <w:softHyphen/>
              <w:t>лений» Актуализированная редакция СНиП 2.07.01-89*</w:t>
            </w:r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(утв. Приказом </w:t>
            </w:r>
            <w:proofErr w:type="spellStart"/>
            <w:r w:rsidRPr="003D01A9">
              <w:rPr>
                <w:rFonts w:eastAsia="Microsoft Sans Serif"/>
                <w:color w:val="000000"/>
                <w:lang w:eastAsia="ru-RU" w:bidi="ru-RU"/>
              </w:rPr>
              <w:t>Минрегиона</w:t>
            </w:r>
            <w:proofErr w:type="spellEnd"/>
            <w:r w:rsidRPr="003D01A9">
              <w:rPr>
                <w:rFonts w:eastAsia="Microsoft Sans Serif"/>
                <w:color w:val="000000"/>
                <w:lang w:eastAsia="ru-RU" w:bidi="ru-RU"/>
              </w:rPr>
              <w:t xml:space="preserve"> РФ </w:t>
            </w:r>
            <w:r w:rsidRPr="003D01A9">
              <w:rPr>
                <w:rFonts w:eastAsia="Microsoft Sans Serif"/>
                <w:lang w:eastAsia="ru-RU"/>
              </w:rPr>
              <w:t>от 30 декабря 2016 г. N 1034/пр.</w:t>
            </w:r>
            <w:r w:rsidR="007A621C">
              <w:rPr>
                <w:rFonts w:eastAsia="Microsoft Sans Serif"/>
                <w:lang w:eastAsia="ru-RU"/>
              </w:rPr>
              <w:t>, с последующими изменениями</w:t>
            </w:r>
          </w:p>
        </w:tc>
      </w:tr>
      <w:tr w:rsidR="00EF4B32" w:rsidRPr="003D01A9" w:rsidTr="002F0EE7">
        <w:trPr>
          <w:trHeight w:val="313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EF4B32" w:rsidRPr="00B769A0" w:rsidRDefault="00EF4B32" w:rsidP="00C13613">
            <w:pPr>
              <w:contextualSpacing/>
            </w:pPr>
            <w:r>
              <w:t>Бюро ритуальных услуг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B32" w:rsidRPr="003D01A9" w:rsidRDefault="00EF4B32" w:rsidP="00C13613">
            <w:pPr>
              <w:widowControl w:val="0"/>
              <w:contextualSpacing/>
            </w:pPr>
            <w:r>
              <w:t>Объект на муниципальный район</w:t>
            </w:r>
          </w:p>
        </w:tc>
        <w:tc>
          <w:tcPr>
            <w:tcW w:w="4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B32" w:rsidRPr="003D01A9" w:rsidRDefault="00EF4B32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</w:p>
        </w:tc>
      </w:tr>
      <w:tr w:rsidR="00FE1010" w:rsidRPr="003D01A9" w:rsidTr="00C13613">
        <w:trPr>
          <w:trHeight w:val="313"/>
        </w:trPr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FE1010" w:rsidRPr="00FE1010" w:rsidRDefault="00FE1010" w:rsidP="00C13613">
            <w:pPr>
              <w:contextualSpacing/>
              <w:rPr>
                <w:rFonts w:eastAsia="Microsoft Sans Serif"/>
                <w:b/>
                <w:color w:val="000000"/>
                <w:lang w:bidi="ru-RU"/>
              </w:rPr>
            </w:pPr>
            <w:r>
              <w:rPr>
                <w:rFonts w:eastAsia="Microsoft Sans Serif"/>
                <w:b/>
                <w:color w:val="000000"/>
                <w:lang w:bidi="ru-RU"/>
              </w:rPr>
              <w:t>Объекты культурного наследия</w:t>
            </w:r>
          </w:p>
        </w:tc>
        <w:tc>
          <w:tcPr>
            <w:tcW w:w="70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39C" w:rsidRDefault="0059439C" w:rsidP="00C13613">
            <w:pPr>
              <w:contextualSpacing/>
              <w:rPr>
                <w:rFonts w:eastAsia="Calibri"/>
              </w:rPr>
            </w:pPr>
            <w:r w:rsidRPr="0059439C">
              <w:rPr>
                <w:rFonts w:eastAsia="Calibri"/>
              </w:rPr>
              <w:t>Расчетные показатели минимально допустимого уровня обеспеченности и максимально допустимого уровня территориальной доступности</w:t>
            </w:r>
            <w:r>
              <w:rPr>
                <w:rFonts w:eastAsia="Calibri"/>
              </w:rPr>
              <w:t>.</w:t>
            </w:r>
          </w:p>
          <w:p w:rsidR="00FE1010" w:rsidRPr="0059439C" w:rsidRDefault="0059439C" w:rsidP="00C13613">
            <w:pPr>
              <w:contextualSpacing/>
              <w:rPr>
                <w:rFonts w:eastAsia="Microsoft Sans Serif"/>
                <w:bCs/>
                <w:color w:val="000000"/>
                <w:lang w:eastAsia="ru-RU" w:bidi="ru-RU"/>
              </w:rPr>
            </w:pPr>
            <w:r>
              <w:rPr>
                <w:rFonts w:eastAsia="Calibri"/>
              </w:rPr>
              <w:t>Не нормируются.</w:t>
            </w:r>
          </w:p>
        </w:tc>
      </w:tr>
      <w:tr w:rsidR="00FE1010" w:rsidRPr="003D01A9" w:rsidTr="00C13613">
        <w:trPr>
          <w:trHeight w:val="313"/>
        </w:trPr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0" w:rsidRPr="00FE1010" w:rsidRDefault="00FE1010" w:rsidP="00C13613">
            <w:pPr>
              <w:contextualSpacing/>
              <w:rPr>
                <w:rFonts w:eastAsia="Microsoft Sans Serif"/>
                <w:b/>
                <w:color w:val="000000"/>
                <w:lang w:bidi="ru-RU"/>
              </w:rPr>
            </w:pPr>
            <w:r w:rsidRPr="00FE1010">
              <w:rPr>
                <w:rFonts w:eastAsia="Microsoft Sans Serif"/>
                <w:b/>
                <w:color w:val="000000"/>
                <w:lang w:bidi="ru-RU"/>
              </w:rPr>
              <w:t>Особо</w:t>
            </w:r>
            <w:r>
              <w:rPr>
                <w:rFonts w:eastAsia="Microsoft Sans Serif"/>
                <w:b/>
                <w:color w:val="000000"/>
                <w:lang w:bidi="ru-RU"/>
              </w:rPr>
              <w:t xml:space="preserve"> охраняемые природные территории</w:t>
            </w:r>
          </w:p>
        </w:tc>
        <w:tc>
          <w:tcPr>
            <w:tcW w:w="70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10" w:rsidRPr="003D01A9" w:rsidRDefault="00FE1010" w:rsidP="00C13613">
            <w:pPr>
              <w:contextualSpacing/>
              <w:rPr>
                <w:rFonts w:eastAsia="Microsoft Sans Serif"/>
                <w:b/>
                <w:bCs/>
                <w:color w:val="000000"/>
                <w:lang w:eastAsia="ru-RU" w:bidi="ru-RU"/>
              </w:rPr>
            </w:pPr>
          </w:p>
        </w:tc>
      </w:tr>
    </w:tbl>
    <w:p w:rsidR="003D01A9" w:rsidRDefault="003D01A9" w:rsidP="008B2D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</w:pPr>
    </w:p>
    <w:p w:rsidR="00517E77" w:rsidRDefault="00517E77" w:rsidP="008B2D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</w:pPr>
    </w:p>
    <w:p w:rsidR="00517E77" w:rsidRDefault="00517E77" w:rsidP="008B2D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</w:pPr>
    </w:p>
    <w:p w:rsidR="00517E77" w:rsidRDefault="00517E77" w:rsidP="008B2D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</w:pPr>
    </w:p>
    <w:p w:rsidR="00517E77" w:rsidRDefault="00517E77" w:rsidP="008B2D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</w:pPr>
    </w:p>
    <w:p w:rsidR="00517E77" w:rsidRDefault="00517E77" w:rsidP="008B2D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</w:pPr>
    </w:p>
    <w:p w:rsidR="00517E77" w:rsidRPr="00517E77" w:rsidRDefault="00517E77" w:rsidP="008B2D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 w:bidi="ru-RU"/>
        </w:rPr>
      </w:pPr>
    </w:p>
    <w:p w:rsidR="00517E77" w:rsidRDefault="00D45597" w:rsidP="00080E3C">
      <w:pPr>
        <w:keepNext/>
        <w:keepLines/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4" w:name="_Toc147309646"/>
      <w:bookmarkStart w:id="15" w:name="bookmark2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lastRenderedPageBreak/>
        <w:t>ЧАСТЬ 3. ПРАВИЛА И ОБЛАСТЬ ПРИМЕНЕНИЯ РАСЧЕТНЫХ ПОКАЗАТЕЛЕЙ</w:t>
      </w:r>
      <w:r w:rsidR="000530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, СОДЕРЖАЩИХСЯ В ОСНОВНОЙ ЧАСТИ</w:t>
      </w:r>
      <w:bookmarkEnd w:id="14"/>
    </w:p>
    <w:p w:rsidR="00080E3C" w:rsidRDefault="00080E3C" w:rsidP="00080E3C">
      <w:pPr>
        <w:keepNext/>
        <w:keepLines/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080E3C" w:rsidRDefault="00080E3C" w:rsidP="00080E3C">
      <w:pPr>
        <w:keepNext/>
        <w:keepLines/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Статья</w:t>
      </w:r>
      <w:r w:rsidRPr="00080E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3.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Pr="00080E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</w:t>
      </w:r>
      <w:r w:rsidRPr="00080E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равила и область применения расчетных показателей, содержащихся в основной части</w:t>
      </w:r>
    </w:p>
    <w:p w:rsidR="00080E3C" w:rsidRPr="00080E3C" w:rsidRDefault="00080E3C" w:rsidP="00080E3C">
      <w:pPr>
        <w:keepNext/>
        <w:keepLines/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bookmarkEnd w:id="15"/>
    <w:p w:rsidR="004C589A" w:rsidRPr="004C589A" w:rsidRDefault="004C589A" w:rsidP="00517E77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3.1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Местные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нормативы градостроительного проектирования 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муниципального района «Сухиничский район»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Калужской области конкретизируют и развивают основные положения действующих федеральных 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 региональных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норм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 Применение М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НГП 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муниципального района «Сухиничский район»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Калужской области при подготовке документов территориального планирования (внесение в них изменений), градостроительного зонирования (внесение в них изменений), документации по планировке территории и архитектурно-строительном проектировании не заменяет и не исключает применения требований технических регламентов, национальных стандартов Российской Федерации, правил и требований, установленных законодательством о градостроительной деятельности.</w:t>
      </w:r>
    </w:p>
    <w:p w:rsidR="004C589A" w:rsidRPr="004C589A" w:rsidRDefault="004C589A" w:rsidP="00517E77">
      <w:pPr>
        <w:widowControl w:val="0"/>
        <w:tabs>
          <w:tab w:val="left" w:pos="165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3.2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Настоящие нормативы применяются при подготовке, согласовании, утверждении, внесении изменений и реализации документов территориального планирования 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муниципального района «Сухиничский район»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Калужской области и муниципальных образований (схемы территориального планирования 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МР «Сухиничский район»,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генеральных планов городских 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 сельских поселений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) с учетом перспективы их развития, правил землепользования и застройки городских 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 сельских поселений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(в части комплексного развития территорий), документации по планировке территории (проектов планировки территории, проектов межевания территории) и направлены на устойчивое развитие территории, обеспечение ее пространственного развития, соответствующего качеству жизни населения, предусмотренного Стратегией социально-экономического развития Калужской области на долгосрочную перспективу, утвержденной утверждена постановлением Правительства Калужской области от 15 декабря 2022 года№ 970.</w:t>
      </w:r>
    </w:p>
    <w:p w:rsidR="004C589A" w:rsidRPr="004C589A" w:rsidRDefault="004C589A" w:rsidP="00517E77">
      <w:pPr>
        <w:widowControl w:val="0"/>
        <w:tabs>
          <w:tab w:val="left" w:pos="14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3.3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Настоящие нормативы используются для принятия решений органами местного самоуправления муниципальных образований 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МР «Сухиничский район»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при планировании и формировании социально-экономической политики, местных бюджетов, должностными лицами органов местного самоуправления муниципальных образований 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МР «Сухиничский район»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при осуществлении полномочий в области градостроительной (строительной) деятельности на территории 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МР «Сухиничский район»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физическими и юридическими лицами как основание для разрешения споров по вопросам градостроительного проектирования.</w:t>
      </w:r>
    </w:p>
    <w:p w:rsidR="004C589A" w:rsidRPr="004C589A" w:rsidRDefault="004C589A" w:rsidP="00517E77">
      <w:pPr>
        <w:widowControl w:val="0"/>
        <w:tabs>
          <w:tab w:val="left" w:pos="14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3.4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Установление совокупности расчетных показателей минимально допустимого уровня обеспеченности объектами 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местного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значения, установление максимально допустимого уровня территориальной доступности таких объектов для населения 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МР «Сухиничский район»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необходимо для определения местоположения планируемых к размещению объектов 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местного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значения в документах территориального планирования в целях обеспечения благоприятных условий жизнедеятельности человека на территории 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муниципального района «Сухиничский район»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Калужской области.</w:t>
      </w:r>
    </w:p>
    <w:p w:rsidR="004C589A" w:rsidRPr="004C589A" w:rsidRDefault="004C589A" w:rsidP="00517E77">
      <w:pPr>
        <w:widowControl w:val="0"/>
        <w:tabs>
          <w:tab w:val="left" w:pos="14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3.5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Определение местоположения планируемого к размещению объекта </w:t>
      </w:r>
      <w:r w:rsidR="004030E0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местного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значения следует осуществлять исходя из минимально допустимого уровня обеспеченности объектами и максимально допустимого уровня территориальной доступности того или иного объекта в целях градостроительного проектирования, установленными настоящими нормативами.</w:t>
      </w:r>
    </w:p>
    <w:p w:rsidR="004C589A" w:rsidRPr="004C589A" w:rsidRDefault="004C589A" w:rsidP="00517E77">
      <w:pPr>
        <w:widowControl w:val="0"/>
        <w:tabs>
          <w:tab w:val="left" w:pos="14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3.6</w:t>
      </w:r>
      <w:proofErr w:type="gramStart"/>
      <w:r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</w:t>
      </w:r>
      <w:proofErr w:type="gramEnd"/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границах территории объектов культурного наследия (памятников истории и культуры</w:t>
      </w:r>
      <w:r w:rsidR="00CB0553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) народов Российской Федерации М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НГП </w:t>
      </w:r>
      <w:r w:rsidR="00CB0553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МР «Сухиничский район»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применяются в части, не противоречащей законодательству об охране объектов культурного наследия.</w:t>
      </w:r>
    </w:p>
    <w:p w:rsidR="004C589A" w:rsidRPr="004C589A" w:rsidRDefault="004C589A" w:rsidP="00517E77">
      <w:pPr>
        <w:widowControl w:val="0"/>
        <w:tabs>
          <w:tab w:val="left" w:pos="14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3.7</w:t>
      </w:r>
      <w:proofErr w:type="gramStart"/>
      <w:r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</w:t>
      </w:r>
      <w:proofErr w:type="gramEnd"/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границах особо охра</w:t>
      </w:r>
      <w:r w:rsidR="00CB0553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няемых природных территорий М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НГП </w:t>
      </w:r>
      <w:r w:rsidR="00CB0553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МР «Сухиничский район»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применяются в части, не противоречащей законодательству в области охраны особо охраняемых природных территорий.</w:t>
      </w:r>
    </w:p>
    <w:p w:rsidR="004C589A" w:rsidRPr="004C589A" w:rsidRDefault="004C589A" w:rsidP="00517E77">
      <w:pPr>
        <w:widowControl w:val="0"/>
        <w:tabs>
          <w:tab w:val="left" w:pos="14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3.8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Расчетные показатели минимально допустимого уровня обеспеченности населения муниципальных образований объектами местного значения, устанавливаемые местными нормативами градостроительного проектирования, не могут быть ниже предельных значений расчетных показателей минимально допустимого уровня обеспеченности, установленных в РНГП Калужской области.</w:t>
      </w:r>
    </w:p>
    <w:p w:rsidR="004C589A" w:rsidRPr="004C589A" w:rsidRDefault="00517E77" w:rsidP="00517E77">
      <w:pPr>
        <w:widowControl w:val="0"/>
        <w:tabs>
          <w:tab w:val="left" w:pos="149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3.9</w:t>
      </w:r>
      <w:r w:rsidRPr="00517E7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Расчетные показатели максимально допустимого уровня территориальной доступности объектов местного значения для населения муниципальных образований Калужской области не могут превышать предельные значения расчетных показателей максимально допустимого уровня территориальной доступности, установленных в РНГП Калужской области.</w:t>
      </w:r>
    </w:p>
    <w:p w:rsidR="004C589A" w:rsidRPr="004C589A" w:rsidRDefault="00517E77" w:rsidP="00517E77">
      <w:pPr>
        <w:widowControl w:val="0"/>
        <w:tabs>
          <w:tab w:val="left" w:pos="16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3.10</w:t>
      </w:r>
      <w:r w:rsidRPr="00517E7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Расчет проектной численности населения при разработке градостроительной документации производятся на основе показателя жилищной обеспеченности, который для Калужской области установлен на уровне не менее 33,3 кв. метра на 1 человека,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 w:bidi="ru-RU"/>
        </w:rPr>
        <w:footnoteReference w:id="3"/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при этом муниципальные образования Калужской области вправе самостоятельно установить величину данного показателя выше указанного. В </w:t>
      </w:r>
      <w:r w:rsidR="00E73B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МНГП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E73B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МР «Сухиничский район»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51728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установлены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показатели обеспеченности населения объектами местного значения исходя из расчета показателя проектной численности населения.</w:t>
      </w:r>
    </w:p>
    <w:p w:rsidR="004C589A" w:rsidRPr="004C589A" w:rsidRDefault="004C589A" w:rsidP="00517E77">
      <w:pPr>
        <w:widowControl w:val="0"/>
        <w:tabs>
          <w:tab w:val="left" w:pos="151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3.11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При расчете показателя «Количество </w:t>
      </w:r>
      <w:proofErr w:type="spellStart"/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машино</w:t>
      </w:r>
      <w:proofErr w:type="spellEnd"/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-мест для хранения и паркования легковых автомобилей» парковочные места и </w:t>
      </w:r>
      <w:proofErr w:type="spellStart"/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машино</w:t>
      </w:r>
      <w:proofErr w:type="spellEnd"/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-места учитываются в равной степени (мере) в общем числе мест хранения автомобилей населения </w:t>
      </w:r>
      <w:r w:rsidR="00E73BF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МР «Сухиничский район»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Калужской области, при этом действие требований п.11.31 СП 42.13330.2016. «Свод правил. Градостроительство. Планировка и застройка городских и сельских поселений. Актуализированная редакция СНиП 2.07.01-89*» на территории </w:t>
      </w:r>
      <w:r w:rsidR="00D560A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МР «Сухиничский район»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Калужской области прекращается. Требования о распределении общего числа мест хранения автомобилей между земельным участком многоквартирного дома и прилегающей территорией регулируются МНТП и (или) правилами землепользования и застройки. </w:t>
      </w:r>
    </w:p>
    <w:p w:rsidR="004C589A" w:rsidRPr="004C589A" w:rsidRDefault="004C589A" w:rsidP="00517E77">
      <w:pPr>
        <w:widowControl w:val="0"/>
        <w:tabs>
          <w:tab w:val="left" w:pos="16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3.12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При разработке проекта планировки территории следует учитывать общую проектную численность населения с учетом населения в сохраняемой застройки и нового жилищного строительства. Численность населения нового жилищного строительства следует </w:t>
      </w:r>
      <w:r w:rsidR="00D560A3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определять,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как отношение суммарной площади всех квартир МКД к показателю жилищной обеспеченности. Площадь квартир определяется в соответствии с правилами, установленными СП 54.13330.2022 Здания жилые многоквартирные.</w:t>
      </w:r>
    </w:p>
    <w:p w:rsidR="004C589A" w:rsidRPr="004C589A" w:rsidRDefault="004C589A" w:rsidP="00517E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Для расчета численного значения «Количество </w:t>
      </w:r>
      <w:proofErr w:type="spellStart"/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машино</w:t>
      </w:r>
      <w:proofErr w:type="spellEnd"/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-мест для хранения и паркования легковых автомобилей» следует применять формулу:</w:t>
      </w:r>
    </w:p>
    <w:p w:rsidR="004C589A" w:rsidRPr="004C589A" w:rsidRDefault="004C589A" w:rsidP="00517E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0553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N</w:t>
      </w:r>
      <w:r w:rsidRPr="00CB055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= </w:t>
      </w:r>
      <w:r w:rsidRPr="00CB0553">
        <w:rPr>
          <w:rFonts w:ascii="Times New Roman" w:eastAsia="Times New Roman" w:hAnsi="Times New Roman" w:cs="Times New Roman"/>
          <w:sz w:val="26"/>
          <w:szCs w:val="26"/>
          <w:lang w:bidi="en-US"/>
        </w:rPr>
        <w:t>(</w:t>
      </w:r>
      <w:r w:rsidRPr="00CB0553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S</w:t>
      </w:r>
      <w:r w:rsidRPr="00CB0553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/ </w:t>
      </w:r>
      <w:r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А)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х 0,001 </w:t>
      </w:r>
      <w:proofErr w:type="spellStart"/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хВ</w:t>
      </w:r>
      <w:proofErr w:type="spellEnd"/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</w:t>
      </w:r>
    </w:p>
    <w:p w:rsidR="004C589A" w:rsidRPr="004C589A" w:rsidRDefault="004C589A" w:rsidP="00517E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где:</w:t>
      </w:r>
    </w:p>
    <w:p w:rsidR="004C589A" w:rsidRPr="004C589A" w:rsidRDefault="004C589A" w:rsidP="00517E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C589A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N</w:t>
      </w:r>
      <w:r w:rsidRPr="004C58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число </w:t>
      </w:r>
      <w:proofErr w:type="spellStart"/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машино</w:t>
      </w:r>
      <w:proofErr w:type="spellEnd"/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-мест для хранения и паркования легковых автомобилей;</w:t>
      </w:r>
    </w:p>
    <w:p w:rsidR="004C589A" w:rsidRPr="004C589A" w:rsidRDefault="004C589A" w:rsidP="00517E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C589A">
        <w:rPr>
          <w:rFonts w:ascii="Times New Roman" w:eastAsia="Times New Roman" w:hAnsi="Times New Roman" w:cs="Times New Roman"/>
          <w:sz w:val="26"/>
          <w:szCs w:val="26"/>
          <w:lang w:val="en-US" w:bidi="en-US"/>
        </w:rPr>
        <w:t>S</w:t>
      </w:r>
      <w:r w:rsidRPr="004C589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суммарная площадь всех квартир МКД;</w:t>
      </w:r>
    </w:p>
    <w:p w:rsidR="004C589A" w:rsidRPr="004C589A" w:rsidRDefault="004C589A" w:rsidP="00517E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 - показатель жилищной обеспеченности;</w:t>
      </w:r>
    </w:p>
    <w:p w:rsidR="004C589A" w:rsidRPr="004C589A" w:rsidRDefault="004C589A" w:rsidP="00517E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0,001 - коэффициент пересчета показателя на 1000 жителей;</w:t>
      </w:r>
    </w:p>
    <w:p w:rsidR="004C589A" w:rsidRPr="004C589A" w:rsidRDefault="004C589A" w:rsidP="00517E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- показатель минимально допустимого уровня обеспеченности: «Количество мест хранения легковых автомобилей, мест на 1000 человек постоянного населения» (см. табл. 13).</w:t>
      </w:r>
    </w:p>
    <w:p w:rsidR="004C589A" w:rsidRPr="004C589A" w:rsidRDefault="004C589A" w:rsidP="00517E77">
      <w:pPr>
        <w:widowControl w:val="0"/>
        <w:tabs>
          <w:tab w:val="left" w:pos="1558"/>
          <w:tab w:val="left" w:pos="1566"/>
          <w:tab w:val="left" w:pos="41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3.13 </w:t>
      </w:r>
      <w:r w:rsidR="00D560A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Разъяснения о применении норм М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НГП </w:t>
      </w:r>
      <w:r w:rsidR="00D560A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муниципального района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Калужской области осуществляет исполнительный орган </w:t>
      </w:r>
      <w:r w:rsidR="00D560A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администрации МР «Сухиничский район»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проводящий государственную по</w:t>
      </w:r>
      <w:r w:rsidR="00D560A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литику и осуществляющий функции по нормативному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правовому регулированию в сфере</w:t>
      </w:r>
      <w:r w:rsidR="00D560A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градостроительства и архитектуры.</w:t>
      </w:r>
    </w:p>
    <w:p w:rsidR="004C589A" w:rsidRPr="004C589A" w:rsidRDefault="001E4DBF" w:rsidP="00517E77">
      <w:pPr>
        <w:widowControl w:val="0"/>
        <w:tabs>
          <w:tab w:val="left" w:pos="152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3.14 Местные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нормативы градостроительного проектирования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МР «Сухиничский район»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устанавливают требования, обязательные для в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сех субъектов градостроительной 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деятельности,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осуществляющих 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свою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деятельность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муниципального района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независимо от их организационно-правовой формы.</w:t>
      </w:r>
    </w:p>
    <w:p w:rsidR="004C589A" w:rsidRPr="004C589A" w:rsidRDefault="001E4DBF" w:rsidP="00517E77">
      <w:pPr>
        <w:widowControl w:val="0"/>
        <w:tabs>
          <w:tab w:val="left" w:pos="152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3.15 </w:t>
      </w:r>
      <w:r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Местные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нормативы градостроительного проектирования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МР «Сухиничский район»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распространяют свое действие на деятельность при планировке, застройке и реконструкции территорий муниципальных образований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МР «Сухиничский район»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4C589A" w:rsidRPr="004C589A" w:rsidRDefault="001E4DBF" w:rsidP="00517E77">
      <w:pPr>
        <w:widowControl w:val="0"/>
        <w:tabs>
          <w:tab w:val="left" w:pos="142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3.16</w:t>
      </w:r>
      <w:r w:rsidR="00824DC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4C589A" w:rsidRPr="00CB055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Расчет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ные показатели, содержащиеся в М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НГП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муниципального района «Сухиничский район» 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Калужской области, подлежат обязательному учету </w:t>
      </w:r>
      <w:proofErr w:type="gramStart"/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</w:t>
      </w:r>
      <w:proofErr w:type="gramEnd"/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:</w:t>
      </w:r>
    </w:p>
    <w:p w:rsidR="004C589A" w:rsidRPr="004C589A" w:rsidRDefault="001E4DBF" w:rsidP="00517E77">
      <w:pPr>
        <w:widowControl w:val="0"/>
        <w:tabs>
          <w:tab w:val="left" w:pos="11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1) 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подготовке, согласовании и утверждении схемы территориального планирования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муниципального района «Сухиничский район» 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Калужской области, внесение в нее изменений;</w:t>
      </w:r>
    </w:p>
    <w:p w:rsidR="004C589A" w:rsidRPr="004C589A" w:rsidRDefault="001E4DBF" w:rsidP="00517E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2) 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подготовке, согласовании и утверждении генеральных планов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городских и сельских поселений МР «Сухиничский район»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внесение в них изменений;</w:t>
      </w:r>
    </w:p>
    <w:p w:rsidR="001E4DBF" w:rsidRDefault="001E4DBF" w:rsidP="00517E77">
      <w:pPr>
        <w:widowControl w:val="0"/>
        <w:tabs>
          <w:tab w:val="left" w:pos="11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3) 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подготовке, согласовании и утверждении правил землепользования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городских и сельских поселений МР «Сухиничский район»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 внесение в них изменений;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4C589A" w:rsidRPr="004C589A" w:rsidRDefault="001E4DBF" w:rsidP="00517E77">
      <w:pPr>
        <w:widowControl w:val="0"/>
        <w:tabs>
          <w:tab w:val="left" w:pos="110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4</w:t>
      </w:r>
      <w:r w:rsidR="00517E77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)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подготовке, согласовании и утверждении местных нормативов градостроительного проектирования, внесение в них изменений;</w:t>
      </w:r>
    </w:p>
    <w:p w:rsidR="004C589A" w:rsidRPr="004C589A" w:rsidRDefault="001E4DBF" w:rsidP="00517E77">
      <w:pPr>
        <w:widowControl w:val="0"/>
        <w:tabs>
          <w:tab w:val="left" w:pos="132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5) </w:t>
      </w:r>
      <w:r w:rsidR="004C589A" w:rsidRPr="004C589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подготовке, согласовании и утверждении документации по планировке территории (проектов планировки территории и проектов межевания территории).</w:t>
      </w:r>
    </w:p>
    <w:p w:rsidR="0051728F" w:rsidRPr="00FE56B0" w:rsidRDefault="0051728F" w:rsidP="00517E7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3.17 </w:t>
      </w:r>
      <w:r w:rsidRPr="00FE56B0">
        <w:rPr>
          <w:rFonts w:ascii="Times New Roman" w:eastAsia="Calibri" w:hAnsi="Times New Roman" w:cs="Times New Roman"/>
          <w:sz w:val="26"/>
          <w:szCs w:val="26"/>
          <w:lang w:eastAsia="ru-RU"/>
        </w:rPr>
        <w:t>При отмене и (или) изменении действующих нормативных документов Российской Федерации и (или) Тульской области, в том числе тех, требования которых были учтены при подготовке настоящих местных нормативов градостроительного проектирования и на которые дается ссылка в настоящих местных нормативах градостроительного проектирования, следует руководствоваться нормами, вводимыми взамен отмененных.</w:t>
      </w:r>
    </w:p>
    <w:p w:rsidR="004C589A" w:rsidRPr="00CB0553" w:rsidRDefault="004C589A" w:rsidP="008B2D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D0DAE" w:rsidRPr="00CB0553" w:rsidRDefault="00CD0DAE" w:rsidP="008B2D7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sectPr w:rsidR="00CD0DAE" w:rsidRPr="00CB0553" w:rsidSect="00B725B6">
      <w:footerReference w:type="default" r:id="rId11"/>
      <w:pgSz w:w="11906" w:h="16838"/>
      <w:pgMar w:top="993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CD" w:rsidRDefault="00824DCD" w:rsidP="009C5056">
      <w:pPr>
        <w:spacing w:after="0" w:line="240" w:lineRule="auto"/>
      </w:pPr>
      <w:r>
        <w:separator/>
      </w:r>
    </w:p>
  </w:endnote>
  <w:endnote w:type="continuationSeparator" w:id="0">
    <w:p w:rsidR="00824DCD" w:rsidRDefault="00824DCD" w:rsidP="009C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DCD" w:rsidRDefault="0010074E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4pt;margin-top:788.95pt;width:10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824DCD" w:rsidRDefault="00824DCD">
                <w:pPr>
                  <w:spacing w:line="240" w:lineRule="auto"/>
                </w:pPr>
                <w:r>
                  <w:rPr>
                    <w:sz w:val="18"/>
                    <w:szCs w:val="18"/>
                  </w:rPr>
                  <w:fldChar w:fldCharType="begin"/>
                </w:r>
                <w:r>
                  <w:instrText xml:space="preserve"> PAGE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 w:rsidR="0010074E" w:rsidRPr="0010074E">
                  <w:rPr>
                    <w:rStyle w:val="11pt"/>
                    <w:rFonts w:eastAsiaTheme="minorHAnsi"/>
                    <w:noProof/>
                  </w:rPr>
                  <w:t>1</w:t>
                </w:r>
                <w:r>
                  <w:rPr>
                    <w:rStyle w:val="11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CD" w:rsidRDefault="00824DCD" w:rsidP="009C5056">
      <w:pPr>
        <w:spacing w:after="0" w:line="240" w:lineRule="auto"/>
      </w:pPr>
      <w:r>
        <w:separator/>
      </w:r>
    </w:p>
  </w:footnote>
  <w:footnote w:type="continuationSeparator" w:id="0">
    <w:p w:rsidR="00824DCD" w:rsidRDefault="00824DCD" w:rsidP="009C5056">
      <w:pPr>
        <w:spacing w:after="0" w:line="240" w:lineRule="auto"/>
      </w:pPr>
      <w:r>
        <w:continuationSeparator/>
      </w:r>
    </w:p>
  </w:footnote>
  <w:footnote w:id="1">
    <w:p w:rsidR="00824DCD" w:rsidRDefault="00824DCD"/>
    <w:p w:rsidR="00824DCD" w:rsidRDefault="00824DCD" w:rsidP="00607089">
      <w:pPr>
        <w:tabs>
          <w:tab w:val="left" w:pos="523"/>
        </w:tabs>
        <w:spacing w:line="227" w:lineRule="exact"/>
        <w:ind w:right="460"/>
      </w:pPr>
    </w:p>
  </w:footnote>
  <w:footnote w:id="2">
    <w:p w:rsidR="00824DCD" w:rsidRDefault="00824DCD"/>
    <w:p w:rsidR="00824DCD" w:rsidRDefault="00824DCD" w:rsidP="005A20CF">
      <w:pPr>
        <w:spacing w:line="234" w:lineRule="exact"/>
        <w:ind w:right="500"/>
      </w:pPr>
    </w:p>
  </w:footnote>
  <w:footnote w:id="3">
    <w:p w:rsidR="00824DCD" w:rsidRDefault="00824DCD" w:rsidP="004C589A">
      <w:pPr>
        <w:spacing w:line="223" w:lineRule="exac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10A4C378"/>
    <w:lvl w:ilvl="0">
      <w:start w:val="1"/>
      <w:numFmt w:val="bullet"/>
      <w:pStyle w:val="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4200B4"/>
    <w:multiLevelType w:val="multilevel"/>
    <w:tmpl w:val="5CCC73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DB2C26"/>
    <w:multiLevelType w:val="multilevel"/>
    <w:tmpl w:val="BE80E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E14EDB"/>
    <w:multiLevelType w:val="multilevel"/>
    <w:tmpl w:val="FB5EE0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4224C4"/>
    <w:multiLevelType w:val="hybridMultilevel"/>
    <w:tmpl w:val="5C6AAD16"/>
    <w:lvl w:ilvl="0" w:tplc="127217BA">
      <w:start w:val="1"/>
      <w:numFmt w:val="bullet"/>
      <w:pStyle w:val="3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21F2BEC"/>
    <w:multiLevelType w:val="multilevel"/>
    <w:tmpl w:val="8AD6A522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0A5857"/>
    <w:multiLevelType w:val="multilevel"/>
    <w:tmpl w:val="7C48733A"/>
    <w:lvl w:ilvl="0">
      <w:start w:val="6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D42053"/>
    <w:multiLevelType w:val="multilevel"/>
    <w:tmpl w:val="84D8ED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707AD0"/>
    <w:multiLevelType w:val="multilevel"/>
    <w:tmpl w:val="7F16F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31350F"/>
    <w:multiLevelType w:val="multilevel"/>
    <w:tmpl w:val="842E5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F2141B"/>
    <w:multiLevelType w:val="multilevel"/>
    <w:tmpl w:val="0BBEBF48"/>
    <w:lvl w:ilvl="0">
      <w:start w:val="6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037984"/>
    <w:multiLevelType w:val="multilevel"/>
    <w:tmpl w:val="0EC277B2"/>
    <w:lvl w:ilvl="0">
      <w:start w:val="6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ED6F4C"/>
    <w:multiLevelType w:val="multilevel"/>
    <w:tmpl w:val="01489EF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9530DB"/>
    <w:multiLevelType w:val="multilevel"/>
    <w:tmpl w:val="DDC6ADB0"/>
    <w:lvl w:ilvl="0">
      <w:start w:val="2016"/>
      <w:numFmt w:val="decimal"/>
      <w:lvlText w:val="42.13330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5C46674"/>
    <w:multiLevelType w:val="multilevel"/>
    <w:tmpl w:val="9FB67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E86ECB"/>
    <w:multiLevelType w:val="multilevel"/>
    <w:tmpl w:val="440A97C2"/>
    <w:lvl w:ilvl="0">
      <w:start w:val="6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8661BE"/>
    <w:multiLevelType w:val="multilevel"/>
    <w:tmpl w:val="FCFAB6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E147F5"/>
    <w:multiLevelType w:val="multilevel"/>
    <w:tmpl w:val="8F08A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204A58"/>
    <w:multiLevelType w:val="multilevel"/>
    <w:tmpl w:val="9A205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3F2017"/>
    <w:multiLevelType w:val="multilevel"/>
    <w:tmpl w:val="AC129B7C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1"/>
  </w:num>
  <w:num w:numId="5">
    <w:abstractNumId w:val="6"/>
  </w:num>
  <w:num w:numId="6">
    <w:abstractNumId w:val="18"/>
  </w:num>
  <w:num w:numId="7">
    <w:abstractNumId w:val="14"/>
  </w:num>
  <w:num w:numId="8">
    <w:abstractNumId w:val="4"/>
  </w:num>
  <w:num w:numId="9">
    <w:abstractNumId w:val="0"/>
  </w:num>
  <w:num w:numId="10">
    <w:abstractNumId w:val="3"/>
  </w:num>
  <w:num w:numId="11">
    <w:abstractNumId w:val="19"/>
  </w:num>
  <w:num w:numId="12">
    <w:abstractNumId w:val="7"/>
  </w:num>
  <w:num w:numId="13">
    <w:abstractNumId w:val="12"/>
  </w:num>
  <w:num w:numId="14">
    <w:abstractNumId w:val="2"/>
  </w:num>
  <w:num w:numId="15">
    <w:abstractNumId w:val="1"/>
  </w:num>
  <w:num w:numId="16">
    <w:abstractNumId w:val="5"/>
  </w:num>
  <w:num w:numId="17">
    <w:abstractNumId w:val="8"/>
  </w:num>
  <w:num w:numId="18">
    <w:abstractNumId w:val="13"/>
  </w:num>
  <w:num w:numId="19">
    <w:abstractNumId w:val="16"/>
  </w:num>
  <w:num w:numId="20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71"/>
    <w:rsid w:val="00017FD0"/>
    <w:rsid w:val="00026FF6"/>
    <w:rsid w:val="00033444"/>
    <w:rsid w:val="0005246D"/>
    <w:rsid w:val="000530E2"/>
    <w:rsid w:val="00053D68"/>
    <w:rsid w:val="00057071"/>
    <w:rsid w:val="00080E3C"/>
    <w:rsid w:val="00081EFB"/>
    <w:rsid w:val="000832B5"/>
    <w:rsid w:val="00083D26"/>
    <w:rsid w:val="000871A1"/>
    <w:rsid w:val="00091069"/>
    <w:rsid w:val="00091639"/>
    <w:rsid w:val="00095A5B"/>
    <w:rsid w:val="00097045"/>
    <w:rsid w:val="000B6DBB"/>
    <w:rsid w:val="000C18B8"/>
    <w:rsid w:val="000C715E"/>
    <w:rsid w:val="000C750B"/>
    <w:rsid w:val="000E39FE"/>
    <w:rsid w:val="0010074E"/>
    <w:rsid w:val="00105F86"/>
    <w:rsid w:val="00110AB2"/>
    <w:rsid w:val="00124395"/>
    <w:rsid w:val="00132A7E"/>
    <w:rsid w:val="00133F4C"/>
    <w:rsid w:val="00135A3A"/>
    <w:rsid w:val="00144FD6"/>
    <w:rsid w:val="00146319"/>
    <w:rsid w:val="001551AA"/>
    <w:rsid w:val="0015532C"/>
    <w:rsid w:val="00163D4C"/>
    <w:rsid w:val="00180C2B"/>
    <w:rsid w:val="00191265"/>
    <w:rsid w:val="001B31C5"/>
    <w:rsid w:val="001C114C"/>
    <w:rsid w:val="001D2604"/>
    <w:rsid w:val="001E4318"/>
    <w:rsid w:val="001E4DBF"/>
    <w:rsid w:val="001E734E"/>
    <w:rsid w:val="001E7ED3"/>
    <w:rsid w:val="001F3A93"/>
    <w:rsid w:val="002003B1"/>
    <w:rsid w:val="002224F5"/>
    <w:rsid w:val="00222E42"/>
    <w:rsid w:val="0022515D"/>
    <w:rsid w:val="002262C7"/>
    <w:rsid w:val="002277FF"/>
    <w:rsid w:val="00233F41"/>
    <w:rsid w:val="00235675"/>
    <w:rsid w:val="0024779D"/>
    <w:rsid w:val="0025331C"/>
    <w:rsid w:val="00264787"/>
    <w:rsid w:val="0026719C"/>
    <w:rsid w:val="00273ABF"/>
    <w:rsid w:val="002742CA"/>
    <w:rsid w:val="00286EBA"/>
    <w:rsid w:val="002B6A30"/>
    <w:rsid w:val="002F0546"/>
    <w:rsid w:val="002F0EE7"/>
    <w:rsid w:val="002F5224"/>
    <w:rsid w:val="002F631D"/>
    <w:rsid w:val="003033F1"/>
    <w:rsid w:val="00303A19"/>
    <w:rsid w:val="00306968"/>
    <w:rsid w:val="0031517E"/>
    <w:rsid w:val="00323744"/>
    <w:rsid w:val="00326592"/>
    <w:rsid w:val="00345D0F"/>
    <w:rsid w:val="00353020"/>
    <w:rsid w:val="003663CE"/>
    <w:rsid w:val="00375620"/>
    <w:rsid w:val="00375F1C"/>
    <w:rsid w:val="0039029F"/>
    <w:rsid w:val="00392CB5"/>
    <w:rsid w:val="003942F2"/>
    <w:rsid w:val="003B401D"/>
    <w:rsid w:val="003C0211"/>
    <w:rsid w:val="003C33C9"/>
    <w:rsid w:val="003C5020"/>
    <w:rsid w:val="003C5489"/>
    <w:rsid w:val="003D01A9"/>
    <w:rsid w:val="003D4200"/>
    <w:rsid w:val="003F70EA"/>
    <w:rsid w:val="004017DD"/>
    <w:rsid w:val="004030E0"/>
    <w:rsid w:val="004205B0"/>
    <w:rsid w:val="00420A9F"/>
    <w:rsid w:val="004356AD"/>
    <w:rsid w:val="00447285"/>
    <w:rsid w:val="00453F3F"/>
    <w:rsid w:val="0045410E"/>
    <w:rsid w:val="004811B0"/>
    <w:rsid w:val="004844D8"/>
    <w:rsid w:val="00487A96"/>
    <w:rsid w:val="00492FDD"/>
    <w:rsid w:val="00497806"/>
    <w:rsid w:val="004B239E"/>
    <w:rsid w:val="004B4124"/>
    <w:rsid w:val="004C0F06"/>
    <w:rsid w:val="004C589A"/>
    <w:rsid w:val="004E6758"/>
    <w:rsid w:val="004F2A6B"/>
    <w:rsid w:val="00507C67"/>
    <w:rsid w:val="00507D90"/>
    <w:rsid w:val="00511DE2"/>
    <w:rsid w:val="00513B23"/>
    <w:rsid w:val="0051728F"/>
    <w:rsid w:val="00517CBC"/>
    <w:rsid w:val="00517E77"/>
    <w:rsid w:val="00522ABA"/>
    <w:rsid w:val="00523158"/>
    <w:rsid w:val="005249CC"/>
    <w:rsid w:val="00535987"/>
    <w:rsid w:val="00535F14"/>
    <w:rsid w:val="00567A3D"/>
    <w:rsid w:val="00574DC4"/>
    <w:rsid w:val="00590BFA"/>
    <w:rsid w:val="0059439C"/>
    <w:rsid w:val="005A19B5"/>
    <w:rsid w:val="005A20CF"/>
    <w:rsid w:val="005A3E9B"/>
    <w:rsid w:val="005A6B1D"/>
    <w:rsid w:val="005B1520"/>
    <w:rsid w:val="005B556A"/>
    <w:rsid w:val="005C14DC"/>
    <w:rsid w:val="005C4291"/>
    <w:rsid w:val="005E3FF4"/>
    <w:rsid w:val="005F5CE1"/>
    <w:rsid w:val="005F7730"/>
    <w:rsid w:val="00602129"/>
    <w:rsid w:val="00606E20"/>
    <w:rsid w:val="00607089"/>
    <w:rsid w:val="006145BA"/>
    <w:rsid w:val="006375A3"/>
    <w:rsid w:val="00641FC5"/>
    <w:rsid w:val="00646A53"/>
    <w:rsid w:val="00652DDF"/>
    <w:rsid w:val="00665F9E"/>
    <w:rsid w:val="00670998"/>
    <w:rsid w:val="00693E27"/>
    <w:rsid w:val="0069569A"/>
    <w:rsid w:val="006A23D3"/>
    <w:rsid w:val="006A551E"/>
    <w:rsid w:val="006B06B6"/>
    <w:rsid w:val="006B2CBF"/>
    <w:rsid w:val="006B5C3B"/>
    <w:rsid w:val="006B60AC"/>
    <w:rsid w:val="006C5047"/>
    <w:rsid w:val="006C585C"/>
    <w:rsid w:val="006D15F5"/>
    <w:rsid w:val="006D16C7"/>
    <w:rsid w:val="006D7F8E"/>
    <w:rsid w:val="006F1D2A"/>
    <w:rsid w:val="006F2BBB"/>
    <w:rsid w:val="006F77BF"/>
    <w:rsid w:val="00702085"/>
    <w:rsid w:val="00716383"/>
    <w:rsid w:val="00716428"/>
    <w:rsid w:val="00721DD5"/>
    <w:rsid w:val="00732109"/>
    <w:rsid w:val="00736C98"/>
    <w:rsid w:val="00736D48"/>
    <w:rsid w:val="00751B9C"/>
    <w:rsid w:val="007556AE"/>
    <w:rsid w:val="00757F49"/>
    <w:rsid w:val="00764D04"/>
    <w:rsid w:val="00773A61"/>
    <w:rsid w:val="00774B9C"/>
    <w:rsid w:val="00775091"/>
    <w:rsid w:val="00783D4D"/>
    <w:rsid w:val="007973B7"/>
    <w:rsid w:val="007A31D8"/>
    <w:rsid w:val="007A4507"/>
    <w:rsid w:val="007A621C"/>
    <w:rsid w:val="007A7351"/>
    <w:rsid w:val="007B4DBC"/>
    <w:rsid w:val="007B75E1"/>
    <w:rsid w:val="007C1938"/>
    <w:rsid w:val="007C41C3"/>
    <w:rsid w:val="007C6B3A"/>
    <w:rsid w:val="007E7747"/>
    <w:rsid w:val="0080187C"/>
    <w:rsid w:val="00803775"/>
    <w:rsid w:val="00805CB8"/>
    <w:rsid w:val="00813F1D"/>
    <w:rsid w:val="00816FAE"/>
    <w:rsid w:val="00824DCD"/>
    <w:rsid w:val="00825C32"/>
    <w:rsid w:val="00825C3B"/>
    <w:rsid w:val="008262AF"/>
    <w:rsid w:val="0083014B"/>
    <w:rsid w:val="00831AFB"/>
    <w:rsid w:val="00833F7B"/>
    <w:rsid w:val="008374CE"/>
    <w:rsid w:val="00846C15"/>
    <w:rsid w:val="008572CE"/>
    <w:rsid w:val="008627EA"/>
    <w:rsid w:val="0086380F"/>
    <w:rsid w:val="00870C9A"/>
    <w:rsid w:val="008730CA"/>
    <w:rsid w:val="00883212"/>
    <w:rsid w:val="00885909"/>
    <w:rsid w:val="008A0814"/>
    <w:rsid w:val="008A2002"/>
    <w:rsid w:val="008A5B72"/>
    <w:rsid w:val="008B2D71"/>
    <w:rsid w:val="008D255E"/>
    <w:rsid w:val="008D5310"/>
    <w:rsid w:val="008E45F0"/>
    <w:rsid w:val="0090100E"/>
    <w:rsid w:val="00906842"/>
    <w:rsid w:val="009324A1"/>
    <w:rsid w:val="00953F15"/>
    <w:rsid w:val="00955E82"/>
    <w:rsid w:val="00966548"/>
    <w:rsid w:val="009720F2"/>
    <w:rsid w:val="00975CAE"/>
    <w:rsid w:val="00977605"/>
    <w:rsid w:val="00984F90"/>
    <w:rsid w:val="00987D02"/>
    <w:rsid w:val="00996621"/>
    <w:rsid w:val="009A3795"/>
    <w:rsid w:val="009A3D36"/>
    <w:rsid w:val="009A40EA"/>
    <w:rsid w:val="009B3499"/>
    <w:rsid w:val="009B7243"/>
    <w:rsid w:val="009C00B4"/>
    <w:rsid w:val="009C00F9"/>
    <w:rsid w:val="009C11B4"/>
    <w:rsid w:val="009C5056"/>
    <w:rsid w:val="009D4835"/>
    <w:rsid w:val="009D4B31"/>
    <w:rsid w:val="009E029C"/>
    <w:rsid w:val="009E21D9"/>
    <w:rsid w:val="009E4869"/>
    <w:rsid w:val="009E57C2"/>
    <w:rsid w:val="009F0092"/>
    <w:rsid w:val="009F345B"/>
    <w:rsid w:val="009F4019"/>
    <w:rsid w:val="00A179D5"/>
    <w:rsid w:val="00A24433"/>
    <w:rsid w:val="00A27B01"/>
    <w:rsid w:val="00A54877"/>
    <w:rsid w:val="00A56AFD"/>
    <w:rsid w:val="00A67CE7"/>
    <w:rsid w:val="00A734AE"/>
    <w:rsid w:val="00A74BB3"/>
    <w:rsid w:val="00A76270"/>
    <w:rsid w:val="00A80086"/>
    <w:rsid w:val="00A821D9"/>
    <w:rsid w:val="00A83C3F"/>
    <w:rsid w:val="00A844D4"/>
    <w:rsid w:val="00A8507C"/>
    <w:rsid w:val="00A9272E"/>
    <w:rsid w:val="00AA6378"/>
    <w:rsid w:val="00AB0D24"/>
    <w:rsid w:val="00AB347F"/>
    <w:rsid w:val="00AB3FDD"/>
    <w:rsid w:val="00AB45EC"/>
    <w:rsid w:val="00AB56F3"/>
    <w:rsid w:val="00AC13EC"/>
    <w:rsid w:val="00AC266F"/>
    <w:rsid w:val="00AC706B"/>
    <w:rsid w:val="00AC712E"/>
    <w:rsid w:val="00AD10E7"/>
    <w:rsid w:val="00AD23D1"/>
    <w:rsid w:val="00AD3AE8"/>
    <w:rsid w:val="00AE7F7C"/>
    <w:rsid w:val="00AF007F"/>
    <w:rsid w:val="00B01AE9"/>
    <w:rsid w:val="00B263F1"/>
    <w:rsid w:val="00B301CD"/>
    <w:rsid w:val="00B41942"/>
    <w:rsid w:val="00B461DC"/>
    <w:rsid w:val="00B47E7F"/>
    <w:rsid w:val="00B725B6"/>
    <w:rsid w:val="00B812A7"/>
    <w:rsid w:val="00BA44A4"/>
    <w:rsid w:val="00BB6D61"/>
    <w:rsid w:val="00BD08C1"/>
    <w:rsid w:val="00BD2001"/>
    <w:rsid w:val="00BF4BFA"/>
    <w:rsid w:val="00C13613"/>
    <w:rsid w:val="00C13BBC"/>
    <w:rsid w:val="00C21E14"/>
    <w:rsid w:val="00C4265A"/>
    <w:rsid w:val="00C46477"/>
    <w:rsid w:val="00C52885"/>
    <w:rsid w:val="00C62382"/>
    <w:rsid w:val="00C67D0A"/>
    <w:rsid w:val="00C75B81"/>
    <w:rsid w:val="00C7686B"/>
    <w:rsid w:val="00C8778E"/>
    <w:rsid w:val="00C92724"/>
    <w:rsid w:val="00C961F5"/>
    <w:rsid w:val="00CB0348"/>
    <w:rsid w:val="00CB0553"/>
    <w:rsid w:val="00CC031E"/>
    <w:rsid w:val="00CC6AA6"/>
    <w:rsid w:val="00CD0DAE"/>
    <w:rsid w:val="00CD6670"/>
    <w:rsid w:val="00CE2984"/>
    <w:rsid w:val="00CE45E9"/>
    <w:rsid w:val="00CF2914"/>
    <w:rsid w:val="00CF2AC4"/>
    <w:rsid w:val="00D011F1"/>
    <w:rsid w:val="00D07D57"/>
    <w:rsid w:val="00D14229"/>
    <w:rsid w:val="00D23F35"/>
    <w:rsid w:val="00D40BAD"/>
    <w:rsid w:val="00D436C8"/>
    <w:rsid w:val="00D45597"/>
    <w:rsid w:val="00D560A3"/>
    <w:rsid w:val="00D61CB0"/>
    <w:rsid w:val="00D6632A"/>
    <w:rsid w:val="00D84399"/>
    <w:rsid w:val="00DA2CC7"/>
    <w:rsid w:val="00DA2F21"/>
    <w:rsid w:val="00DB57FE"/>
    <w:rsid w:val="00DB5A9F"/>
    <w:rsid w:val="00DB7BAA"/>
    <w:rsid w:val="00DC29C7"/>
    <w:rsid w:val="00DC6F03"/>
    <w:rsid w:val="00DD492A"/>
    <w:rsid w:val="00DD557B"/>
    <w:rsid w:val="00DE31DB"/>
    <w:rsid w:val="00DE5C18"/>
    <w:rsid w:val="00DF1DBE"/>
    <w:rsid w:val="00DF282C"/>
    <w:rsid w:val="00DF2D20"/>
    <w:rsid w:val="00DF69F6"/>
    <w:rsid w:val="00E04842"/>
    <w:rsid w:val="00E0558C"/>
    <w:rsid w:val="00E07B02"/>
    <w:rsid w:val="00E11D00"/>
    <w:rsid w:val="00E144B7"/>
    <w:rsid w:val="00E14D75"/>
    <w:rsid w:val="00E207C0"/>
    <w:rsid w:val="00E27331"/>
    <w:rsid w:val="00E420D0"/>
    <w:rsid w:val="00E443D5"/>
    <w:rsid w:val="00E562B7"/>
    <w:rsid w:val="00E63DD9"/>
    <w:rsid w:val="00E666D4"/>
    <w:rsid w:val="00E66ADC"/>
    <w:rsid w:val="00E679FC"/>
    <w:rsid w:val="00E73BF5"/>
    <w:rsid w:val="00E87DEE"/>
    <w:rsid w:val="00EA23C8"/>
    <w:rsid w:val="00EA37A7"/>
    <w:rsid w:val="00EB5333"/>
    <w:rsid w:val="00EC0808"/>
    <w:rsid w:val="00EC58EC"/>
    <w:rsid w:val="00EC6EB4"/>
    <w:rsid w:val="00ED752C"/>
    <w:rsid w:val="00EE0598"/>
    <w:rsid w:val="00EE24DF"/>
    <w:rsid w:val="00EF3A19"/>
    <w:rsid w:val="00EF4B32"/>
    <w:rsid w:val="00F00496"/>
    <w:rsid w:val="00F008A0"/>
    <w:rsid w:val="00F01622"/>
    <w:rsid w:val="00F0231C"/>
    <w:rsid w:val="00F058B0"/>
    <w:rsid w:val="00F24063"/>
    <w:rsid w:val="00F4687E"/>
    <w:rsid w:val="00F561C5"/>
    <w:rsid w:val="00F6044C"/>
    <w:rsid w:val="00F75E66"/>
    <w:rsid w:val="00F77708"/>
    <w:rsid w:val="00F93FC8"/>
    <w:rsid w:val="00FB08EA"/>
    <w:rsid w:val="00FC661B"/>
    <w:rsid w:val="00FD1891"/>
    <w:rsid w:val="00FE1010"/>
    <w:rsid w:val="00FE197C"/>
    <w:rsid w:val="00FE3ACB"/>
    <w:rsid w:val="00FE56B0"/>
    <w:rsid w:val="00FF179A"/>
    <w:rsid w:val="00FF5B5A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FE"/>
  </w:style>
  <w:style w:type="paragraph" w:styleId="1">
    <w:name w:val="heading 1"/>
    <w:next w:val="a"/>
    <w:link w:val="10"/>
    <w:qFormat/>
    <w:rsid w:val="004B239E"/>
    <w:pPr>
      <w:keepNext/>
      <w:keepLines/>
      <w:pageBreakBefore/>
      <w:spacing w:after="2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next w:val="a"/>
    <w:link w:val="20"/>
    <w:qFormat/>
    <w:rsid w:val="004B239E"/>
    <w:pPr>
      <w:keepNext/>
      <w:keepLines/>
      <w:spacing w:after="36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0">
    <w:name w:val="heading 3"/>
    <w:aliases w:val="ПодЗаголовок"/>
    <w:basedOn w:val="2"/>
    <w:next w:val="a"/>
    <w:link w:val="31"/>
    <w:qFormat/>
    <w:rsid w:val="004B239E"/>
    <w:pPr>
      <w:outlineLvl w:val="2"/>
    </w:pPr>
  </w:style>
  <w:style w:type="paragraph" w:styleId="40">
    <w:name w:val="heading 4"/>
    <w:basedOn w:val="30"/>
    <w:next w:val="Main"/>
    <w:link w:val="41"/>
    <w:qFormat/>
    <w:rsid w:val="004B239E"/>
    <w:pPr>
      <w:outlineLvl w:val="3"/>
    </w:pPr>
    <w:rPr>
      <w:bCs w:val="0"/>
    </w:rPr>
  </w:style>
  <w:style w:type="paragraph" w:styleId="5">
    <w:name w:val="heading 5"/>
    <w:basedOn w:val="a"/>
    <w:next w:val="a"/>
    <w:link w:val="50"/>
    <w:qFormat/>
    <w:rsid w:val="004B239E"/>
    <w:pPr>
      <w:keepNext/>
      <w:spacing w:after="0" w:line="360" w:lineRule="auto"/>
      <w:ind w:firstLine="70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B239E"/>
    <w:pPr>
      <w:keepNext/>
      <w:spacing w:after="0" w:line="360" w:lineRule="auto"/>
      <w:ind w:firstLine="708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B239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B239E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4B239E"/>
    <w:pPr>
      <w:keepNext/>
      <w:spacing w:after="0" w:line="360" w:lineRule="auto"/>
      <w:ind w:firstLine="851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0570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7071"/>
    <w:pPr>
      <w:widowControl w:val="0"/>
      <w:shd w:val="clear" w:color="auto" w:fill="FFFFFF"/>
      <w:spacing w:before="6360" w:after="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basedOn w:val="a0"/>
    <w:link w:val="52"/>
    <w:locked/>
    <w:rsid w:val="000570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7071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Заголовок №1_"/>
    <w:basedOn w:val="a0"/>
    <w:rsid w:val="00057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1"/>
    <w:rsid w:val="00057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3">
    <w:name w:val="Подпись к таблице_"/>
    <w:basedOn w:val="a0"/>
    <w:rsid w:val="00057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"/>
    <w:basedOn w:val="a3"/>
    <w:rsid w:val="00057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057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header"/>
    <w:aliases w:val="ВерхКолонтитул"/>
    <w:basedOn w:val="a"/>
    <w:link w:val="a6"/>
    <w:unhideWhenUsed/>
    <w:rsid w:val="009C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9C5056"/>
  </w:style>
  <w:style w:type="paragraph" w:styleId="a7">
    <w:name w:val="footer"/>
    <w:basedOn w:val="a"/>
    <w:link w:val="a8"/>
    <w:unhideWhenUsed/>
    <w:rsid w:val="009C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56"/>
  </w:style>
  <w:style w:type="character" w:customStyle="1" w:styleId="61">
    <w:name w:val="Заголовок №6_"/>
    <w:basedOn w:val="a0"/>
    <w:link w:val="62"/>
    <w:rsid w:val="009C50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Заголовок №6"/>
    <w:basedOn w:val="a"/>
    <w:link w:val="61"/>
    <w:rsid w:val="009C5056"/>
    <w:pPr>
      <w:widowControl w:val="0"/>
      <w:shd w:val="clear" w:color="auto" w:fill="FFFFFF"/>
      <w:spacing w:after="480" w:line="0" w:lineRule="atLeast"/>
      <w:ind w:hanging="17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9">
    <w:name w:val="Hyperlink"/>
    <w:basedOn w:val="a0"/>
    <w:uiPriority w:val="99"/>
    <w:rsid w:val="00E27331"/>
    <w:rPr>
      <w:color w:val="0066CC"/>
      <w:u w:val="single"/>
    </w:rPr>
  </w:style>
  <w:style w:type="character" w:customStyle="1" w:styleId="aa">
    <w:name w:val="Сноска_"/>
    <w:basedOn w:val="a0"/>
    <w:rsid w:val="00E27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Сноска"/>
    <w:basedOn w:val="aa"/>
    <w:rsid w:val="00E27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10pt">
    <w:name w:val="Основной текст (2) + 10 pt;Полужирный"/>
    <w:basedOn w:val="21"/>
    <w:rsid w:val="00825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4B239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23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"/>
    <w:aliases w:val="ПодЗаголовок Знак"/>
    <w:basedOn w:val="a0"/>
    <w:link w:val="30"/>
    <w:rsid w:val="004B23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rsid w:val="004B23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B23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23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B23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239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4B239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numbering" w:customStyle="1" w:styleId="13">
    <w:name w:val="Нет списка1"/>
    <w:next w:val="a2"/>
    <w:semiHidden/>
    <w:rsid w:val="004B239E"/>
  </w:style>
  <w:style w:type="paragraph" w:customStyle="1" w:styleId="Main">
    <w:name w:val="Main"/>
    <w:link w:val="Main0"/>
    <w:rsid w:val="004B239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Char">
    <w:name w:val="Main Char"/>
    <w:basedOn w:val="a0"/>
    <w:rsid w:val="004B239E"/>
    <w:rPr>
      <w:rFonts w:cs="Tahoma"/>
      <w:sz w:val="24"/>
      <w:szCs w:val="16"/>
      <w:lang w:val="ru-RU" w:eastAsia="ru-RU" w:bidi="ar-SA"/>
    </w:rPr>
  </w:style>
  <w:style w:type="character" w:styleId="ac">
    <w:name w:val="page number"/>
    <w:basedOn w:val="a0"/>
    <w:rsid w:val="004B239E"/>
  </w:style>
  <w:style w:type="paragraph" w:styleId="ad">
    <w:name w:val="Title"/>
    <w:basedOn w:val="a"/>
    <w:link w:val="ae"/>
    <w:qFormat/>
    <w:rsid w:val="004B23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4B23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"/>
    <w:link w:val="af0"/>
    <w:rsid w:val="004B239E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B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 Знак Знак, Знак"/>
    <w:basedOn w:val="a"/>
    <w:link w:val="af2"/>
    <w:rsid w:val="004B239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aliases w:val=" Знак Знак Знак, Знак Знак1"/>
    <w:basedOn w:val="a0"/>
    <w:link w:val="af1"/>
    <w:rsid w:val="004B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4B239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B239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rsid w:val="004B23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32">
    <w:name w:val="Body Text Indent 3"/>
    <w:basedOn w:val="a"/>
    <w:link w:val="33"/>
    <w:rsid w:val="004B239E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B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B23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BodyText21">
    <w:name w:val="Body Text 21"/>
    <w:basedOn w:val="a"/>
    <w:rsid w:val="004B23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4B239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34">
    <w:name w:val="Body Text 3"/>
    <w:basedOn w:val="a"/>
    <w:link w:val="35"/>
    <w:rsid w:val="004B23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4B239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6">
    <w:name w:val="Body Text 2"/>
    <w:basedOn w:val="a"/>
    <w:link w:val="27"/>
    <w:rsid w:val="004B239E"/>
    <w:pPr>
      <w:widowControl w:val="0"/>
      <w:spacing w:before="120" w:after="0" w:line="360" w:lineRule="auto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4B239E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af3">
    <w:name w:val="Subtitle"/>
    <w:basedOn w:val="a"/>
    <w:link w:val="af4"/>
    <w:qFormat/>
    <w:rsid w:val="004B239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4B23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4B23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14">
    <w:name w:val="toc 1"/>
    <w:basedOn w:val="a"/>
    <w:next w:val="a"/>
    <w:autoRedefine/>
    <w:uiPriority w:val="39"/>
    <w:qFormat/>
    <w:rsid w:val="004B239E"/>
    <w:pPr>
      <w:spacing w:before="240" w:after="24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8">
    <w:name w:val="toc 2"/>
    <w:basedOn w:val="a"/>
    <w:next w:val="a"/>
    <w:autoRedefine/>
    <w:uiPriority w:val="39"/>
    <w:qFormat/>
    <w:rsid w:val="004B239E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semiHidden/>
    <w:qFormat/>
    <w:rsid w:val="004B239E"/>
    <w:pPr>
      <w:spacing w:after="0" w:line="240" w:lineRule="auto"/>
      <w:ind w:left="48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4B239E"/>
    <w:pPr>
      <w:tabs>
        <w:tab w:val="right" w:leader="dot" w:pos="9515"/>
      </w:tabs>
      <w:spacing w:after="0" w:line="240" w:lineRule="auto"/>
      <w:ind w:left="72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OTCHET00">
    <w:name w:val="OTCHET_00"/>
    <w:basedOn w:val="29"/>
    <w:rsid w:val="004B239E"/>
    <w:pPr>
      <w:tabs>
        <w:tab w:val="clear" w:pos="1065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/>
      <w:szCs w:val="20"/>
    </w:rPr>
  </w:style>
  <w:style w:type="paragraph" w:styleId="29">
    <w:name w:val="List Number 2"/>
    <w:basedOn w:val="a"/>
    <w:rsid w:val="004B239E"/>
    <w:pPr>
      <w:tabs>
        <w:tab w:val="num" w:pos="1065"/>
      </w:tabs>
      <w:spacing w:after="0" w:line="240" w:lineRule="auto"/>
      <w:ind w:left="1065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qFormat/>
    <w:rsid w:val="004B239E"/>
    <w:rPr>
      <w:b/>
      <w:bCs/>
    </w:rPr>
  </w:style>
  <w:style w:type="paragraph" w:customStyle="1" w:styleId="ConsCell">
    <w:name w:val="ConsCell"/>
    <w:rsid w:val="004B23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4B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rsid w:val="004B239E"/>
    <w:pPr>
      <w:spacing w:after="0" w:line="240" w:lineRule="auto"/>
      <w:ind w:left="-108" w:right="-108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Normal1">
    <w:name w:val="Normal1"/>
    <w:rsid w:val="004B239E"/>
    <w:pPr>
      <w:widowControl w:val="0"/>
      <w:spacing w:after="0" w:line="28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8">
    <w:name w:val="annotation text"/>
    <w:basedOn w:val="a"/>
    <w:link w:val="af9"/>
    <w:semiHidden/>
    <w:rsid w:val="004B239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4B2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mphasis"/>
    <w:basedOn w:val="a0"/>
    <w:qFormat/>
    <w:rsid w:val="004B239E"/>
    <w:rPr>
      <w:i/>
      <w:iCs/>
    </w:rPr>
  </w:style>
  <w:style w:type="paragraph" w:customStyle="1" w:styleId="BodyText22">
    <w:name w:val="Body Text 22"/>
    <w:basedOn w:val="a"/>
    <w:rsid w:val="004B23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таблица"/>
    <w:rsid w:val="004B239E"/>
    <w:pPr>
      <w:keepNext/>
      <w:keepLines/>
      <w:spacing w:before="60" w:after="60" w:line="240" w:lineRule="auto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Normal2">
    <w:name w:val="Normal2"/>
    <w:rsid w:val="004B239E"/>
    <w:pPr>
      <w:widowControl w:val="0"/>
      <w:spacing w:after="0" w:line="300" w:lineRule="auto"/>
      <w:ind w:left="10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3">
    <w:name w:val="заголовок 5"/>
    <w:basedOn w:val="a"/>
    <w:next w:val="a"/>
    <w:rsid w:val="004B239E"/>
    <w:pPr>
      <w:keepNext/>
      <w:widowControl w:val="0"/>
      <w:spacing w:after="0" w:line="240" w:lineRule="auto"/>
      <w:ind w:firstLine="720"/>
      <w:jc w:val="both"/>
      <w:outlineLvl w:val="4"/>
    </w:pPr>
    <w:rPr>
      <w:rFonts w:ascii="Helvetica" w:eastAsia="Times New Roman" w:hAnsi="Helvetica" w:cs="Times New Roman"/>
      <w:snapToGrid w:val="0"/>
      <w:sz w:val="24"/>
      <w:szCs w:val="20"/>
      <w:lang w:eastAsia="ru-RU"/>
    </w:rPr>
  </w:style>
  <w:style w:type="character" w:customStyle="1" w:styleId="MainCharChar">
    <w:name w:val="Main Char Char"/>
    <w:basedOn w:val="a0"/>
    <w:rsid w:val="004B239E"/>
    <w:rPr>
      <w:rFonts w:cs="Tahoma"/>
      <w:sz w:val="24"/>
      <w:szCs w:val="16"/>
      <w:lang w:val="ru-RU" w:eastAsia="ru-RU" w:bidi="ar-SA"/>
    </w:rPr>
  </w:style>
  <w:style w:type="paragraph" w:customStyle="1" w:styleId="ConsPlusNormal">
    <w:name w:val="ConsPlusNormal"/>
    <w:rsid w:val="004B2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Char"/>
    <w:basedOn w:val="a0"/>
    <w:rsid w:val="004B239E"/>
    <w:rPr>
      <w:b/>
      <w:bCs/>
      <w:sz w:val="24"/>
      <w:szCs w:val="24"/>
      <w:lang w:val="ru-RU" w:eastAsia="ru-RU" w:bidi="ar-SA"/>
    </w:rPr>
  </w:style>
  <w:style w:type="paragraph" w:customStyle="1" w:styleId="xl27">
    <w:name w:val="xl27"/>
    <w:basedOn w:val="a"/>
    <w:rsid w:val="004B23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"/>
    <w:basedOn w:val="a"/>
    <w:next w:val="af6"/>
    <w:rsid w:val="004B239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Nonformat">
    <w:name w:val="ConsPlusNonformat"/>
    <w:rsid w:val="004B2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inattraction1">
    <w:name w:val="main_attraction1"/>
    <w:basedOn w:val="a0"/>
    <w:rsid w:val="004B239E"/>
    <w:rPr>
      <w:b/>
      <w:bCs/>
    </w:rPr>
  </w:style>
  <w:style w:type="paragraph" w:customStyle="1" w:styleId="Normal3">
    <w:name w:val="Normal3"/>
    <w:rsid w:val="004B239E"/>
    <w:pPr>
      <w:widowControl w:val="0"/>
      <w:spacing w:after="0" w:line="300" w:lineRule="auto"/>
      <w:ind w:left="10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2">
    <w:name w:val="h2"/>
    <w:basedOn w:val="ad"/>
    <w:rsid w:val="004B239E"/>
    <w:pPr>
      <w:spacing w:after="480"/>
    </w:pPr>
    <w:rPr>
      <w:bCs w:val="0"/>
    </w:rPr>
  </w:style>
  <w:style w:type="paragraph" w:customStyle="1" w:styleId="afc">
    <w:name w:val="Таблица"/>
    <w:basedOn w:val="a"/>
    <w:rsid w:val="004B23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3">
    <w:name w:val="Body Text 23"/>
    <w:basedOn w:val="a"/>
    <w:rsid w:val="004B23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2">
    <w:name w:val="text_2"/>
    <w:basedOn w:val="a"/>
    <w:rsid w:val="004B239E"/>
    <w:pPr>
      <w:spacing w:before="30" w:after="100" w:afterAutospacing="1" w:line="240" w:lineRule="auto"/>
      <w:ind w:left="75"/>
    </w:pPr>
    <w:rPr>
      <w:rFonts w:ascii="Arial" w:eastAsia="Times New Roman" w:hAnsi="Arial" w:cs="Arial"/>
      <w:color w:val="336699"/>
      <w:sz w:val="20"/>
      <w:szCs w:val="20"/>
      <w:lang w:eastAsia="ru-RU"/>
    </w:rPr>
  </w:style>
  <w:style w:type="paragraph" w:customStyle="1" w:styleId="2a">
    <w:name w:val="2"/>
    <w:basedOn w:val="a"/>
    <w:next w:val="af6"/>
    <w:rsid w:val="004B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rsid w:val="004B239E"/>
    <w:pPr>
      <w:numPr>
        <w:numId w:val="8"/>
      </w:numPr>
      <w:tabs>
        <w:tab w:val="num" w:pos="0"/>
        <w:tab w:val="num" w:pos="360"/>
      </w:tabs>
      <w:spacing w:after="0" w:line="360" w:lineRule="auto"/>
      <w:ind w:left="0"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6">
    <w:name w:val="Обычный1"/>
    <w:rsid w:val="004B239E"/>
    <w:pPr>
      <w:widowControl w:val="0"/>
      <w:spacing w:after="0" w:line="300" w:lineRule="auto"/>
      <w:ind w:left="10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4B23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31">
    <w:name w:val="text31"/>
    <w:basedOn w:val="a0"/>
    <w:rsid w:val="004B239E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customStyle="1" w:styleId="text3">
    <w:name w:val="text3"/>
    <w:basedOn w:val="a"/>
    <w:rsid w:val="004B239E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paragraph" w:customStyle="1" w:styleId="mini">
    <w:name w:val="mini"/>
    <w:basedOn w:val="a"/>
    <w:rsid w:val="004B239E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333333"/>
      <w:sz w:val="15"/>
      <w:szCs w:val="15"/>
      <w:lang w:eastAsia="ru-RU"/>
    </w:rPr>
  </w:style>
  <w:style w:type="paragraph" w:customStyle="1" w:styleId="two">
    <w:name w:val="two"/>
    <w:basedOn w:val="a"/>
    <w:rsid w:val="004B239E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990000"/>
      <w:sz w:val="17"/>
      <w:szCs w:val="17"/>
      <w:u w:val="single"/>
      <w:lang w:eastAsia="ru-RU"/>
    </w:rPr>
  </w:style>
  <w:style w:type="paragraph" w:customStyle="1" w:styleId="2x2gray">
    <w:name w:val="2x2gray"/>
    <w:basedOn w:val="a"/>
    <w:rsid w:val="004B239E"/>
    <w:pP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customStyle="1" w:styleId="news">
    <w:name w:val="news"/>
    <w:basedOn w:val="a"/>
    <w:rsid w:val="004B239E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990000"/>
      <w:sz w:val="21"/>
      <w:szCs w:val="21"/>
      <w:lang w:eastAsia="ru-RU"/>
    </w:rPr>
  </w:style>
  <w:style w:type="paragraph" w:customStyle="1" w:styleId="style2">
    <w:name w:val="style2"/>
    <w:basedOn w:val="a"/>
    <w:rsid w:val="004B239E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FFFFFF"/>
      <w:sz w:val="18"/>
      <w:szCs w:val="18"/>
      <w:lang w:eastAsia="ru-RU"/>
    </w:rPr>
  </w:style>
  <w:style w:type="paragraph" w:customStyle="1" w:styleId="4">
    <w:name w:val="4"/>
    <w:basedOn w:val="a"/>
    <w:next w:val="af6"/>
    <w:rsid w:val="004B239E"/>
    <w:pPr>
      <w:numPr>
        <w:numId w:val="9"/>
      </w:numPr>
      <w:tabs>
        <w:tab w:val="clear" w:pos="92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3"/>
    <w:basedOn w:val="a"/>
    <w:next w:val="af6"/>
    <w:rsid w:val="004B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basedOn w:val="a0"/>
    <w:semiHidden/>
    <w:rsid w:val="004B239E"/>
    <w:rPr>
      <w:vertAlign w:val="superscript"/>
    </w:rPr>
  </w:style>
  <w:style w:type="table" w:styleId="afe">
    <w:name w:val="Table Grid"/>
    <w:basedOn w:val="a1"/>
    <w:rsid w:val="004B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"/>
    <w:link w:val="aff0"/>
    <w:semiHidden/>
    <w:rsid w:val="004B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semiHidden/>
    <w:rsid w:val="004B2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4B239E"/>
    <w:pPr>
      <w:widowControl w:val="0"/>
      <w:overflowPunct w:val="0"/>
      <w:autoSpaceDE w:val="0"/>
      <w:autoSpaceDN w:val="0"/>
      <w:adjustRightInd w:val="0"/>
      <w:spacing w:before="50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48"/>
      <w:szCs w:val="20"/>
      <w:lang w:eastAsia="ru-RU"/>
    </w:rPr>
  </w:style>
  <w:style w:type="paragraph" w:styleId="aff1">
    <w:name w:val="Document Map"/>
    <w:basedOn w:val="a"/>
    <w:link w:val="aff2"/>
    <w:semiHidden/>
    <w:rsid w:val="004B239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4B23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Main0">
    <w:name w:val="Main Знак"/>
    <w:basedOn w:val="a0"/>
    <w:link w:val="Main"/>
    <w:rsid w:val="004B239E"/>
    <w:rPr>
      <w:rFonts w:ascii="Times New Roman" w:eastAsia="Times New Roman" w:hAnsi="Times New Roman" w:cs="Tahoma"/>
      <w:sz w:val="24"/>
      <w:szCs w:val="16"/>
      <w:lang w:eastAsia="ru-RU"/>
    </w:rPr>
  </w:style>
  <w:style w:type="paragraph" w:styleId="aff3">
    <w:name w:val="endnote text"/>
    <w:basedOn w:val="a"/>
    <w:link w:val="aff4"/>
    <w:semiHidden/>
    <w:rsid w:val="004B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semiHidden/>
    <w:rsid w:val="004B2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semiHidden/>
    <w:rsid w:val="004B239E"/>
    <w:rPr>
      <w:vertAlign w:val="superscript"/>
    </w:rPr>
  </w:style>
  <w:style w:type="character" w:customStyle="1" w:styleId="210pt0">
    <w:name w:val="Основной текст (2) + 10 pt"/>
    <w:basedOn w:val="21"/>
    <w:rsid w:val="009665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rsid w:val="005A2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3">
    <w:name w:val="Основной текст (6)_"/>
    <w:basedOn w:val="a0"/>
    <w:link w:val="64"/>
    <w:rsid w:val="00A800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A800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4">
    <w:name w:val="Заголовок №5_"/>
    <w:basedOn w:val="a0"/>
    <w:link w:val="55"/>
    <w:rsid w:val="00E666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5">
    <w:name w:val="Заголовок №5"/>
    <w:basedOn w:val="a"/>
    <w:link w:val="54"/>
    <w:rsid w:val="00E666D4"/>
    <w:pPr>
      <w:widowControl w:val="0"/>
      <w:shd w:val="clear" w:color="auto" w:fill="FFFFFF"/>
      <w:spacing w:before="300" w:after="300" w:line="371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262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e"/>
    <w:rsid w:val="003D0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Колонтитул_"/>
    <w:basedOn w:val="a0"/>
    <w:rsid w:val="00D455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ff7">
    <w:name w:val="Колонтитул"/>
    <w:basedOn w:val="aff6"/>
    <w:rsid w:val="00D455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">
    <w:name w:val="Колонтитул + 11 pt;Не курсив"/>
    <w:basedOn w:val="aff6"/>
    <w:rsid w:val="00D455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8">
    <w:name w:val="Основной текст (3)_"/>
    <w:basedOn w:val="a0"/>
    <w:link w:val="39"/>
    <w:rsid w:val="003663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3663C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8">
    <w:name w:val="Balloon Text"/>
    <w:basedOn w:val="a"/>
    <w:link w:val="aff9"/>
    <w:uiPriority w:val="99"/>
    <w:semiHidden/>
    <w:unhideWhenUsed/>
    <w:rsid w:val="0059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0"/>
    <w:link w:val="aff8"/>
    <w:uiPriority w:val="99"/>
    <w:semiHidden/>
    <w:rsid w:val="00590BFA"/>
    <w:rPr>
      <w:rFonts w:ascii="Tahoma" w:hAnsi="Tahoma" w:cs="Tahoma"/>
      <w:sz w:val="16"/>
      <w:szCs w:val="16"/>
    </w:rPr>
  </w:style>
  <w:style w:type="paragraph" w:styleId="affa">
    <w:name w:val="TOC Heading"/>
    <w:basedOn w:val="1"/>
    <w:next w:val="a"/>
    <w:uiPriority w:val="39"/>
    <w:semiHidden/>
    <w:unhideWhenUsed/>
    <w:qFormat/>
    <w:rsid w:val="00286EBA"/>
    <w:pPr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FE"/>
  </w:style>
  <w:style w:type="paragraph" w:styleId="1">
    <w:name w:val="heading 1"/>
    <w:next w:val="a"/>
    <w:link w:val="10"/>
    <w:qFormat/>
    <w:rsid w:val="004B239E"/>
    <w:pPr>
      <w:keepNext/>
      <w:keepLines/>
      <w:pageBreakBefore/>
      <w:spacing w:after="2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next w:val="a"/>
    <w:link w:val="20"/>
    <w:qFormat/>
    <w:rsid w:val="004B239E"/>
    <w:pPr>
      <w:keepNext/>
      <w:keepLines/>
      <w:spacing w:after="36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0">
    <w:name w:val="heading 3"/>
    <w:aliases w:val="ПодЗаголовок"/>
    <w:basedOn w:val="2"/>
    <w:next w:val="a"/>
    <w:link w:val="31"/>
    <w:qFormat/>
    <w:rsid w:val="004B239E"/>
    <w:pPr>
      <w:outlineLvl w:val="2"/>
    </w:pPr>
  </w:style>
  <w:style w:type="paragraph" w:styleId="40">
    <w:name w:val="heading 4"/>
    <w:basedOn w:val="30"/>
    <w:next w:val="Main"/>
    <w:link w:val="41"/>
    <w:qFormat/>
    <w:rsid w:val="004B239E"/>
    <w:pPr>
      <w:outlineLvl w:val="3"/>
    </w:pPr>
    <w:rPr>
      <w:bCs w:val="0"/>
    </w:rPr>
  </w:style>
  <w:style w:type="paragraph" w:styleId="5">
    <w:name w:val="heading 5"/>
    <w:basedOn w:val="a"/>
    <w:next w:val="a"/>
    <w:link w:val="50"/>
    <w:qFormat/>
    <w:rsid w:val="004B239E"/>
    <w:pPr>
      <w:keepNext/>
      <w:spacing w:after="0" w:line="360" w:lineRule="auto"/>
      <w:ind w:firstLine="705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B239E"/>
    <w:pPr>
      <w:keepNext/>
      <w:spacing w:after="0" w:line="360" w:lineRule="auto"/>
      <w:ind w:firstLine="708"/>
      <w:jc w:val="both"/>
      <w:outlineLvl w:val="5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B239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B239E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4B239E"/>
    <w:pPr>
      <w:keepNext/>
      <w:spacing w:after="0" w:line="360" w:lineRule="auto"/>
      <w:ind w:firstLine="851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0570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7071"/>
    <w:pPr>
      <w:widowControl w:val="0"/>
      <w:shd w:val="clear" w:color="auto" w:fill="FFFFFF"/>
      <w:spacing w:before="6360" w:after="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_"/>
    <w:basedOn w:val="a0"/>
    <w:link w:val="52"/>
    <w:locked/>
    <w:rsid w:val="000570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7071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1">
    <w:name w:val="Заголовок №1_"/>
    <w:basedOn w:val="a0"/>
    <w:rsid w:val="00057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1"/>
    <w:rsid w:val="00057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3">
    <w:name w:val="Подпись к таблице_"/>
    <w:basedOn w:val="a0"/>
    <w:rsid w:val="00057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"/>
    <w:basedOn w:val="a3"/>
    <w:rsid w:val="000570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0570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5">
    <w:name w:val="header"/>
    <w:aliases w:val="ВерхКолонтитул"/>
    <w:basedOn w:val="a"/>
    <w:link w:val="a6"/>
    <w:unhideWhenUsed/>
    <w:rsid w:val="009C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uiPriority w:val="99"/>
    <w:rsid w:val="009C5056"/>
  </w:style>
  <w:style w:type="paragraph" w:styleId="a7">
    <w:name w:val="footer"/>
    <w:basedOn w:val="a"/>
    <w:link w:val="a8"/>
    <w:unhideWhenUsed/>
    <w:rsid w:val="009C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5056"/>
  </w:style>
  <w:style w:type="character" w:customStyle="1" w:styleId="61">
    <w:name w:val="Заголовок №6_"/>
    <w:basedOn w:val="a0"/>
    <w:link w:val="62"/>
    <w:rsid w:val="009C50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Заголовок №6"/>
    <w:basedOn w:val="a"/>
    <w:link w:val="61"/>
    <w:rsid w:val="009C5056"/>
    <w:pPr>
      <w:widowControl w:val="0"/>
      <w:shd w:val="clear" w:color="auto" w:fill="FFFFFF"/>
      <w:spacing w:after="480" w:line="0" w:lineRule="atLeast"/>
      <w:ind w:hanging="17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9">
    <w:name w:val="Hyperlink"/>
    <w:basedOn w:val="a0"/>
    <w:uiPriority w:val="99"/>
    <w:rsid w:val="00E27331"/>
    <w:rPr>
      <w:color w:val="0066CC"/>
      <w:u w:val="single"/>
    </w:rPr>
  </w:style>
  <w:style w:type="character" w:customStyle="1" w:styleId="aa">
    <w:name w:val="Сноска_"/>
    <w:basedOn w:val="a0"/>
    <w:rsid w:val="00E27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Сноска"/>
    <w:basedOn w:val="aa"/>
    <w:rsid w:val="00E273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10pt">
    <w:name w:val="Основной текст (2) + 10 pt;Полужирный"/>
    <w:basedOn w:val="21"/>
    <w:rsid w:val="00825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4B239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B23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Заголовок 3 Знак"/>
    <w:aliases w:val="ПодЗаголовок Знак"/>
    <w:basedOn w:val="a0"/>
    <w:link w:val="30"/>
    <w:rsid w:val="004B23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1">
    <w:name w:val="Заголовок 4 Знак"/>
    <w:basedOn w:val="a0"/>
    <w:link w:val="40"/>
    <w:rsid w:val="004B23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B23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B239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B23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B239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4B239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numbering" w:customStyle="1" w:styleId="13">
    <w:name w:val="Нет списка1"/>
    <w:next w:val="a2"/>
    <w:semiHidden/>
    <w:rsid w:val="004B239E"/>
  </w:style>
  <w:style w:type="paragraph" w:customStyle="1" w:styleId="Main">
    <w:name w:val="Main"/>
    <w:link w:val="Main0"/>
    <w:rsid w:val="004B239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  <w:lang w:eastAsia="ru-RU"/>
    </w:rPr>
  </w:style>
  <w:style w:type="character" w:customStyle="1" w:styleId="MainChar">
    <w:name w:val="Main Char"/>
    <w:basedOn w:val="a0"/>
    <w:rsid w:val="004B239E"/>
    <w:rPr>
      <w:rFonts w:cs="Tahoma"/>
      <w:sz w:val="24"/>
      <w:szCs w:val="16"/>
      <w:lang w:val="ru-RU" w:eastAsia="ru-RU" w:bidi="ar-SA"/>
    </w:rPr>
  </w:style>
  <w:style w:type="character" w:styleId="ac">
    <w:name w:val="page number"/>
    <w:basedOn w:val="a0"/>
    <w:rsid w:val="004B239E"/>
  </w:style>
  <w:style w:type="paragraph" w:styleId="ad">
    <w:name w:val="Title"/>
    <w:basedOn w:val="a"/>
    <w:link w:val="ae"/>
    <w:qFormat/>
    <w:rsid w:val="004B23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Название Знак"/>
    <w:basedOn w:val="a0"/>
    <w:link w:val="ad"/>
    <w:rsid w:val="004B23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 Indent"/>
    <w:basedOn w:val="a"/>
    <w:link w:val="af0"/>
    <w:rsid w:val="004B239E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4B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aliases w:val=" Знак Знак, Знак"/>
    <w:basedOn w:val="a"/>
    <w:link w:val="af2"/>
    <w:rsid w:val="004B239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aliases w:val=" Знак Знак Знак, Знак Знак1"/>
    <w:basedOn w:val="a0"/>
    <w:link w:val="af1"/>
    <w:rsid w:val="004B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4B239E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B239E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rsid w:val="004B239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32">
    <w:name w:val="Body Text Indent 3"/>
    <w:basedOn w:val="a"/>
    <w:link w:val="33"/>
    <w:rsid w:val="004B239E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B2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B239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8"/>
      <w:szCs w:val="20"/>
      <w:lang w:eastAsia="ru-RU"/>
    </w:rPr>
  </w:style>
  <w:style w:type="paragraph" w:customStyle="1" w:styleId="BodyText21">
    <w:name w:val="Body Text 21"/>
    <w:basedOn w:val="a"/>
    <w:rsid w:val="004B23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4B239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34">
    <w:name w:val="Body Text 3"/>
    <w:basedOn w:val="a"/>
    <w:link w:val="35"/>
    <w:rsid w:val="004B239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4B239E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6">
    <w:name w:val="Body Text 2"/>
    <w:basedOn w:val="a"/>
    <w:link w:val="27"/>
    <w:rsid w:val="004B239E"/>
    <w:pPr>
      <w:widowControl w:val="0"/>
      <w:spacing w:before="120" w:after="0" w:line="360" w:lineRule="auto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4B239E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af3">
    <w:name w:val="Subtitle"/>
    <w:basedOn w:val="a"/>
    <w:link w:val="af4"/>
    <w:qFormat/>
    <w:rsid w:val="004B239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4">
    <w:name w:val="Подзаголовок Знак"/>
    <w:basedOn w:val="a0"/>
    <w:link w:val="af3"/>
    <w:rsid w:val="004B239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4B23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14">
    <w:name w:val="toc 1"/>
    <w:basedOn w:val="a"/>
    <w:next w:val="a"/>
    <w:autoRedefine/>
    <w:uiPriority w:val="39"/>
    <w:qFormat/>
    <w:rsid w:val="004B239E"/>
    <w:pPr>
      <w:spacing w:before="240" w:after="240" w:line="240" w:lineRule="auto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8">
    <w:name w:val="toc 2"/>
    <w:basedOn w:val="a"/>
    <w:next w:val="a"/>
    <w:autoRedefine/>
    <w:uiPriority w:val="39"/>
    <w:qFormat/>
    <w:rsid w:val="004B239E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36">
    <w:name w:val="toc 3"/>
    <w:basedOn w:val="a"/>
    <w:next w:val="a"/>
    <w:autoRedefine/>
    <w:uiPriority w:val="39"/>
    <w:semiHidden/>
    <w:qFormat/>
    <w:rsid w:val="004B239E"/>
    <w:pPr>
      <w:spacing w:after="0" w:line="240" w:lineRule="auto"/>
      <w:ind w:left="48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42">
    <w:name w:val="toc 4"/>
    <w:basedOn w:val="a"/>
    <w:next w:val="a"/>
    <w:autoRedefine/>
    <w:semiHidden/>
    <w:rsid w:val="004B239E"/>
    <w:pPr>
      <w:tabs>
        <w:tab w:val="right" w:leader="dot" w:pos="9515"/>
      </w:tabs>
      <w:spacing w:after="0" w:line="240" w:lineRule="auto"/>
      <w:ind w:left="720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OTCHET00">
    <w:name w:val="OTCHET_00"/>
    <w:basedOn w:val="29"/>
    <w:rsid w:val="004B239E"/>
    <w:pPr>
      <w:tabs>
        <w:tab w:val="clear" w:pos="1065"/>
        <w:tab w:val="left" w:pos="709"/>
        <w:tab w:val="left" w:pos="3402"/>
      </w:tabs>
      <w:spacing w:line="360" w:lineRule="auto"/>
      <w:ind w:left="0" w:firstLine="0"/>
      <w:jc w:val="both"/>
    </w:pPr>
    <w:rPr>
      <w:rFonts w:ascii="NTTimes/Cyrillic" w:hAnsi="NTTimes/Cyrillic"/>
      <w:szCs w:val="20"/>
    </w:rPr>
  </w:style>
  <w:style w:type="paragraph" w:styleId="29">
    <w:name w:val="List Number 2"/>
    <w:basedOn w:val="a"/>
    <w:rsid w:val="004B239E"/>
    <w:pPr>
      <w:tabs>
        <w:tab w:val="num" w:pos="1065"/>
      </w:tabs>
      <w:spacing w:after="0" w:line="240" w:lineRule="auto"/>
      <w:ind w:left="1065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qFormat/>
    <w:rsid w:val="004B239E"/>
    <w:rPr>
      <w:b/>
      <w:bCs/>
    </w:rPr>
  </w:style>
  <w:style w:type="paragraph" w:customStyle="1" w:styleId="ConsCell">
    <w:name w:val="ConsCell"/>
    <w:rsid w:val="004B23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4B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lock Text"/>
    <w:basedOn w:val="a"/>
    <w:rsid w:val="004B239E"/>
    <w:pPr>
      <w:spacing w:after="0" w:line="240" w:lineRule="auto"/>
      <w:ind w:left="-108" w:right="-108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Normal1">
    <w:name w:val="Normal1"/>
    <w:rsid w:val="004B239E"/>
    <w:pPr>
      <w:widowControl w:val="0"/>
      <w:spacing w:after="0" w:line="280" w:lineRule="auto"/>
      <w:ind w:firstLine="5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8">
    <w:name w:val="annotation text"/>
    <w:basedOn w:val="a"/>
    <w:link w:val="af9"/>
    <w:semiHidden/>
    <w:rsid w:val="004B239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4B2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mphasis"/>
    <w:basedOn w:val="a0"/>
    <w:qFormat/>
    <w:rsid w:val="004B239E"/>
    <w:rPr>
      <w:i/>
      <w:iCs/>
    </w:rPr>
  </w:style>
  <w:style w:type="paragraph" w:customStyle="1" w:styleId="BodyText22">
    <w:name w:val="Body Text 22"/>
    <w:basedOn w:val="a"/>
    <w:rsid w:val="004B23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b">
    <w:name w:val="таблица"/>
    <w:rsid w:val="004B239E"/>
    <w:pPr>
      <w:keepNext/>
      <w:keepLines/>
      <w:spacing w:before="60" w:after="60" w:line="240" w:lineRule="auto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Normal2">
    <w:name w:val="Normal2"/>
    <w:rsid w:val="004B239E"/>
    <w:pPr>
      <w:widowControl w:val="0"/>
      <w:spacing w:after="0" w:line="300" w:lineRule="auto"/>
      <w:ind w:left="10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3">
    <w:name w:val="заголовок 5"/>
    <w:basedOn w:val="a"/>
    <w:next w:val="a"/>
    <w:rsid w:val="004B239E"/>
    <w:pPr>
      <w:keepNext/>
      <w:widowControl w:val="0"/>
      <w:spacing w:after="0" w:line="240" w:lineRule="auto"/>
      <w:ind w:firstLine="720"/>
      <w:jc w:val="both"/>
      <w:outlineLvl w:val="4"/>
    </w:pPr>
    <w:rPr>
      <w:rFonts w:ascii="Helvetica" w:eastAsia="Times New Roman" w:hAnsi="Helvetica" w:cs="Times New Roman"/>
      <w:snapToGrid w:val="0"/>
      <w:sz w:val="24"/>
      <w:szCs w:val="20"/>
      <w:lang w:eastAsia="ru-RU"/>
    </w:rPr>
  </w:style>
  <w:style w:type="character" w:customStyle="1" w:styleId="MainCharChar">
    <w:name w:val="Main Char Char"/>
    <w:basedOn w:val="a0"/>
    <w:rsid w:val="004B239E"/>
    <w:rPr>
      <w:rFonts w:cs="Tahoma"/>
      <w:sz w:val="24"/>
      <w:szCs w:val="16"/>
      <w:lang w:val="ru-RU" w:eastAsia="ru-RU" w:bidi="ar-SA"/>
    </w:rPr>
  </w:style>
  <w:style w:type="paragraph" w:customStyle="1" w:styleId="ConsPlusNormal">
    <w:name w:val="ConsPlusNormal"/>
    <w:rsid w:val="004B2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Char"/>
    <w:basedOn w:val="a0"/>
    <w:rsid w:val="004B239E"/>
    <w:rPr>
      <w:b/>
      <w:bCs/>
      <w:sz w:val="24"/>
      <w:szCs w:val="24"/>
      <w:lang w:val="ru-RU" w:eastAsia="ru-RU" w:bidi="ar-SA"/>
    </w:rPr>
  </w:style>
  <w:style w:type="paragraph" w:customStyle="1" w:styleId="xl27">
    <w:name w:val="xl27"/>
    <w:basedOn w:val="a"/>
    <w:rsid w:val="004B23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"/>
    <w:basedOn w:val="a"/>
    <w:next w:val="af6"/>
    <w:rsid w:val="004B239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Nonformat">
    <w:name w:val="ConsPlusNonformat"/>
    <w:rsid w:val="004B23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inattraction1">
    <w:name w:val="main_attraction1"/>
    <w:basedOn w:val="a0"/>
    <w:rsid w:val="004B239E"/>
    <w:rPr>
      <w:b/>
      <w:bCs/>
    </w:rPr>
  </w:style>
  <w:style w:type="paragraph" w:customStyle="1" w:styleId="Normal3">
    <w:name w:val="Normal3"/>
    <w:rsid w:val="004B239E"/>
    <w:pPr>
      <w:widowControl w:val="0"/>
      <w:spacing w:after="0" w:line="300" w:lineRule="auto"/>
      <w:ind w:left="10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2">
    <w:name w:val="h2"/>
    <w:basedOn w:val="ad"/>
    <w:rsid w:val="004B239E"/>
    <w:pPr>
      <w:spacing w:after="480"/>
    </w:pPr>
    <w:rPr>
      <w:bCs w:val="0"/>
    </w:rPr>
  </w:style>
  <w:style w:type="paragraph" w:customStyle="1" w:styleId="afc">
    <w:name w:val="Таблица"/>
    <w:basedOn w:val="a"/>
    <w:rsid w:val="004B23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3">
    <w:name w:val="Body Text 23"/>
    <w:basedOn w:val="a"/>
    <w:rsid w:val="004B23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ext2">
    <w:name w:val="text_2"/>
    <w:basedOn w:val="a"/>
    <w:rsid w:val="004B239E"/>
    <w:pPr>
      <w:spacing w:before="30" w:after="100" w:afterAutospacing="1" w:line="240" w:lineRule="auto"/>
      <w:ind w:left="75"/>
    </w:pPr>
    <w:rPr>
      <w:rFonts w:ascii="Arial" w:eastAsia="Times New Roman" w:hAnsi="Arial" w:cs="Arial"/>
      <w:color w:val="336699"/>
      <w:sz w:val="20"/>
      <w:szCs w:val="20"/>
      <w:lang w:eastAsia="ru-RU"/>
    </w:rPr>
  </w:style>
  <w:style w:type="paragraph" w:customStyle="1" w:styleId="2a">
    <w:name w:val="2"/>
    <w:basedOn w:val="a"/>
    <w:next w:val="af6"/>
    <w:rsid w:val="004B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rsid w:val="004B239E"/>
    <w:pPr>
      <w:numPr>
        <w:numId w:val="8"/>
      </w:numPr>
      <w:tabs>
        <w:tab w:val="num" w:pos="0"/>
        <w:tab w:val="num" w:pos="360"/>
      </w:tabs>
      <w:spacing w:after="0" w:line="360" w:lineRule="auto"/>
      <w:ind w:left="0"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6">
    <w:name w:val="Обычный1"/>
    <w:rsid w:val="004B239E"/>
    <w:pPr>
      <w:widowControl w:val="0"/>
      <w:spacing w:after="0" w:line="300" w:lineRule="auto"/>
      <w:ind w:left="10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4B23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ext31">
    <w:name w:val="text31"/>
    <w:basedOn w:val="a0"/>
    <w:rsid w:val="004B239E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customStyle="1" w:styleId="text3">
    <w:name w:val="text3"/>
    <w:basedOn w:val="a"/>
    <w:rsid w:val="004B239E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paragraph" w:customStyle="1" w:styleId="mini">
    <w:name w:val="mini"/>
    <w:basedOn w:val="a"/>
    <w:rsid w:val="004B239E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333333"/>
      <w:sz w:val="15"/>
      <w:szCs w:val="15"/>
      <w:lang w:eastAsia="ru-RU"/>
    </w:rPr>
  </w:style>
  <w:style w:type="paragraph" w:customStyle="1" w:styleId="two">
    <w:name w:val="two"/>
    <w:basedOn w:val="a"/>
    <w:rsid w:val="004B239E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990000"/>
      <w:sz w:val="17"/>
      <w:szCs w:val="17"/>
      <w:u w:val="single"/>
      <w:lang w:eastAsia="ru-RU"/>
    </w:rPr>
  </w:style>
  <w:style w:type="paragraph" w:customStyle="1" w:styleId="2x2gray">
    <w:name w:val="2x2gray"/>
    <w:basedOn w:val="a"/>
    <w:rsid w:val="004B239E"/>
    <w:pP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customStyle="1" w:styleId="news">
    <w:name w:val="news"/>
    <w:basedOn w:val="a"/>
    <w:rsid w:val="004B239E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color w:val="990000"/>
      <w:sz w:val="21"/>
      <w:szCs w:val="21"/>
      <w:lang w:eastAsia="ru-RU"/>
    </w:rPr>
  </w:style>
  <w:style w:type="paragraph" w:customStyle="1" w:styleId="style2">
    <w:name w:val="style2"/>
    <w:basedOn w:val="a"/>
    <w:rsid w:val="004B239E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FFFFFF"/>
      <w:sz w:val="18"/>
      <w:szCs w:val="18"/>
      <w:lang w:eastAsia="ru-RU"/>
    </w:rPr>
  </w:style>
  <w:style w:type="paragraph" w:customStyle="1" w:styleId="4">
    <w:name w:val="4"/>
    <w:basedOn w:val="a"/>
    <w:next w:val="af6"/>
    <w:rsid w:val="004B239E"/>
    <w:pPr>
      <w:numPr>
        <w:numId w:val="9"/>
      </w:numPr>
      <w:tabs>
        <w:tab w:val="clear" w:pos="926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3"/>
    <w:basedOn w:val="a"/>
    <w:next w:val="af6"/>
    <w:rsid w:val="004B2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footnote reference"/>
    <w:basedOn w:val="a0"/>
    <w:semiHidden/>
    <w:rsid w:val="004B239E"/>
    <w:rPr>
      <w:vertAlign w:val="superscript"/>
    </w:rPr>
  </w:style>
  <w:style w:type="table" w:styleId="afe">
    <w:name w:val="Table Grid"/>
    <w:basedOn w:val="a1"/>
    <w:rsid w:val="004B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"/>
    <w:link w:val="aff0"/>
    <w:semiHidden/>
    <w:rsid w:val="004B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semiHidden/>
    <w:rsid w:val="004B23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4B239E"/>
    <w:pPr>
      <w:widowControl w:val="0"/>
      <w:overflowPunct w:val="0"/>
      <w:autoSpaceDE w:val="0"/>
      <w:autoSpaceDN w:val="0"/>
      <w:adjustRightInd w:val="0"/>
      <w:spacing w:before="50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noProof/>
      <w:sz w:val="48"/>
      <w:szCs w:val="20"/>
      <w:lang w:eastAsia="ru-RU"/>
    </w:rPr>
  </w:style>
  <w:style w:type="paragraph" w:styleId="aff1">
    <w:name w:val="Document Map"/>
    <w:basedOn w:val="a"/>
    <w:link w:val="aff2"/>
    <w:semiHidden/>
    <w:rsid w:val="004B239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4B239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Main0">
    <w:name w:val="Main Знак"/>
    <w:basedOn w:val="a0"/>
    <w:link w:val="Main"/>
    <w:rsid w:val="004B239E"/>
    <w:rPr>
      <w:rFonts w:ascii="Times New Roman" w:eastAsia="Times New Roman" w:hAnsi="Times New Roman" w:cs="Tahoma"/>
      <w:sz w:val="24"/>
      <w:szCs w:val="16"/>
      <w:lang w:eastAsia="ru-RU"/>
    </w:rPr>
  </w:style>
  <w:style w:type="paragraph" w:styleId="aff3">
    <w:name w:val="endnote text"/>
    <w:basedOn w:val="a"/>
    <w:link w:val="aff4"/>
    <w:semiHidden/>
    <w:rsid w:val="004B23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semiHidden/>
    <w:rsid w:val="004B23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semiHidden/>
    <w:rsid w:val="004B239E"/>
    <w:rPr>
      <w:vertAlign w:val="superscript"/>
    </w:rPr>
  </w:style>
  <w:style w:type="character" w:customStyle="1" w:styleId="210pt0">
    <w:name w:val="Основной текст (2) + 10 pt"/>
    <w:basedOn w:val="21"/>
    <w:rsid w:val="009665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rsid w:val="005A20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3">
    <w:name w:val="Основной текст (6)_"/>
    <w:basedOn w:val="a0"/>
    <w:link w:val="64"/>
    <w:rsid w:val="00A8008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A800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4">
    <w:name w:val="Заголовок №5_"/>
    <w:basedOn w:val="a0"/>
    <w:link w:val="55"/>
    <w:rsid w:val="00E666D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5">
    <w:name w:val="Заголовок №5"/>
    <w:basedOn w:val="a"/>
    <w:link w:val="54"/>
    <w:rsid w:val="00E666D4"/>
    <w:pPr>
      <w:widowControl w:val="0"/>
      <w:shd w:val="clear" w:color="auto" w:fill="FFFFFF"/>
      <w:spacing w:before="300" w:after="300" w:line="371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2262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e"/>
    <w:rsid w:val="003D0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6">
    <w:name w:val="Колонтитул_"/>
    <w:basedOn w:val="a0"/>
    <w:rsid w:val="00D455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ff7">
    <w:name w:val="Колонтитул"/>
    <w:basedOn w:val="aff6"/>
    <w:rsid w:val="00D455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">
    <w:name w:val="Колонтитул + 11 pt;Не курсив"/>
    <w:basedOn w:val="aff6"/>
    <w:rsid w:val="00D455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8">
    <w:name w:val="Основной текст (3)_"/>
    <w:basedOn w:val="a0"/>
    <w:link w:val="39"/>
    <w:rsid w:val="003663C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3663CE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f8">
    <w:name w:val="Balloon Text"/>
    <w:basedOn w:val="a"/>
    <w:link w:val="aff9"/>
    <w:uiPriority w:val="99"/>
    <w:semiHidden/>
    <w:unhideWhenUsed/>
    <w:rsid w:val="0059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0"/>
    <w:link w:val="aff8"/>
    <w:uiPriority w:val="99"/>
    <w:semiHidden/>
    <w:rsid w:val="00590BFA"/>
    <w:rPr>
      <w:rFonts w:ascii="Tahoma" w:hAnsi="Tahoma" w:cs="Tahoma"/>
      <w:sz w:val="16"/>
      <w:szCs w:val="16"/>
    </w:rPr>
  </w:style>
  <w:style w:type="paragraph" w:styleId="affa">
    <w:name w:val="TOC Heading"/>
    <w:basedOn w:val="1"/>
    <w:next w:val="a"/>
    <w:uiPriority w:val="39"/>
    <w:semiHidden/>
    <w:unhideWhenUsed/>
    <w:qFormat/>
    <w:rsid w:val="00286EBA"/>
    <w:pPr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857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5318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гла</b:Tag>
    <b:SourceType>Misc</b:SourceType>
    <b:Guid>{8DB58619-19B8-4CB3-A6BB-4EE74F941D98}</b:Guid>
    <b:Title>ГЛАВА 	1. ОСНОВНАЯ ЧАСТЬ</b:Title>
    <b:RefOrder>1</b:RefOrder>
  </b:Source>
</b:Sources>
</file>

<file path=customXml/itemProps1.xml><?xml version="1.0" encoding="utf-8"?>
<ds:datastoreItem xmlns:ds="http://schemas.openxmlformats.org/officeDocument/2006/customXml" ds:itemID="{24B43BD5-7F50-48DF-BAAA-CC848B5A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5325</TotalTime>
  <Pages>41</Pages>
  <Words>13957</Words>
  <Characters>79559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Архитектура</cp:lastModifiedBy>
  <cp:revision>6</cp:revision>
  <cp:lastPrinted>2023-12-25T08:35:00Z</cp:lastPrinted>
  <dcterms:created xsi:type="dcterms:W3CDTF">2023-09-12T05:12:00Z</dcterms:created>
  <dcterms:modified xsi:type="dcterms:W3CDTF">2023-12-27T08:05:00Z</dcterms:modified>
</cp:coreProperties>
</file>