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4E" w:rsidRPr="00080C16" w:rsidRDefault="0004334E" w:rsidP="000433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080C16">
        <w:rPr>
          <w:b/>
          <w:bCs/>
          <w:color w:val="000000"/>
          <w:sz w:val="32"/>
          <w:szCs w:val="32"/>
        </w:rPr>
        <w:t xml:space="preserve">Пояснительная записка </w:t>
      </w:r>
      <w:proofErr w:type="gramStart"/>
      <w:r w:rsidRPr="00080C16">
        <w:rPr>
          <w:b/>
          <w:bCs/>
          <w:color w:val="000000"/>
          <w:sz w:val="32"/>
          <w:szCs w:val="32"/>
        </w:rPr>
        <w:t>к</w:t>
      </w:r>
      <w:proofErr w:type="gramEnd"/>
    </w:p>
    <w:p w:rsidR="0004334E" w:rsidRPr="00080C16" w:rsidRDefault="0004334E" w:rsidP="0004334E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080C16">
        <w:rPr>
          <w:b/>
          <w:bCs/>
          <w:color w:val="000000"/>
          <w:sz w:val="32"/>
          <w:szCs w:val="32"/>
        </w:rPr>
        <w:t>СХЕМЕ ТЕПЛОСНАБЖЕНИЯ</w:t>
      </w:r>
    </w:p>
    <w:p w:rsidR="0004334E" w:rsidRPr="00080C16" w:rsidRDefault="0004334E" w:rsidP="0004334E">
      <w:pPr>
        <w:widowControl w:val="0"/>
        <w:overflowPunct w:val="0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080C16">
        <w:rPr>
          <w:color w:val="000000"/>
          <w:sz w:val="32"/>
          <w:szCs w:val="32"/>
        </w:rPr>
        <w:t>городского поселения «Поселок Середейский»</w:t>
      </w:r>
    </w:p>
    <w:p w:rsidR="0004334E" w:rsidRPr="00080C16" w:rsidRDefault="0004334E" w:rsidP="0004334E">
      <w:pPr>
        <w:widowControl w:val="0"/>
        <w:overflowPunct w:val="0"/>
        <w:autoSpaceDE w:val="0"/>
        <w:autoSpaceDN w:val="0"/>
        <w:adjustRightInd w:val="0"/>
        <w:jc w:val="center"/>
        <w:rPr>
          <w:sz w:val="32"/>
          <w:szCs w:val="32"/>
        </w:rPr>
      </w:pPr>
      <w:proofErr w:type="spellStart"/>
      <w:r w:rsidRPr="00080C16">
        <w:rPr>
          <w:color w:val="000000"/>
          <w:sz w:val="32"/>
          <w:szCs w:val="32"/>
        </w:rPr>
        <w:t>Сухиничского</w:t>
      </w:r>
      <w:proofErr w:type="spellEnd"/>
      <w:r w:rsidRPr="00080C16">
        <w:rPr>
          <w:color w:val="000000"/>
          <w:sz w:val="32"/>
          <w:szCs w:val="32"/>
        </w:rPr>
        <w:t xml:space="preserve"> района Калужской области</w:t>
      </w:r>
    </w:p>
    <w:p w:rsidR="0004334E" w:rsidRPr="00080C16" w:rsidRDefault="00DC65AD" w:rsidP="0004334E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color w:val="000000"/>
          <w:sz w:val="32"/>
          <w:szCs w:val="32"/>
        </w:rPr>
        <w:t>на период до 2028</w:t>
      </w:r>
      <w:bookmarkStart w:id="0" w:name="_GoBack"/>
      <w:bookmarkEnd w:id="0"/>
      <w:r w:rsidR="0004334E" w:rsidRPr="00080C16">
        <w:rPr>
          <w:color w:val="000000"/>
          <w:sz w:val="32"/>
          <w:szCs w:val="32"/>
        </w:rPr>
        <w:t xml:space="preserve"> года</w:t>
      </w:r>
    </w:p>
    <w:p w:rsidR="0004334E" w:rsidRPr="00080C16" w:rsidRDefault="0004334E" w:rsidP="0004334E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04334E" w:rsidRPr="00080C16" w:rsidRDefault="0004334E" w:rsidP="0004334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6"/>
          <w:szCs w:val="26"/>
        </w:rPr>
      </w:pPr>
      <w:r w:rsidRPr="00080C16">
        <w:rPr>
          <w:b/>
          <w:sz w:val="26"/>
          <w:szCs w:val="26"/>
        </w:rPr>
        <w:t>Характеристика городского поселения «Поселок Середейский»</w:t>
      </w:r>
    </w:p>
    <w:p w:rsidR="0004334E" w:rsidRPr="00080C16" w:rsidRDefault="0004334E" w:rsidP="0004334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6"/>
          <w:szCs w:val="26"/>
        </w:rPr>
      </w:pPr>
    </w:p>
    <w:p w:rsidR="0004334E" w:rsidRPr="00080C16" w:rsidRDefault="0004334E" w:rsidP="0004334E">
      <w:pPr>
        <w:ind w:firstLine="284"/>
        <w:jc w:val="both"/>
        <w:rPr>
          <w:bCs/>
          <w:szCs w:val="28"/>
        </w:rPr>
      </w:pPr>
      <w:r w:rsidRPr="00080C16">
        <w:rPr>
          <w:bCs/>
          <w:szCs w:val="28"/>
        </w:rPr>
        <w:t xml:space="preserve">Городское поселение «Поселок Середейский» расположено на территории </w:t>
      </w:r>
      <w:proofErr w:type="spellStart"/>
      <w:r w:rsidRPr="00080C16">
        <w:rPr>
          <w:bCs/>
          <w:szCs w:val="28"/>
        </w:rPr>
        <w:t>Сухиничского</w:t>
      </w:r>
      <w:proofErr w:type="spellEnd"/>
      <w:r w:rsidRPr="00080C16">
        <w:rPr>
          <w:bCs/>
          <w:szCs w:val="28"/>
        </w:rPr>
        <w:t xml:space="preserve"> района   Калужской области. Центр городского поселения – </w:t>
      </w:r>
      <w:proofErr w:type="spellStart"/>
      <w:r w:rsidRPr="00080C16">
        <w:rPr>
          <w:bCs/>
          <w:szCs w:val="28"/>
        </w:rPr>
        <w:t>п</w:t>
      </w:r>
      <w:proofErr w:type="gramStart"/>
      <w:r w:rsidRPr="00080C16">
        <w:rPr>
          <w:bCs/>
          <w:szCs w:val="28"/>
        </w:rPr>
        <w:t>.С</w:t>
      </w:r>
      <w:proofErr w:type="gramEnd"/>
      <w:r w:rsidRPr="00080C16">
        <w:rPr>
          <w:bCs/>
          <w:szCs w:val="28"/>
        </w:rPr>
        <w:t>ередейский</w:t>
      </w:r>
      <w:proofErr w:type="spellEnd"/>
      <w:r w:rsidRPr="00080C16">
        <w:rPr>
          <w:bCs/>
          <w:szCs w:val="28"/>
        </w:rPr>
        <w:t xml:space="preserve"> находится в </w:t>
      </w:r>
      <w:smartTag w:uri="urn:schemas-microsoft-com:office:smarttags" w:element="metricconverter">
        <w:smartTagPr>
          <w:attr w:name="ProductID" w:val="13 км"/>
        </w:smartTagPr>
        <w:r w:rsidRPr="00080C16">
          <w:rPr>
            <w:bCs/>
            <w:szCs w:val="28"/>
          </w:rPr>
          <w:t>13 км</w:t>
        </w:r>
      </w:smartTag>
      <w:r w:rsidRPr="00080C16">
        <w:rPr>
          <w:bCs/>
          <w:szCs w:val="28"/>
        </w:rPr>
        <w:t xml:space="preserve"> западнее от города Сухиничи и в </w:t>
      </w:r>
      <w:smartTag w:uri="urn:schemas-microsoft-com:office:smarttags" w:element="metricconverter">
        <w:smartTagPr>
          <w:attr w:name="ProductID" w:val="18 км"/>
        </w:smartTagPr>
        <w:r w:rsidRPr="00080C16">
          <w:rPr>
            <w:bCs/>
            <w:szCs w:val="28"/>
          </w:rPr>
          <w:t>18 км</w:t>
        </w:r>
      </w:smartTag>
      <w:r w:rsidRPr="00080C16">
        <w:rPr>
          <w:bCs/>
          <w:szCs w:val="28"/>
        </w:rPr>
        <w:t xml:space="preserve"> восточнее от </w:t>
      </w:r>
      <w:proofErr w:type="spellStart"/>
      <w:r w:rsidRPr="00080C16">
        <w:rPr>
          <w:bCs/>
          <w:szCs w:val="28"/>
        </w:rPr>
        <w:t>п.Думиничи</w:t>
      </w:r>
      <w:proofErr w:type="spellEnd"/>
      <w:r w:rsidRPr="00080C16">
        <w:rPr>
          <w:bCs/>
          <w:szCs w:val="28"/>
        </w:rPr>
        <w:t>. По территории городского поселения проходит автодорога Козельск-Сухинич</w:t>
      </w:r>
      <w:proofErr w:type="gramStart"/>
      <w:r w:rsidRPr="00080C16">
        <w:rPr>
          <w:bCs/>
          <w:szCs w:val="28"/>
        </w:rPr>
        <w:t>и-</w:t>
      </w:r>
      <w:proofErr w:type="gramEnd"/>
      <w:r w:rsidRPr="00080C16">
        <w:rPr>
          <w:bCs/>
          <w:szCs w:val="28"/>
        </w:rPr>
        <w:t xml:space="preserve">«Москва-Киев». В состав городского поселения входят населенные пункты: </w:t>
      </w:r>
      <w:proofErr w:type="spellStart"/>
      <w:r w:rsidRPr="00080C16">
        <w:rPr>
          <w:bCs/>
          <w:szCs w:val="28"/>
        </w:rPr>
        <w:t>п</w:t>
      </w:r>
      <w:proofErr w:type="gramStart"/>
      <w:r w:rsidRPr="00080C16">
        <w:rPr>
          <w:bCs/>
          <w:szCs w:val="28"/>
        </w:rPr>
        <w:t>.С</w:t>
      </w:r>
      <w:proofErr w:type="gramEnd"/>
      <w:r w:rsidRPr="00080C16">
        <w:rPr>
          <w:bCs/>
          <w:szCs w:val="28"/>
        </w:rPr>
        <w:t>ередейский</w:t>
      </w:r>
      <w:proofErr w:type="spellEnd"/>
      <w:r w:rsidRPr="00080C16">
        <w:rPr>
          <w:bCs/>
          <w:szCs w:val="28"/>
        </w:rPr>
        <w:t xml:space="preserve"> и ж/</w:t>
      </w:r>
      <w:proofErr w:type="spellStart"/>
      <w:r w:rsidRPr="00080C16">
        <w:rPr>
          <w:bCs/>
          <w:szCs w:val="28"/>
        </w:rPr>
        <w:t>д.ст</w:t>
      </w:r>
      <w:proofErr w:type="spellEnd"/>
      <w:r w:rsidRPr="00080C16">
        <w:rPr>
          <w:bCs/>
          <w:szCs w:val="28"/>
        </w:rPr>
        <w:t xml:space="preserve">. </w:t>
      </w:r>
      <w:proofErr w:type="spellStart"/>
      <w:r w:rsidRPr="00080C16">
        <w:rPr>
          <w:bCs/>
          <w:szCs w:val="28"/>
        </w:rPr>
        <w:t>Живодовка</w:t>
      </w:r>
      <w:proofErr w:type="spellEnd"/>
      <w:r w:rsidRPr="00080C16">
        <w:rPr>
          <w:bCs/>
          <w:szCs w:val="28"/>
        </w:rPr>
        <w:t xml:space="preserve">.  </w:t>
      </w:r>
    </w:p>
    <w:p w:rsidR="0004334E" w:rsidRPr="00080C16" w:rsidRDefault="0004334E" w:rsidP="0004334E">
      <w:pPr>
        <w:ind w:firstLine="284"/>
        <w:jc w:val="both"/>
        <w:rPr>
          <w:bCs/>
          <w:color w:val="FF0000"/>
          <w:szCs w:val="28"/>
        </w:rPr>
      </w:pPr>
      <w:r w:rsidRPr="00080C16">
        <w:rPr>
          <w:bCs/>
          <w:szCs w:val="28"/>
        </w:rPr>
        <w:t xml:space="preserve">Площадь  городского поселения составляет </w:t>
      </w:r>
      <w:smartTag w:uri="urn:schemas-microsoft-com:office:smarttags" w:element="metricconverter">
        <w:smartTagPr>
          <w:attr w:name="ProductID" w:val="266,6 га"/>
        </w:smartTagPr>
        <w:r w:rsidRPr="00080C16">
          <w:rPr>
            <w:bCs/>
            <w:szCs w:val="28"/>
          </w:rPr>
          <w:t>266,6 га</w:t>
        </w:r>
      </w:smartTag>
      <w:r w:rsidRPr="00080C16">
        <w:rPr>
          <w:bCs/>
          <w:szCs w:val="28"/>
        </w:rPr>
        <w:t xml:space="preserve">, численность населения на 1 января 2013 г. составляет 1885 человек.   </w:t>
      </w:r>
      <w:r w:rsidRPr="00080C16">
        <w:rPr>
          <w:bCs/>
          <w:color w:val="FF0000"/>
          <w:szCs w:val="28"/>
        </w:rPr>
        <w:t xml:space="preserve"> </w:t>
      </w:r>
    </w:p>
    <w:p w:rsidR="0004334E" w:rsidRPr="00080C16" w:rsidRDefault="0004334E" w:rsidP="0004334E">
      <w:pPr>
        <w:ind w:firstLine="284"/>
        <w:jc w:val="both"/>
        <w:rPr>
          <w:bCs/>
          <w:szCs w:val="28"/>
        </w:rPr>
      </w:pPr>
      <w:r w:rsidRPr="00080C16">
        <w:rPr>
          <w:bCs/>
          <w:szCs w:val="28"/>
        </w:rPr>
        <w:t xml:space="preserve">Жилой фонд поселка  сформирован несколькими типами жилой застройки и включает в себя жилую застройку индивидуальную, малоэтажную, </w:t>
      </w:r>
      <w:proofErr w:type="spellStart"/>
      <w:r w:rsidRPr="00080C16">
        <w:rPr>
          <w:bCs/>
          <w:szCs w:val="28"/>
        </w:rPr>
        <w:t>среднеэтажную</w:t>
      </w:r>
      <w:proofErr w:type="spellEnd"/>
      <w:r w:rsidRPr="00080C16">
        <w:rPr>
          <w:bCs/>
          <w:szCs w:val="28"/>
        </w:rPr>
        <w:t>. Централизованное горячее водоснабжение в населенном пункте отсутствует.</w:t>
      </w:r>
    </w:p>
    <w:p w:rsidR="0004334E" w:rsidRPr="00080C16" w:rsidRDefault="0004334E" w:rsidP="0004334E">
      <w:pPr>
        <w:ind w:firstLine="284"/>
        <w:jc w:val="both"/>
        <w:rPr>
          <w:bCs/>
          <w:szCs w:val="28"/>
        </w:rPr>
      </w:pPr>
      <w:r w:rsidRPr="00080C16">
        <w:rPr>
          <w:bCs/>
          <w:szCs w:val="28"/>
        </w:rPr>
        <w:t>Общая площадь жилых помещений составляет 44,8 тыс.м</w:t>
      </w:r>
      <w:r w:rsidRPr="00080C16">
        <w:rPr>
          <w:bCs/>
          <w:szCs w:val="28"/>
          <w:vertAlign w:val="superscript"/>
        </w:rPr>
        <w:t>2</w:t>
      </w:r>
      <w:r w:rsidRPr="00080C16">
        <w:rPr>
          <w:bCs/>
          <w:szCs w:val="28"/>
        </w:rPr>
        <w:t xml:space="preserve">, </w:t>
      </w:r>
    </w:p>
    <w:p w:rsidR="0004334E" w:rsidRPr="00080C16" w:rsidRDefault="0004334E" w:rsidP="0004334E">
      <w:pPr>
        <w:ind w:firstLine="284"/>
        <w:jc w:val="both"/>
        <w:rPr>
          <w:szCs w:val="28"/>
        </w:rPr>
      </w:pPr>
      <w:r w:rsidRPr="00080C16">
        <w:rPr>
          <w:bCs/>
          <w:szCs w:val="28"/>
        </w:rPr>
        <w:t>Газоснабжение имеют 42,4 тыс.м</w:t>
      </w:r>
      <w:r w:rsidRPr="00080C16">
        <w:rPr>
          <w:bCs/>
          <w:szCs w:val="28"/>
          <w:vertAlign w:val="superscript"/>
        </w:rPr>
        <w:t>2</w:t>
      </w:r>
      <w:r w:rsidRPr="00080C16">
        <w:rPr>
          <w:bCs/>
          <w:szCs w:val="28"/>
        </w:rPr>
        <w:t xml:space="preserve"> жилого фонда.</w:t>
      </w:r>
    </w:p>
    <w:p w:rsidR="0004334E" w:rsidRPr="00080C16" w:rsidRDefault="0004334E" w:rsidP="0004334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4334E" w:rsidRPr="00080C16" w:rsidRDefault="0004334E" w:rsidP="0004334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iCs/>
          <w:color w:val="000000"/>
          <w:sz w:val="26"/>
          <w:szCs w:val="26"/>
        </w:rPr>
      </w:pPr>
      <w:r w:rsidRPr="00080C16">
        <w:rPr>
          <w:b/>
          <w:bCs/>
          <w:iCs/>
          <w:color w:val="000000"/>
          <w:sz w:val="26"/>
          <w:szCs w:val="26"/>
        </w:rPr>
        <w:t>Ландшафтно-геоморфологические особенности территории</w:t>
      </w:r>
    </w:p>
    <w:p w:rsidR="0004334E" w:rsidRPr="00080C16" w:rsidRDefault="0004334E" w:rsidP="0004334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i/>
          <w:iCs/>
          <w:color w:val="000000"/>
          <w:szCs w:val="28"/>
        </w:rPr>
      </w:pPr>
    </w:p>
    <w:p w:rsidR="0004334E" w:rsidRPr="00080C16" w:rsidRDefault="0004334E" w:rsidP="0004334E">
      <w:pPr>
        <w:pStyle w:val="Main"/>
        <w:spacing w:line="240" w:lineRule="auto"/>
        <w:ind w:firstLine="284"/>
        <w:rPr>
          <w:rFonts w:cs="Times New Roman"/>
          <w:color w:val="000000"/>
          <w:sz w:val="28"/>
          <w:szCs w:val="28"/>
        </w:rPr>
      </w:pPr>
      <w:r w:rsidRPr="00080C16">
        <w:rPr>
          <w:rFonts w:cs="Times New Roman"/>
          <w:color w:val="000000"/>
          <w:sz w:val="28"/>
          <w:szCs w:val="28"/>
        </w:rPr>
        <w:t xml:space="preserve">Местность ГП «Поселок Середейский» расположена в пределах </w:t>
      </w:r>
      <w:proofErr w:type="spellStart"/>
      <w:r w:rsidRPr="00080C16">
        <w:rPr>
          <w:rFonts w:cs="Times New Roman"/>
          <w:color w:val="000000"/>
          <w:sz w:val="28"/>
          <w:szCs w:val="28"/>
        </w:rPr>
        <w:t>Барятинско-Сухиничской</w:t>
      </w:r>
      <w:proofErr w:type="spellEnd"/>
      <w:r w:rsidRPr="00080C16">
        <w:rPr>
          <w:rFonts w:cs="Times New Roman"/>
          <w:color w:val="000000"/>
          <w:sz w:val="28"/>
          <w:szCs w:val="28"/>
        </w:rPr>
        <w:t xml:space="preserve"> равнине в бассейне </w:t>
      </w:r>
      <w:proofErr w:type="spellStart"/>
      <w:r w:rsidRPr="00080C16">
        <w:rPr>
          <w:rFonts w:cs="Times New Roman"/>
          <w:color w:val="000000"/>
          <w:sz w:val="28"/>
          <w:szCs w:val="28"/>
        </w:rPr>
        <w:t>р.Жиздра</w:t>
      </w:r>
      <w:proofErr w:type="spellEnd"/>
      <w:r w:rsidRPr="00080C16">
        <w:rPr>
          <w:rFonts w:cs="Times New Roman"/>
          <w:color w:val="000000"/>
          <w:sz w:val="28"/>
          <w:szCs w:val="28"/>
        </w:rPr>
        <w:t xml:space="preserve">. Для всей территории характерен один сложный ландшафт - пологоволнистая, </w:t>
      </w:r>
      <w:proofErr w:type="spellStart"/>
      <w:r w:rsidRPr="00080C16">
        <w:rPr>
          <w:rFonts w:cs="Times New Roman"/>
          <w:color w:val="000000"/>
          <w:sz w:val="28"/>
          <w:szCs w:val="28"/>
        </w:rPr>
        <w:t>пологонаклонная</w:t>
      </w:r>
      <w:proofErr w:type="spellEnd"/>
      <w:r w:rsidRPr="00080C16">
        <w:rPr>
          <w:rFonts w:cs="Times New Roman"/>
          <w:color w:val="000000"/>
          <w:sz w:val="28"/>
          <w:szCs w:val="28"/>
        </w:rPr>
        <w:t xml:space="preserve"> эрозийная равнина. Коренные породы представлены отложениями меловой и каменноугольной систем. Глубина залегания грунтовых вод свыше 3м. Почвы дерново-среднеподзолистые на суглинистой основе.</w:t>
      </w:r>
    </w:p>
    <w:p w:rsidR="0004334E" w:rsidRPr="00080C16" w:rsidRDefault="0004334E" w:rsidP="0004334E">
      <w:pPr>
        <w:pStyle w:val="Main"/>
        <w:spacing w:line="240" w:lineRule="auto"/>
        <w:ind w:firstLine="284"/>
        <w:rPr>
          <w:rFonts w:cs="Times New Roman"/>
          <w:b/>
          <w:color w:val="000000"/>
          <w:sz w:val="28"/>
          <w:szCs w:val="28"/>
        </w:rPr>
      </w:pPr>
    </w:p>
    <w:p w:rsidR="0004334E" w:rsidRPr="00080C16" w:rsidRDefault="0004334E" w:rsidP="0004334E">
      <w:pPr>
        <w:pStyle w:val="Main"/>
        <w:spacing w:line="240" w:lineRule="exact"/>
        <w:ind w:firstLine="284"/>
        <w:jc w:val="center"/>
        <w:rPr>
          <w:rFonts w:cs="Times New Roman"/>
          <w:b/>
          <w:color w:val="000000"/>
          <w:sz w:val="26"/>
          <w:szCs w:val="26"/>
        </w:rPr>
      </w:pPr>
      <w:r w:rsidRPr="00080C16">
        <w:rPr>
          <w:rFonts w:cs="Times New Roman"/>
          <w:b/>
          <w:color w:val="000000"/>
          <w:sz w:val="26"/>
          <w:szCs w:val="26"/>
        </w:rPr>
        <w:t>Климатические особенности</w:t>
      </w:r>
    </w:p>
    <w:p w:rsidR="0004334E" w:rsidRPr="00080C16" w:rsidRDefault="0004334E" w:rsidP="0004334E">
      <w:pPr>
        <w:pStyle w:val="Main"/>
        <w:spacing w:line="240" w:lineRule="exact"/>
        <w:ind w:firstLine="284"/>
        <w:jc w:val="center"/>
        <w:rPr>
          <w:rFonts w:cs="Times New Roman"/>
          <w:b/>
          <w:color w:val="000000"/>
          <w:sz w:val="28"/>
          <w:szCs w:val="28"/>
        </w:rPr>
      </w:pPr>
    </w:p>
    <w:p w:rsidR="0004334E" w:rsidRPr="00080C16" w:rsidRDefault="0004334E" w:rsidP="0004334E">
      <w:pPr>
        <w:pStyle w:val="Main"/>
        <w:spacing w:line="240" w:lineRule="auto"/>
        <w:ind w:firstLine="284"/>
        <w:rPr>
          <w:rFonts w:cs="Times New Roman"/>
          <w:color w:val="000000"/>
          <w:sz w:val="28"/>
          <w:szCs w:val="28"/>
        </w:rPr>
      </w:pPr>
      <w:r w:rsidRPr="00080C16">
        <w:rPr>
          <w:rFonts w:cs="Times New Roman"/>
          <w:color w:val="000000"/>
          <w:sz w:val="28"/>
          <w:szCs w:val="28"/>
        </w:rPr>
        <w:t>Климат ГП «Поселок Середейский», как и всей Калужской области, умеренно континентальный с четко выраженными сезонами года. Характеризуется теплым летом, умеренно холодной с устойчивым снежным покровом зимой и хорошо выраженными, не менее длительными переходными периодами – весной и осенью.</w:t>
      </w:r>
    </w:p>
    <w:p w:rsidR="0004334E" w:rsidRPr="00080C16" w:rsidRDefault="0004334E" w:rsidP="0004334E">
      <w:pPr>
        <w:pStyle w:val="Main"/>
        <w:spacing w:line="240" w:lineRule="auto"/>
        <w:ind w:firstLine="284"/>
        <w:rPr>
          <w:rFonts w:cs="Times New Roman"/>
          <w:color w:val="000000"/>
          <w:sz w:val="28"/>
          <w:szCs w:val="28"/>
        </w:rPr>
      </w:pPr>
      <w:r w:rsidRPr="00080C16">
        <w:rPr>
          <w:rFonts w:cs="Times New Roman"/>
          <w:color w:val="000000"/>
          <w:sz w:val="28"/>
          <w:szCs w:val="28"/>
        </w:rPr>
        <w:t xml:space="preserve">Температура воздуха в среднем за год положительная, изменяется по территории с севера на юг от 4,0 до 4,6°С. В годовом ходе с ноября по март отмечается отрицательная средняя месячная температура, с апреля по октябрь - положительная. Самый холодный месяц года - январь, с температурой воздуха -8,9…-10,0°С. Минимальная температура воздуха составляет -46°С, а максимальная +38°С. В пониженных или защищенных от ветра местах </w:t>
      </w:r>
      <w:proofErr w:type="spellStart"/>
      <w:r w:rsidRPr="00080C16">
        <w:rPr>
          <w:rFonts w:cs="Times New Roman"/>
          <w:color w:val="000000"/>
          <w:sz w:val="28"/>
          <w:szCs w:val="28"/>
        </w:rPr>
        <w:t>Габсолютный</w:t>
      </w:r>
      <w:proofErr w:type="spellEnd"/>
      <w:r w:rsidRPr="00080C16">
        <w:rPr>
          <w:rFonts w:cs="Times New Roman"/>
          <w:color w:val="000000"/>
          <w:sz w:val="28"/>
          <w:szCs w:val="28"/>
        </w:rPr>
        <w:t xml:space="preserve"> минимум достигал -48...-52°С. Многолетняя амплитуда</w:t>
      </w:r>
      <w:r w:rsidR="00DC3FA2">
        <w:rPr>
          <w:rFonts w:cs="Times New Roman"/>
          <w:color w:val="000000"/>
          <w:sz w:val="28"/>
          <w:szCs w:val="28"/>
        </w:rPr>
        <w:t xml:space="preserve"> </w:t>
      </w:r>
      <w:r w:rsidRPr="00080C16">
        <w:rPr>
          <w:rFonts w:cs="Times New Roman"/>
          <w:color w:val="000000"/>
          <w:sz w:val="28"/>
          <w:szCs w:val="28"/>
        </w:rPr>
        <w:t xml:space="preserve">температур воздуха составляет 84°С, что говорит о </w:t>
      </w:r>
      <w:proofErr w:type="spellStart"/>
      <w:r w:rsidRPr="00080C16">
        <w:rPr>
          <w:rFonts w:cs="Times New Roman"/>
          <w:color w:val="000000"/>
          <w:sz w:val="28"/>
          <w:szCs w:val="28"/>
        </w:rPr>
        <w:t>континентальности</w:t>
      </w:r>
      <w:proofErr w:type="spellEnd"/>
      <w:r w:rsidRPr="00080C16">
        <w:rPr>
          <w:rFonts w:cs="Times New Roman"/>
          <w:color w:val="000000"/>
          <w:sz w:val="28"/>
          <w:szCs w:val="28"/>
        </w:rPr>
        <w:t xml:space="preserve"> климата. В течение холодного периода (с ноября по март месяцы) часты оттепели.</w:t>
      </w:r>
      <w:r w:rsidR="00DC3FA2">
        <w:rPr>
          <w:rFonts w:cs="Times New Roman"/>
          <w:color w:val="000000"/>
          <w:sz w:val="28"/>
          <w:szCs w:val="28"/>
        </w:rPr>
        <w:t xml:space="preserve"> </w:t>
      </w:r>
      <w:r w:rsidRPr="00080C16">
        <w:rPr>
          <w:rFonts w:cs="Times New Roman"/>
          <w:color w:val="000000"/>
          <w:sz w:val="28"/>
          <w:szCs w:val="28"/>
        </w:rPr>
        <w:lastRenderedPageBreak/>
        <w:t xml:space="preserve">Оттепелей не бывает только в отдельные суровые зимы. В то же время в некоторые теплые зимы оттепели следуют одна за другой, перемежаясь с непродолжительными и несущественными похолоданиями. Июль - самый теплый месяц года. Средняя температура воздуха в это время, незначительно изменяясь по территории, колеблется около +18°С. В отдельные годы в жаркие дни максимальная температура воздуха достигала +36...+39°С. Весной и осенью характерны заморозки. Весной заморозки заканчиваются, по средним многолетним данным, 8-14 мая, первые осенние заморозки отмечаются 21-28 сентября. </w:t>
      </w:r>
    </w:p>
    <w:p w:rsidR="0004334E" w:rsidRPr="00080C16" w:rsidRDefault="0004334E" w:rsidP="0004334E">
      <w:pPr>
        <w:pStyle w:val="Main"/>
        <w:spacing w:line="240" w:lineRule="auto"/>
        <w:ind w:firstLine="284"/>
        <w:rPr>
          <w:rFonts w:cs="Times New Roman"/>
          <w:color w:val="000000"/>
          <w:sz w:val="28"/>
          <w:szCs w:val="28"/>
        </w:rPr>
      </w:pPr>
      <w:r w:rsidRPr="00080C16">
        <w:rPr>
          <w:rFonts w:cs="Times New Roman"/>
          <w:color w:val="000000"/>
          <w:sz w:val="28"/>
          <w:szCs w:val="28"/>
        </w:rPr>
        <w:t xml:space="preserve">Продолжительность безморозного периода колеблется в пределах от 99 до 183 суток, в среднем - 149 суток. </w:t>
      </w:r>
    </w:p>
    <w:p w:rsidR="0004334E" w:rsidRPr="00080C16" w:rsidRDefault="0004334E" w:rsidP="0004334E">
      <w:pPr>
        <w:pStyle w:val="Main"/>
        <w:spacing w:line="240" w:lineRule="auto"/>
        <w:ind w:firstLine="284"/>
        <w:rPr>
          <w:rFonts w:cs="Times New Roman"/>
          <w:color w:val="000000"/>
          <w:sz w:val="28"/>
          <w:szCs w:val="28"/>
        </w:rPr>
      </w:pPr>
      <w:r w:rsidRPr="00080C16">
        <w:rPr>
          <w:rFonts w:cs="Times New Roman"/>
          <w:color w:val="000000"/>
          <w:sz w:val="28"/>
          <w:szCs w:val="28"/>
        </w:rPr>
        <w:t xml:space="preserve">В зависимости от характера зим, их снежности и температурного режима изменяется глубина промерзания почвы, которая колеблется в отдельные зимы от 25 до </w:t>
      </w:r>
      <w:smartTag w:uri="urn:schemas-microsoft-com:office:smarttags" w:element="metricconverter">
        <w:smartTagPr>
          <w:attr w:name="ProductID" w:val="100 см"/>
        </w:smartTagPr>
        <w:r w:rsidRPr="00080C16">
          <w:rPr>
            <w:rFonts w:cs="Times New Roman"/>
            <w:color w:val="000000"/>
            <w:sz w:val="28"/>
            <w:szCs w:val="28"/>
          </w:rPr>
          <w:t>100 см</w:t>
        </w:r>
      </w:smartTag>
      <w:r w:rsidRPr="00080C16">
        <w:rPr>
          <w:rFonts w:cs="Times New Roman"/>
          <w:color w:val="000000"/>
          <w:sz w:val="28"/>
          <w:szCs w:val="28"/>
        </w:rPr>
        <w:t xml:space="preserve">, в среднем составляя </w:t>
      </w:r>
      <w:smartTag w:uri="urn:schemas-microsoft-com:office:smarttags" w:element="metricconverter">
        <w:smartTagPr>
          <w:attr w:name="ProductID" w:val="64 см"/>
        </w:smartTagPr>
        <w:r w:rsidRPr="00080C16">
          <w:rPr>
            <w:rFonts w:cs="Times New Roman"/>
            <w:color w:val="000000"/>
            <w:sz w:val="28"/>
            <w:szCs w:val="28"/>
          </w:rPr>
          <w:t>64 см</w:t>
        </w:r>
      </w:smartTag>
      <w:r w:rsidRPr="00080C16">
        <w:rPr>
          <w:rFonts w:cs="Times New Roman"/>
          <w:color w:val="000000"/>
          <w:sz w:val="28"/>
          <w:szCs w:val="28"/>
        </w:rPr>
        <w:t xml:space="preserve">. </w:t>
      </w:r>
    </w:p>
    <w:p w:rsidR="0004334E" w:rsidRPr="00080C16" w:rsidRDefault="0004334E" w:rsidP="0004334E">
      <w:pPr>
        <w:pStyle w:val="Main"/>
        <w:spacing w:line="240" w:lineRule="auto"/>
        <w:ind w:firstLine="0"/>
        <w:rPr>
          <w:rFonts w:cs="Times New Roman"/>
          <w:color w:val="000000"/>
          <w:sz w:val="28"/>
          <w:szCs w:val="28"/>
        </w:rPr>
      </w:pPr>
      <w:r w:rsidRPr="00080C16">
        <w:rPr>
          <w:rFonts w:cs="Times New Roman"/>
          <w:color w:val="000000"/>
          <w:sz w:val="28"/>
          <w:szCs w:val="28"/>
        </w:rPr>
        <w:t xml:space="preserve">   Ниже в таблице представлены расчетные показатели температурного режима.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1275"/>
        <w:gridCol w:w="1560"/>
        <w:gridCol w:w="2126"/>
        <w:gridCol w:w="1701"/>
      </w:tblGrid>
      <w:tr w:rsidR="0004334E" w:rsidRPr="00080C16" w:rsidTr="0012519E">
        <w:trPr>
          <w:cantSplit/>
        </w:trPr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334E" w:rsidRPr="00080C16" w:rsidRDefault="0004334E" w:rsidP="0012519E">
            <w:pPr>
              <w:pStyle w:val="Main"/>
              <w:snapToGri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080C16">
              <w:rPr>
                <w:rFonts w:cs="Times New Roman"/>
                <w:color w:val="000000"/>
                <w:szCs w:val="24"/>
              </w:rPr>
              <w:t>Средняя температура наружного воздуха, °С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334E" w:rsidRPr="00080C16" w:rsidRDefault="0004334E" w:rsidP="0012519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80C16">
              <w:rPr>
                <w:color w:val="000000"/>
                <w:sz w:val="24"/>
                <w:szCs w:val="24"/>
              </w:rPr>
              <w:t xml:space="preserve">Продолжительность периода, </w:t>
            </w:r>
            <w:proofErr w:type="spellStart"/>
            <w:r w:rsidRPr="00080C16">
              <w:rPr>
                <w:color w:val="000000"/>
                <w:sz w:val="24"/>
                <w:szCs w:val="24"/>
              </w:rPr>
              <w:t>сут</w:t>
            </w:r>
            <w:proofErr w:type="spellEnd"/>
            <w:r w:rsidRPr="00080C16">
              <w:rPr>
                <w:color w:val="000000"/>
                <w:sz w:val="24"/>
                <w:szCs w:val="24"/>
              </w:rPr>
              <w:t>.</w:t>
            </w:r>
          </w:p>
        </w:tc>
      </w:tr>
      <w:tr w:rsidR="0004334E" w:rsidRPr="00080C16" w:rsidTr="0012519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334E" w:rsidRPr="00080C16" w:rsidRDefault="0004334E" w:rsidP="0012519E">
            <w:pPr>
              <w:snapToGrid w:val="0"/>
              <w:jc w:val="center"/>
              <w:rPr>
                <w:color w:val="000000"/>
              </w:rPr>
            </w:pPr>
            <w:r w:rsidRPr="00080C16">
              <w:rPr>
                <w:color w:val="000000"/>
              </w:rPr>
              <w:t>Наиболее</w:t>
            </w:r>
            <w:r w:rsidRPr="00080C16">
              <w:rPr>
                <w:color w:val="000000"/>
              </w:rPr>
              <w:br/>
              <w:t>холодных</w:t>
            </w:r>
            <w:r w:rsidRPr="00080C16">
              <w:rPr>
                <w:color w:val="000000"/>
              </w:rPr>
              <w:br/>
              <w:t>суток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334E" w:rsidRPr="00080C16" w:rsidRDefault="0004334E" w:rsidP="0012519E">
            <w:pPr>
              <w:snapToGrid w:val="0"/>
              <w:jc w:val="center"/>
              <w:rPr>
                <w:color w:val="000000"/>
              </w:rPr>
            </w:pPr>
            <w:r w:rsidRPr="00080C16">
              <w:rPr>
                <w:color w:val="000000"/>
              </w:rPr>
              <w:t>Наиболее</w:t>
            </w:r>
            <w:r w:rsidRPr="00080C16">
              <w:rPr>
                <w:color w:val="000000"/>
              </w:rPr>
              <w:br/>
              <w:t>холодной</w:t>
            </w:r>
            <w:r w:rsidRPr="00080C16">
              <w:rPr>
                <w:color w:val="000000"/>
              </w:rPr>
              <w:br/>
              <w:t>пятидневки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334E" w:rsidRPr="00080C16" w:rsidRDefault="0004334E" w:rsidP="0012519E">
            <w:pPr>
              <w:snapToGrid w:val="0"/>
              <w:jc w:val="center"/>
              <w:rPr>
                <w:color w:val="000000"/>
              </w:rPr>
            </w:pPr>
            <w:r w:rsidRPr="00080C16">
              <w:rPr>
                <w:color w:val="000000"/>
              </w:rPr>
              <w:t>Наиболее</w:t>
            </w:r>
            <w:r w:rsidRPr="00080C16">
              <w:rPr>
                <w:color w:val="000000"/>
              </w:rPr>
              <w:br/>
              <w:t>холодного периода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334E" w:rsidRPr="00080C16" w:rsidRDefault="0004334E" w:rsidP="0012519E">
            <w:pPr>
              <w:snapToGrid w:val="0"/>
              <w:ind w:left="-108" w:right="-108"/>
              <w:jc w:val="center"/>
              <w:rPr>
                <w:color w:val="000000"/>
              </w:rPr>
            </w:pPr>
            <w:r w:rsidRPr="00080C16">
              <w:rPr>
                <w:color w:val="000000"/>
              </w:rPr>
              <w:t>Отопительного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334E" w:rsidRPr="00080C16" w:rsidRDefault="0004334E" w:rsidP="0012519E">
            <w:pPr>
              <w:snapToGrid w:val="0"/>
              <w:ind w:left="-108" w:right="-108"/>
              <w:jc w:val="center"/>
              <w:rPr>
                <w:color w:val="000000"/>
              </w:rPr>
            </w:pPr>
            <w:r w:rsidRPr="00080C16">
              <w:rPr>
                <w:color w:val="000000"/>
              </w:rPr>
              <w:t>Со среднесуточной температурой ≤8°С (отопительного</w:t>
            </w:r>
          </w:p>
          <w:p w:rsidR="0004334E" w:rsidRPr="00080C16" w:rsidRDefault="0004334E" w:rsidP="0012519E">
            <w:pPr>
              <w:ind w:left="-108" w:right="-108"/>
              <w:jc w:val="center"/>
              <w:rPr>
                <w:color w:val="000000"/>
              </w:rPr>
            </w:pPr>
            <w:r w:rsidRPr="00080C16">
              <w:rPr>
                <w:color w:val="000000"/>
              </w:rPr>
              <w:t>периода)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334E" w:rsidRPr="00080C16" w:rsidRDefault="0004334E" w:rsidP="0012519E">
            <w:pPr>
              <w:snapToGrid w:val="0"/>
              <w:ind w:left="-108" w:right="-108"/>
              <w:jc w:val="center"/>
              <w:rPr>
                <w:color w:val="000000"/>
              </w:rPr>
            </w:pPr>
            <w:r w:rsidRPr="00080C16">
              <w:rPr>
                <w:color w:val="000000"/>
              </w:rPr>
              <w:t>Со средней суточной температурой воздуха ≤0°С</w:t>
            </w:r>
          </w:p>
        </w:tc>
      </w:tr>
      <w:tr w:rsidR="0004334E" w:rsidRPr="00080C16" w:rsidTr="0012519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334E" w:rsidRPr="00080C16" w:rsidRDefault="0004334E" w:rsidP="0012519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80C16">
              <w:rPr>
                <w:color w:val="000000"/>
                <w:sz w:val="24"/>
                <w:szCs w:val="24"/>
              </w:rPr>
              <w:t>-31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334E" w:rsidRPr="00080C16" w:rsidRDefault="0004334E" w:rsidP="0012519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80C16">
              <w:rPr>
                <w:color w:val="000000"/>
                <w:sz w:val="24"/>
                <w:szCs w:val="24"/>
              </w:rPr>
              <w:t>-27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334E" w:rsidRPr="00080C16" w:rsidRDefault="0004334E" w:rsidP="0012519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80C16">
              <w:rPr>
                <w:color w:val="000000"/>
                <w:sz w:val="24"/>
                <w:szCs w:val="24"/>
              </w:rPr>
              <w:t>-13-14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334E" w:rsidRPr="00080C16" w:rsidRDefault="0004334E" w:rsidP="0012519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80C16">
              <w:rPr>
                <w:color w:val="000000"/>
                <w:sz w:val="24"/>
                <w:szCs w:val="24"/>
              </w:rPr>
              <w:t>-3 -3,5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334E" w:rsidRPr="00080C16" w:rsidRDefault="0004334E" w:rsidP="0012519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80C16">
              <w:rPr>
                <w:color w:val="000000"/>
                <w:sz w:val="24"/>
                <w:szCs w:val="24"/>
              </w:rPr>
              <w:t>207 -214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334E" w:rsidRPr="00080C16" w:rsidRDefault="0004334E" w:rsidP="0012519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80C16">
              <w:rPr>
                <w:color w:val="000000"/>
                <w:sz w:val="24"/>
                <w:szCs w:val="24"/>
              </w:rPr>
              <w:t>145-150</w:t>
            </w:r>
          </w:p>
        </w:tc>
      </w:tr>
    </w:tbl>
    <w:p w:rsidR="0004334E" w:rsidRPr="00080C16" w:rsidRDefault="0004334E" w:rsidP="0004334E">
      <w:pPr>
        <w:jc w:val="both"/>
        <w:rPr>
          <w:color w:val="000000"/>
          <w:szCs w:val="28"/>
        </w:rPr>
      </w:pPr>
      <w:r w:rsidRPr="00080C16">
        <w:rPr>
          <w:color w:val="000000"/>
          <w:szCs w:val="28"/>
        </w:rPr>
        <w:t xml:space="preserve">    Средняя продолжительность промерзания почвы 150-180 дней.</w:t>
      </w:r>
    </w:p>
    <w:p w:rsidR="0004334E" w:rsidRPr="00080C16" w:rsidRDefault="0004334E" w:rsidP="0004334E">
      <w:pPr>
        <w:ind w:firstLine="284"/>
        <w:jc w:val="both"/>
        <w:rPr>
          <w:color w:val="000000"/>
          <w:szCs w:val="28"/>
        </w:rPr>
      </w:pPr>
      <w:r w:rsidRPr="00080C16">
        <w:rPr>
          <w:color w:val="000000"/>
          <w:szCs w:val="28"/>
        </w:rPr>
        <w:t xml:space="preserve">По количеству выпадающих осадков территория относится к зоне достаточного увлажнения. Годовое количество осадков, которое по Калужской области в соответствии с СНиП 23-01-99 «Строительная климатология» составляет: Среднее за год </w:t>
      </w:r>
      <w:smartTag w:uri="urn:schemas-microsoft-com:office:smarttags" w:element="metricconverter">
        <w:smartTagPr>
          <w:attr w:name="ProductID" w:val="654 мм"/>
        </w:smartTagPr>
        <w:r w:rsidRPr="00080C16">
          <w:rPr>
            <w:color w:val="000000"/>
            <w:szCs w:val="28"/>
          </w:rPr>
          <w:t>654 мм</w:t>
        </w:r>
      </w:smartTag>
      <w:r w:rsidRPr="00080C16">
        <w:rPr>
          <w:color w:val="000000"/>
          <w:szCs w:val="28"/>
        </w:rPr>
        <w:t xml:space="preserve">; в том числе за теплый период года </w:t>
      </w:r>
      <w:smartTag w:uri="urn:schemas-microsoft-com:office:smarttags" w:element="metricconverter">
        <w:smartTagPr>
          <w:attr w:name="ProductID" w:val="441 мм"/>
        </w:smartTagPr>
        <w:r w:rsidRPr="00080C16">
          <w:rPr>
            <w:color w:val="000000"/>
            <w:szCs w:val="28"/>
          </w:rPr>
          <w:t>441 мм</w:t>
        </w:r>
      </w:smartTag>
      <w:r w:rsidRPr="00080C16">
        <w:rPr>
          <w:color w:val="000000"/>
          <w:szCs w:val="28"/>
        </w:rPr>
        <w:t xml:space="preserve">, за холодный период года </w:t>
      </w:r>
      <w:smartTag w:uri="urn:schemas-microsoft-com:office:smarttags" w:element="metricconverter">
        <w:smartTagPr>
          <w:attr w:name="ProductID" w:val="213 мм"/>
        </w:smartTagPr>
        <w:r w:rsidRPr="00080C16">
          <w:rPr>
            <w:color w:val="000000"/>
            <w:szCs w:val="28"/>
          </w:rPr>
          <w:t>213 мм</w:t>
        </w:r>
      </w:smartTag>
      <w:r w:rsidRPr="00080C16">
        <w:rPr>
          <w:color w:val="000000"/>
          <w:szCs w:val="28"/>
        </w:rPr>
        <w:t xml:space="preserve">. Суточный максимум </w:t>
      </w:r>
      <w:smartTag w:uri="urn:schemas-microsoft-com:office:smarttags" w:element="metricconverter">
        <w:smartTagPr>
          <w:attr w:name="ProductID" w:val="89 мм"/>
        </w:smartTagPr>
        <w:r w:rsidRPr="00080C16">
          <w:rPr>
            <w:color w:val="000000"/>
            <w:szCs w:val="28"/>
          </w:rPr>
          <w:t>89 мм</w:t>
        </w:r>
      </w:smartTag>
      <w:r w:rsidRPr="00080C16">
        <w:rPr>
          <w:color w:val="000000"/>
          <w:szCs w:val="28"/>
        </w:rPr>
        <w:t xml:space="preserve">. Пространственное и временное их распределение отличается значительной неравномерностью. Большая часть осадков приходится на теплый период года. В годовом ходе месячных сумм осадков максимум наблюдается в июле, минимум - в марте. Обычно две трети осадков выпадает в теплый период года (апрель - октябрь) в виде дождя, одна треть - зимой в виде снега. </w:t>
      </w:r>
    </w:p>
    <w:p w:rsidR="0004334E" w:rsidRPr="00080C16" w:rsidRDefault="0004334E" w:rsidP="0004334E">
      <w:pPr>
        <w:ind w:firstLine="284"/>
        <w:jc w:val="both"/>
        <w:rPr>
          <w:color w:val="000000"/>
          <w:szCs w:val="28"/>
        </w:rPr>
      </w:pPr>
      <w:r w:rsidRPr="00080C16">
        <w:rPr>
          <w:color w:val="000000"/>
          <w:szCs w:val="28"/>
        </w:rPr>
        <w:t>Ветровой режим характеризуется преобладанием в течение года потоков западного и юго-западного направления. В зимний период преобладают ветры южного и юго-западного направлений, в летний – северные, северо-восточные и северо-западные.</w:t>
      </w:r>
    </w:p>
    <w:p w:rsidR="0004334E" w:rsidRDefault="0004334E" w:rsidP="0004334E">
      <w:pPr>
        <w:ind w:firstLine="284"/>
        <w:jc w:val="both"/>
        <w:rPr>
          <w:color w:val="000000"/>
          <w:szCs w:val="28"/>
        </w:rPr>
      </w:pPr>
      <w:r w:rsidRPr="00080C16">
        <w:rPr>
          <w:color w:val="000000"/>
          <w:szCs w:val="28"/>
        </w:rPr>
        <w:t>Средняя годовая скорость ветра на территории составляет 3,6 м/с. Самые ветреные месяца со средней скоростью ветра более 4,0 м/с это период с ноября по март включительно. Наименьшие скорости ветра отмечаются в августе. Максимальные скорости ветра в зимний период фиксируются при ветрах южных и юго-западных направлений (5 м/сек), в летний период при ветрах северо-западного и западного направления (3,5 м/сек).</w:t>
      </w:r>
    </w:p>
    <w:p w:rsidR="00DC3FA2" w:rsidRPr="00080C16" w:rsidRDefault="00DC3FA2" w:rsidP="0004334E">
      <w:pPr>
        <w:ind w:firstLine="284"/>
        <w:jc w:val="both"/>
        <w:rPr>
          <w:color w:val="000000"/>
          <w:szCs w:val="28"/>
        </w:rPr>
      </w:pPr>
    </w:p>
    <w:p w:rsidR="0004334E" w:rsidRPr="00080C16" w:rsidRDefault="0004334E" w:rsidP="0004334E">
      <w:pPr>
        <w:ind w:firstLine="284"/>
        <w:jc w:val="center"/>
        <w:rPr>
          <w:b/>
          <w:color w:val="000000"/>
          <w:szCs w:val="28"/>
        </w:rPr>
      </w:pPr>
      <w:r w:rsidRPr="00080C16">
        <w:rPr>
          <w:b/>
          <w:color w:val="000000"/>
          <w:szCs w:val="28"/>
        </w:rPr>
        <w:lastRenderedPageBreak/>
        <w:t>Поверхностные воды</w:t>
      </w:r>
    </w:p>
    <w:p w:rsidR="0004334E" w:rsidRPr="00080C16" w:rsidRDefault="0004334E" w:rsidP="0004334E">
      <w:pPr>
        <w:ind w:firstLine="284"/>
        <w:jc w:val="both"/>
        <w:rPr>
          <w:color w:val="000000"/>
          <w:szCs w:val="28"/>
        </w:rPr>
      </w:pPr>
      <w:r w:rsidRPr="00080C16">
        <w:rPr>
          <w:color w:val="000000"/>
          <w:szCs w:val="28"/>
        </w:rPr>
        <w:t xml:space="preserve">Гидрологическая структура территории городского поселения «Поселок Середейский» принадлежит бассейну </w:t>
      </w:r>
      <w:proofErr w:type="spellStart"/>
      <w:r w:rsidRPr="00080C16">
        <w:rPr>
          <w:color w:val="000000"/>
          <w:szCs w:val="28"/>
        </w:rPr>
        <w:t>р.Жиздра</w:t>
      </w:r>
      <w:proofErr w:type="spellEnd"/>
      <w:r w:rsidRPr="00080C16">
        <w:rPr>
          <w:color w:val="000000"/>
          <w:szCs w:val="28"/>
        </w:rPr>
        <w:t xml:space="preserve">. На территории поселения протекает река </w:t>
      </w:r>
      <w:proofErr w:type="spellStart"/>
      <w:r w:rsidRPr="00080C16">
        <w:rPr>
          <w:color w:val="000000"/>
          <w:szCs w:val="28"/>
        </w:rPr>
        <w:t>Песоченка</w:t>
      </w:r>
      <w:proofErr w:type="spellEnd"/>
      <w:r w:rsidRPr="00080C16">
        <w:rPr>
          <w:color w:val="000000"/>
          <w:szCs w:val="28"/>
        </w:rPr>
        <w:t xml:space="preserve">.  Берет начало около деревни </w:t>
      </w:r>
      <w:proofErr w:type="spellStart"/>
      <w:r w:rsidRPr="00080C16">
        <w:rPr>
          <w:color w:val="000000"/>
          <w:szCs w:val="28"/>
        </w:rPr>
        <w:t>Песоченка</w:t>
      </w:r>
      <w:proofErr w:type="spellEnd"/>
      <w:r w:rsidRPr="00080C16">
        <w:rPr>
          <w:color w:val="000000"/>
          <w:szCs w:val="28"/>
        </w:rPr>
        <w:t xml:space="preserve">, течет через березовые и осиновые леса, ее протяженность в Калужской области – </w:t>
      </w:r>
      <w:smartTag w:uri="urn:schemas-microsoft-com:office:smarttags" w:element="metricconverter">
        <w:smartTagPr>
          <w:attr w:name="ProductID" w:val="12 км"/>
        </w:smartTagPr>
        <w:r w:rsidRPr="00080C16">
          <w:rPr>
            <w:color w:val="000000"/>
            <w:szCs w:val="28"/>
          </w:rPr>
          <w:t>12 км</w:t>
        </w:r>
      </w:smartTag>
      <w:r w:rsidRPr="00080C16">
        <w:rPr>
          <w:color w:val="000000"/>
          <w:szCs w:val="28"/>
        </w:rPr>
        <w:t xml:space="preserve">. Устье реки находится в </w:t>
      </w:r>
      <w:smartTag w:uri="urn:schemas-microsoft-com:office:smarttags" w:element="metricconverter">
        <w:smartTagPr>
          <w:attr w:name="ProductID" w:val="2,2 км"/>
        </w:smartTagPr>
        <w:r w:rsidRPr="00080C16">
          <w:rPr>
            <w:color w:val="000000"/>
            <w:szCs w:val="28"/>
          </w:rPr>
          <w:t>2,2 км</w:t>
        </w:r>
      </w:smartTag>
      <w:r w:rsidRPr="00080C16">
        <w:rPr>
          <w:color w:val="000000"/>
          <w:szCs w:val="28"/>
        </w:rPr>
        <w:t xml:space="preserve">. по правому берегу реки </w:t>
      </w:r>
      <w:proofErr w:type="spellStart"/>
      <w:r w:rsidRPr="00080C16">
        <w:rPr>
          <w:color w:val="000000"/>
          <w:szCs w:val="28"/>
        </w:rPr>
        <w:t>Дубровня</w:t>
      </w:r>
      <w:proofErr w:type="spellEnd"/>
      <w:r w:rsidRPr="00080C16">
        <w:rPr>
          <w:color w:val="000000"/>
          <w:szCs w:val="28"/>
        </w:rPr>
        <w:t xml:space="preserve">. </w:t>
      </w:r>
      <w:proofErr w:type="spellStart"/>
      <w:r w:rsidRPr="00080C16">
        <w:rPr>
          <w:color w:val="000000"/>
          <w:szCs w:val="28"/>
        </w:rPr>
        <w:t>Песоченка</w:t>
      </w:r>
      <w:proofErr w:type="spellEnd"/>
      <w:r w:rsidRPr="00080C16">
        <w:rPr>
          <w:color w:val="000000"/>
          <w:szCs w:val="28"/>
        </w:rPr>
        <w:t xml:space="preserve"> – большая река с широкой хорошо разработанной долиной. Пойма </w:t>
      </w:r>
      <w:proofErr w:type="spellStart"/>
      <w:r w:rsidRPr="00080C16">
        <w:rPr>
          <w:color w:val="000000"/>
          <w:szCs w:val="28"/>
        </w:rPr>
        <w:t>Песоченки</w:t>
      </w:r>
      <w:proofErr w:type="spellEnd"/>
      <w:r w:rsidRPr="00080C16">
        <w:rPr>
          <w:color w:val="000000"/>
          <w:szCs w:val="28"/>
        </w:rPr>
        <w:t xml:space="preserve"> характеризуется ровным рельефом и нормальным увлажнением. В городском поселении она протекает по восточной границе. В соответствии с Водным кодексом РФ ширина </w:t>
      </w:r>
      <w:proofErr w:type="spellStart"/>
      <w:r w:rsidRPr="00080C16">
        <w:rPr>
          <w:color w:val="000000"/>
          <w:szCs w:val="28"/>
        </w:rPr>
        <w:t>водоохранной</w:t>
      </w:r>
      <w:proofErr w:type="spellEnd"/>
      <w:r w:rsidRPr="00080C16">
        <w:rPr>
          <w:color w:val="000000"/>
          <w:szCs w:val="28"/>
        </w:rPr>
        <w:t xml:space="preserve"> зоны </w:t>
      </w:r>
      <w:proofErr w:type="spellStart"/>
      <w:r w:rsidRPr="00080C16">
        <w:rPr>
          <w:color w:val="000000"/>
          <w:szCs w:val="28"/>
        </w:rPr>
        <w:t>р.Песоченка</w:t>
      </w:r>
      <w:proofErr w:type="spellEnd"/>
      <w:r w:rsidRPr="00080C16">
        <w:rPr>
          <w:color w:val="000000"/>
          <w:szCs w:val="28"/>
        </w:rPr>
        <w:t xml:space="preserve"> составляет 100м, ширина прибрежной защитной полосы – </w:t>
      </w:r>
      <w:smartTag w:uri="urn:schemas-microsoft-com:office:smarttags" w:element="metricconverter">
        <w:smartTagPr>
          <w:attr w:name="ProductID" w:val="50 м"/>
        </w:smartTagPr>
        <w:r w:rsidRPr="00080C16">
          <w:rPr>
            <w:color w:val="000000"/>
            <w:szCs w:val="28"/>
          </w:rPr>
          <w:t>50 м</w:t>
        </w:r>
      </w:smartTag>
      <w:r w:rsidRPr="00080C16">
        <w:rPr>
          <w:color w:val="000000"/>
          <w:szCs w:val="28"/>
        </w:rPr>
        <w:t>.</w:t>
      </w:r>
    </w:p>
    <w:p w:rsidR="0004334E" w:rsidRPr="00080C16" w:rsidRDefault="0004334E" w:rsidP="0004334E">
      <w:pPr>
        <w:ind w:firstLine="284"/>
        <w:jc w:val="center"/>
        <w:rPr>
          <w:b/>
          <w:color w:val="000000"/>
          <w:szCs w:val="28"/>
        </w:rPr>
      </w:pPr>
      <w:r w:rsidRPr="00080C16">
        <w:rPr>
          <w:b/>
          <w:color w:val="000000"/>
          <w:szCs w:val="28"/>
        </w:rPr>
        <w:t>Подземные воды</w:t>
      </w:r>
    </w:p>
    <w:p w:rsidR="0004334E" w:rsidRPr="00080C16" w:rsidRDefault="0004334E" w:rsidP="0004334E">
      <w:pPr>
        <w:ind w:firstLine="284"/>
        <w:jc w:val="both"/>
        <w:rPr>
          <w:color w:val="000000"/>
          <w:szCs w:val="28"/>
        </w:rPr>
      </w:pPr>
      <w:r w:rsidRPr="00080C16">
        <w:rPr>
          <w:color w:val="000000"/>
          <w:szCs w:val="28"/>
        </w:rPr>
        <w:t xml:space="preserve">Водоснабжение поселения базируется исключительно на использовании подземных вод. Основными </w:t>
      </w:r>
      <w:proofErr w:type="spellStart"/>
      <w:r w:rsidRPr="00080C16">
        <w:rPr>
          <w:color w:val="000000"/>
          <w:szCs w:val="28"/>
        </w:rPr>
        <w:t>эксплуатирующимися</w:t>
      </w:r>
      <w:proofErr w:type="spellEnd"/>
      <w:r w:rsidRPr="00080C16">
        <w:rPr>
          <w:color w:val="000000"/>
          <w:szCs w:val="28"/>
        </w:rPr>
        <w:t xml:space="preserve"> водоносными горизонтами является </w:t>
      </w:r>
      <w:proofErr w:type="spellStart"/>
      <w:r w:rsidRPr="00080C16">
        <w:rPr>
          <w:color w:val="000000"/>
          <w:szCs w:val="28"/>
        </w:rPr>
        <w:t>упинский</w:t>
      </w:r>
      <w:proofErr w:type="spellEnd"/>
      <w:r w:rsidRPr="00080C16">
        <w:rPr>
          <w:color w:val="000000"/>
          <w:szCs w:val="28"/>
        </w:rPr>
        <w:t xml:space="preserve"> карбонатный комплекс и окско-тарусская терригенно-карбонатная свита. </w:t>
      </w:r>
    </w:p>
    <w:p w:rsidR="0004334E" w:rsidRPr="00080C16" w:rsidRDefault="0004334E" w:rsidP="0004334E">
      <w:pPr>
        <w:ind w:firstLine="284"/>
        <w:jc w:val="both"/>
        <w:rPr>
          <w:color w:val="000000"/>
          <w:szCs w:val="28"/>
        </w:rPr>
      </w:pPr>
      <w:r w:rsidRPr="00080C16">
        <w:rPr>
          <w:color w:val="000000"/>
          <w:szCs w:val="28"/>
        </w:rPr>
        <w:t xml:space="preserve">Основными водоносными горизонтами для </w:t>
      </w:r>
      <w:proofErr w:type="spellStart"/>
      <w:r w:rsidRPr="00080C16">
        <w:rPr>
          <w:color w:val="000000"/>
          <w:szCs w:val="28"/>
        </w:rPr>
        <w:t>хозпитьевого</w:t>
      </w:r>
      <w:proofErr w:type="spellEnd"/>
      <w:r w:rsidRPr="00080C16">
        <w:rPr>
          <w:color w:val="000000"/>
          <w:szCs w:val="28"/>
        </w:rPr>
        <w:t xml:space="preserve"> водоснабжения поселения является окский, тульский и </w:t>
      </w:r>
      <w:proofErr w:type="spellStart"/>
      <w:r w:rsidRPr="00080C16">
        <w:rPr>
          <w:color w:val="000000"/>
          <w:szCs w:val="28"/>
        </w:rPr>
        <w:t>упинский</w:t>
      </w:r>
      <w:proofErr w:type="spellEnd"/>
      <w:r w:rsidRPr="00080C16">
        <w:rPr>
          <w:color w:val="000000"/>
          <w:szCs w:val="28"/>
        </w:rPr>
        <w:t xml:space="preserve">.  Воды  жесткие и умеренно жесткие, содержание железа в воде изменяется от нулевого до 5,77 </w:t>
      </w:r>
      <w:proofErr w:type="spellStart"/>
      <w:r w:rsidRPr="00080C16">
        <w:rPr>
          <w:color w:val="000000"/>
          <w:szCs w:val="28"/>
        </w:rPr>
        <w:t>млг</w:t>
      </w:r>
      <w:proofErr w:type="spellEnd"/>
      <w:r w:rsidRPr="00080C16">
        <w:rPr>
          <w:color w:val="000000"/>
          <w:szCs w:val="28"/>
        </w:rPr>
        <w:t xml:space="preserve">./л, преобладают менее 1,0 </w:t>
      </w:r>
      <w:proofErr w:type="spellStart"/>
      <w:r w:rsidRPr="00080C16">
        <w:rPr>
          <w:color w:val="000000"/>
          <w:szCs w:val="28"/>
        </w:rPr>
        <w:t>млг</w:t>
      </w:r>
      <w:proofErr w:type="spellEnd"/>
      <w:r w:rsidRPr="00080C16">
        <w:rPr>
          <w:color w:val="000000"/>
          <w:szCs w:val="28"/>
        </w:rPr>
        <w:t>./л.  Удельные дебиты 0,14-</w:t>
      </w:r>
      <w:smartTag w:uri="urn:schemas-microsoft-com:office:smarttags" w:element="metricconverter">
        <w:smartTagPr>
          <w:attr w:name="ProductID" w:val="35,3 м"/>
        </w:smartTagPr>
        <w:r w:rsidRPr="00080C16">
          <w:rPr>
            <w:color w:val="000000"/>
            <w:szCs w:val="28"/>
          </w:rPr>
          <w:t xml:space="preserve">35,3 </w:t>
        </w:r>
        <w:proofErr w:type="spellStart"/>
        <w:r w:rsidRPr="00080C16">
          <w:rPr>
            <w:color w:val="000000"/>
            <w:szCs w:val="28"/>
          </w:rPr>
          <w:t>м</w:t>
        </w:r>
      </w:smartTag>
      <w:r w:rsidRPr="00080C16">
        <w:rPr>
          <w:color w:val="000000"/>
          <w:szCs w:val="28"/>
        </w:rPr>
        <w:t>.куб</w:t>
      </w:r>
      <w:proofErr w:type="spellEnd"/>
      <w:r w:rsidRPr="00080C16">
        <w:rPr>
          <w:color w:val="000000"/>
          <w:szCs w:val="28"/>
        </w:rPr>
        <w:t>/ч.</w:t>
      </w:r>
    </w:p>
    <w:p w:rsidR="0004334E" w:rsidRPr="00080C16" w:rsidRDefault="0004334E" w:rsidP="0004334E">
      <w:pPr>
        <w:ind w:firstLine="284"/>
        <w:jc w:val="both"/>
        <w:rPr>
          <w:color w:val="000000"/>
          <w:szCs w:val="28"/>
        </w:rPr>
      </w:pPr>
      <w:r w:rsidRPr="00080C16">
        <w:rPr>
          <w:color w:val="000000"/>
          <w:szCs w:val="28"/>
        </w:rPr>
        <w:t xml:space="preserve">Качество подземных вод в целом удовлетворительное: концентрация тяжелых металлов в водах каменноугольных отложений находятся в допустимых пределах, отмечены отклонения от нормативов </w:t>
      </w:r>
      <w:proofErr w:type="spellStart"/>
      <w:r w:rsidRPr="00080C16">
        <w:rPr>
          <w:color w:val="000000"/>
          <w:szCs w:val="28"/>
        </w:rPr>
        <w:t>СанПин</w:t>
      </w:r>
      <w:proofErr w:type="spellEnd"/>
      <w:r w:rsidRPr="00080C16">
        <w:rPr>
          <w:color w:val="000000"/>
          <w:szCs w:val="28"/>
        </w:rPr>
        <w:t xml:space="preserve"> 2.1.4.1074-01 по железу (до 2-3 ПКД). Указанные отклонения имеют природный характер.</w:t>
      </w:r>
    </w:p>
    <w:p w:rsidR="0004334E" w:rsidRPr="00080C16" w:rsidRDefault="0004334E" w:rsidP="0004334E">
      <w:pPr>
        <w:ind w:firstLine="284"/>
        <w:jc w:val="both"/>
        <w:rPr>
          <w:color w:val="000000"/>
          <w:szCs w:val="28"/>
        </w:rPr>
      </w:pPr>
      <w:r w:rsidRPr="00080C16">
        <w:rPr>
          <w:color w:val="000000"/>
          <w:szCs w:val="28"/>
        </w:rPr>
        <w:t>Основными нарушениями, выявленными в результате обследования эксплуатационных скважин, являются: безлицензионное водопользование, несоблюдение санитарно-технических требований к первым поясам ЗСО, отсутствие на скважинах водоизмерительной температуры, практически не проводится объективный мониторинг подземных вод. При контроле качества подземных вод не учитывается как наличие природных геохимических аномалий, так и характер потенциальных источников загрязнения данной территории.</w:t>
      </w:r>
      <w:bookmarkStart w:id="1" w:name="page3"/>
      <w:bookmarkStart w:id="2" w:name="page11"/>
      <w:bookmarkEnd w:id="1"/>
      <w:bookmarkEnd w:id="2"/>
    </w:p>
    <w:p w:rsidR="0004334E" w:rsidRPr="00080C16" w:rsidRDefault="0004334E" w:rsidP="0004334E">
      <w:pPr>
        <w:ind w:firstLine="284"/>
        <w:jc w:val="center"/>
        <w:rPr>
          <w:b/>
          <w:bCs/>
          <w:iCs/>
          <w:sz w:val="26"/>
          <w:szCs w:val="26"/>
        </w:rPr>
      </w:pPr>
      <w:r w:rsidRPr="00080C16">
        <w:rPr>
          <w:b/>
          <w:bCs/>
          <w:iCs/>
          <w:sz w:val="26"/>
          <w:szCs w:val="26"/>
        </w:rPr>
        <w:t>Перспективный спрос на тепловую энергию в поселение</w:t>
      </w:r>
    </w:p>
    <w:p w:rsidR="0004334E" w:rsidRPr="00080C16" w:rsidRDefault="0004334E" w:rsidP="0004334E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szCs w:val="28"/>
        </w:rPr>
      </w:pPr>
      <w:r w:rsidRPr="00080C16">
        <w:rPr>
          <w:szCs w:val="28"/>
        </w:rPr>
        <w:t xml:space="preserve">Ведется выделение земельных участков площадью 0,1га каждый для индивидуального жилищного строительства на ул. Тургенева, Тельмана, Пионерская. </w:t>
      </w:r>
    </w:p>
    <w:p w:rsidR="0004334E" w:rsidRPr="00080C16" w:rsidRDefault="0004334E" w:rsidP="0004334E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szCs w:val="28"/>
        </w:rPr>
      </w:pPr>
      <w:r w:rsidRPr="00080C16">
        <w:rPr>
          <w:color w:val="000000"/>
          <w:szCs w:val="28"/>
        </w:rPr>
        <w:t>Дома возводимые в рамках индивидуальной жилищной застройки планируется оснащать индивидуальными системами отопления, что не отразится на балансе тепловой мощности централизованного источника тепловой энергии и их тепловой нагрузке</w:t>
      </w:r>
      <w:bookmarkStart w:id="3" w:name="page13"/>
      <w:bookmarkStart w:id="4" w:name="page19"/>
      <w:bookmarkEnd w:id="3"/>
      <w:bookmarkEnd w:id="4"/>
      <w:r w:rsidRPr="00080C16">
        <w:rPr>
          <w:color w:val="000000"/>
          <w:szCs w:val="28"/>
        </w:rPr>
        <w:t>.</w:t>
      </w:r>
    </w:p>
    <w:p w:rsidR="0004334E" w:rsidRPr="00080C16" w:rsidRDefault="0004334E" w:rsidP="0004334E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szCs w:val="28"/>
        </w:rPr>
      </w:pPr>
      <w:r w:rsidRPr="00080C16">
        <w:rPr>
          <w:szCs w:val="28"/>
        </w:rPr>
        <w:t>Частные</w:t>
      </w:r>
      <w:r w:rsidRPr="00080C16">
        <w:rPr>
          <w:color w:val="FF0000"/>
          <w:szCs w:val="28"/>
        </w:rPr>
        <w:t xml:space="preserve"> </w:t>
      </w:r>
      <w:r w:rsidRPr="00080C16">
        <w:rPr>
          <w:color w:val="000000"/>
          <w:szCs w:val="28"/>
        </w:rPr>
        <w:t xml:space="preserve">жилые дома в основном оборудованы системами индивидуального газового отопления.  </w:t>
      </w:r>
      <w:r w:rsidRPr="00080C16">
        <w:rPr>
          <w:szCs w:val="28"/>
        </w:rPr>
        <w:t>Печным отоплением пользуются  9 домов.</w:t>
      </w:r>
    </w:p>
    <w:p w:rsidR="0004334E" w:rsidRPr="00080C16" w:rsidRDefault="0004334E" w:rsidP="0004334E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szCs w:val="28"/>
        </w:rPr>
      </w:pPr>
      <w:r w:rsidRPr="00080C16">
        <w:rPr>
          <w:color w:val="000000"/>
          <w:szCs w:val="28"/>
        </w:rPr>
        <w:t>Отопление бюджетных учреждений централизованное от котельной «</w:t>
      </w:r>
      <w:proofErr w:type="spellStart"/>
      <w:r w:rsidRPr="00080C16">
        <w:rPr>
          <w:color w:val="000000"/>
          <w:szCs w:val="28"/>
        </w:rPr>
        <w:t>Середейск</w:t>
      </w:r>
      <w:proofErr w:type="spellEnd"/>
      <w:r w:rsidRPr="00080C16">
        <w:rPr>
          <w:color w:val="000000"/>
          <w:szCs w:val="28"/>
        </w:rPr>
        <w:t>».</w:t>
      </w:r>
      <w:r w:rsidRPr="00080C16">
        <w:rPr>
          <w:b/>
          <w:bCs/>
          <w:i/>
          <w:iCs/>
          <w:color w:val="000000"/>
          <w:w w:val="98"/>
          <w:szCs w:val="28"/>
        </w:rPr>
        <w:t xml:space="preserve"> </w:t>
      </w:r>
    </w:p>
    <w:p w:rsidR="0004334E" w:rsidRPr="00080C16" w:rsidRDefault="0004334E" w:rsidP="0004334E">
      <w:pPr>
        <w:widowControl w:val="0"/>
        <w:autoSpaceDE w:val="0"/>
        <w:autoSpaceDN w:val="0"/>
        <w:adjustRightInd w:val="0"/>
        <w:ind w:firstLine="284"/>
        <w:rPr>
          <w:szCs w:val="28"/>
        </w:rPr>
      </w:pPr>
      <w:r w:rsidRPr="00080C16">
        <w:rPr>
          <w:szCs w:val="28"/>
        </w:rPr>
        <w:t xml:space="preserve">Бесхозных тепловых сетей на территории поселения не выявлено. </w:t>
      </w:r>
    </w:p>
    <w:p w:rsidR="0004334E" w:rsidRPr="00080C16" w:rsidRDefault="0004334E" w:rsidP="0004334E">
      <w:pPr>
        <w:widowControl w:val="0"/>
        <w:overflowPunct w:val="0"/>
        <w:autoSpaceDE w:val="0"/>
        <w:autoSpaceDN w:val="0"/>
        <w:adjustRightInd w:val="0"/>
        <w:spacing w:line="282" w:lineRule="auto"/>
        <w:ind w:right="20"/>
        <w:jc w:val="center"/>
        <w:rPr>
          <w:b/>
          <w:bCs/>
          <w:i/>
          <w:iCs/>
          <w:color w:val="000000"/>
          <w:szCs w:val="28"/>
        </w:rPr>
      </w:pPr>
      <w:r w:rsidRPr="00080C16">
        <w:rPr>
          <w:b/>
          <w:bCs/>
          <w:i/>
          <w:iCs/>
          <w:color w:val="000000"/>
          <w:w w:val="98"/>
          <w:szCs w:val="28"/>
        </w:rPr>
        <w:lastRenderedPageBreak/>
        <w:t>Источник тепловой энергии</w:t>
      </w:r>
      <w:r w:rsidRPr="00080C16">
        <w:rPr>
          <w:b/>
          <w:bCs/>
          <w:i/>
          <w:iCs/>
          <w:color w:val="000000"/>
          <w:szCs w:val="28"/>
        </w:rPr>
        <w:t xml:space="preserve"> котельной "</w:t>
      </w:r>
      <w:proofErr w:type="spellStart"/>
      <w:r w:rsidRPr="00080C16">
        <w:rPr>
          <w:b/>
          <w:bCs/>
          <w:i/>
          <w:iCs/>
          <w:color w:val="000000"/>
          <w:szCs w:val="28"/>
        </w:rPr>
        <w:t>Середейск</w:t>
      </w:r>
      <w:proofErr w:type="spellEnd"/>
      <w:r w:rsidRPr="00080C16">
        <w:rPr>
          <w:b/>
          <w:bCs/>
          <w:i/>
          <w:iCs/>
          <w:color w:val="000000"/>
          <w:szCs w:val="28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04334E" w:rsidRPr="00080C16" w:rsidTr="0012519E">
        <w:tc>
          <w:tcPr>
            <w:tcW w:w="4503" w:type="dxa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spacing w:line="282" w:lineRule="auto"/>
              <w:ind w:right="2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080C16">
              <w:rPr>
                <w:sz w:val="20"/>
              </w:rPr>
              <w:t>Показатели</w:t>
            </w:r>
          </w:p>
        </w:tc>
        <w:tc>
          <w:tcPr>
            <w:tcW w:w="5103" w:type="dxa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spacing w:line="282" w:lineRule="auto"/>
              <w:ind w:right="2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080C16">
              <w:rPr>
                <w:sz w:val="20"/>
              </w:rPr>
              <w:t>Значения</w:t>
            </w:r>
          </w:p>
        </w:tc>
      </w:tr>
      <w:tr w:rsidR="0004334E" w:rsidRPr="00080C16" w:rsidTr="0012519E">
        <w:tc>
          <w:tcPr>
            <w:tcW w:w="4503" w:type="dxa"/>
            <w:vAlign w:val="center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</w:rPr>
            </w:pPr>
            <w:r w:rsidRPr="00080C16">
              <w:rPr>
                <w:sz w:val="20"/>
              </w:rPr>
              <w:t>Структура основного оборудования</w:t>
            </w:r>
          </w:p>
        </w:tc>
        <w:tc>
          <w:tcPr>
            <w:tcW w:w="5103" w:type="dxa"/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ind w:firstLine="143"/>
              <w:rPr>
                <w:sz w:val="20"/>
              </w:rPr>
            </w:pPr>
            <w:r w:rsidRPr="00080C16">
              <w:rPr>
                <w:sz w:val="20"/>
              </w:rPr>
              <w:t>Вид основного топлива - природный газ.</w:t>
            </w:r>
          </w:p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</w:rPr>
            </w:pPr>
            <w:r w:rsidRPr="00080C16">
              <w:rPr>
                <w:sz w:val="20"/>
              </w:rPr>
              <w:t xml:space="preserve"> </w:t>
            </w:r>
            <w:proofErr w:type="spellStart"/>
            <w:r w:rsidRPr="00080C16">
              <w:rPr>
                <w:sz w:val="20"/>
              </w:rPr>
              <w:t>Котлоагрегаты</w:t>
            </w:r>
            <w:proofErr w:type="spellEnd"/>
            <w:r w:rsidRPr="00080C16">
              <w:rPr>
                <w:sz w:val="20"/>
              </w:rPr>
              <w:t>: «SUPER RAS» - 3шт., «КВА-1»-2шт</w:t>
            </w:r>
            <w:r w:rsidRPr="00080C16">
              <w:rPr>
                <w:color w:val="FF0000"/>
                <w:sz w:val="20"/>
              </w:rPr>
              <w:t>.</w:t>
            </w:r>
          </w:p>
        </w:tc>
      </w:tr>
      <w:tr w:rsidR="0004334E" w:rsidRPr="00080C16" w:rsidTr="0012519E">
        <w:tc>
          <w:tcPr>
            <w:tcW w:w="4503" w:type="dxa"/>
            <w:vAlign w:val="center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</w:rPr>
            </w:pPr>
            <w:r w:rsidRPr="00080C16">
              <w:rPr>
                <w:sz w:val="20"/>
              </w:rPr>
              <w:t>Параметры установленной тепловой мощности</w:t>
            </w:r>
          </w:p>
        </w:tc>
        <w:tc>
          <w:tcPr>
            <w:tcW w:w="5103" w:type="dxa"/>
            <w:vAlign w:val="center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</w:rPr>
            </w:pPr>
            <w:r w:rsidRPr="00080C16">
              <w:rPr>
                <w:sz w:val="20"/>
              </w:rPr>
              <w:t>Установленная тепловая мощность 4,3 Гкал/ч (5МВт)</w:t>
            </w:r>
          </w:p>
        </w:tc>
      </w:tr>
      <w:tr w:rsidR="0004334E" w:rsidRPr="00080C16" w:rsidTr="0012519E">
        <w:tc>
          <w:tcPr>
            <w:tcW w:w="4503" w:type="dxa"/>
            <w:vAlign w:val="center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</w:rPr>
            </w:pPr>
            <w:r w:rsidRPr="00080C16">
              <w:rPr>
                <w:sz w:val="20"/>
              </w:rPr>
              <w:t>Ограничения тепловой мощности и параметры располагаемой тепловой мощности</w:t>
            </w:r>
          </w:p>
        </w:tc>
        <w:tc>
          <w:tcPr>
            <w:tcW w:w="5103" w:type="dxa"/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80C16">
              <w:rPr>
                <w:sz w:val="20"/>
              </w:rPr>
              <w:t>Располагаемая тепловая мощность 4,3 Гкал/ч (5МВт)</w:t>
            </w:r>
          </w:p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</w:rPr>
            </w:pPr>
            <w:r w:rsidRPr="00080C16">
              <w:rPr>
                <w:sz w:val="20"/>
              </w:rPr>
              <w:t xml:space="preserve">Подключенная тепловая нагрузка (с </w:t>
            </w:r>
            <w:proofErr w:type="spellStart"/>
            <w:r w:rsidRPr="00080C16">
              <w:rPr>
                <w:sz w:val="20"/>
              </w:rPr>
              <w:t>учето</w:t>
            </w:r>
            <w:proofErr w:type="spellEnd"/>
            <w:r w:rsidRPr="00080C16">
              <w:rPr>
                <w:sz w:val="20"/>
              </w:rPr>
              <w:t xml:space="preserve"> потерь и собственных нужд) 3,36 Гкал/ч (3,91 МВт)</w:t>
            </w:r>
          </w:p>
        </w:tc>
      </w:tr>
      <w:tr w:rsidR="0004334E" w:rsidRPr="00080C16" w:rsidTr="0012519E">
        <w:tc>
          <w:tcPr>
            <w:tcW w:w="4503" w:type="dxa"/>
            <w:vAlign w:val="center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</w:rPr>
            </w:pPr>
            <w:r w:rsidRPr="00080C16">
              <w:rPr>
                <w:sz w:val="20"/>
              </w:rPr>
              <w:t>Объем потребления тепловой  энергии и теплоносителя на собственные и хозяйственные нужды  и параметры тепловой мощности нетто</w:t>
            </w:r>
          </w:p>
        </w:tc>
        <w:tc>
          <w:tcPr>
            <w:tcW w:w="5103" w:type="dxa"/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ind w:firstLine="63"/>
              <w:rPr>
                <w:sz w:val="20"/>
              </w:rPr>
            </w:pPr>
            <w:r w:rsidRPr="00080C16">
              <w:rPr>
                <w:sz w:val="20"/>
              </w:rPr>
              <w:t xml:space="preserve">Расход тепловой энергии на собственные нужды котельной 0,087 Гкал/ч </w:t>
            </w:r>
          </w:p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</w:rPr>
            </w:pPr>
            <w:r w:rsidRPr="00080C16">
              <w:rPr>
                <w:sz w:val="20"/>
              </w:rPr>
              <w:t xml:space="preserve">  Тепловая  мощность  нетто  4,213  Гкал/ч (4,9 МВт)</w:t>
            </w:r>
          </w:p>
        </w:tc>
      </w:tr>
      <w:tr w:rsidR="0004334E" w:rsidRPr="00080C16" w:rsidTr="0012519E">
        <w:tc>
          <w:tcPr>
            <w:tcW w:w="4503" w:type="dxa"/>
            <w:vAlign w:val="center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</w:rPr>
            </w:pPr>
            <w:r w:rsidRPr="00080C16">
              <w:rPr>
                <w:sz w:val="20"/>
              </w:rPr>
              <w:t>Среднегодовая загрузка оборудования</w:t>
            </w:r>
          </w:p>
        </w:tc>
        <w:tc>
          <w:tcPr>
            <w:tcW w:w="5103" w:type="dxa"/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ind w:firstLine="44"/>
              <w:rPr>
                <w:sz w:val="20"/>
              </w:rPr>
            </w:pPr>
            <w:r w:rsidRPr="00080C16">
              <w:rPr>
                <w:sz w:val="20"/>
              </w:rPr>
              <w:t>Производство тепловой энергии котельной 7259,1Гкал/год.</w:t>
            </w:r>
          </w:p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</w:rPr>
            </w:pPr>
            <w:r w:rsidRPr="00080C16">
              <w:rPr>
                <w:sz w:val="20"/>
              </w:rPr>
              <w:t>Полезный отпуск тепловой энергии 5897,8 Гкал/год</w:t>
            </w:r>
          </w:p>
        </w:tc>
      </w:tr>
      <w:tr w:rsidR="0004334E" w:rsidRPr="00080C16" w:rsidTr="0012519E">
        <w:tc>
          <w:tcPr>
            <w:tcW w:w="4503" w:type="dxa"/>
            <w:vAlign w:val="center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</w:rPr>
            </w:pPr>
            <w:r w:rsidRPr="00080C16">
              <w:rPr>
                <w:sz w:val="20"/>
              </w:rPr>
              <w:t>Способы  учета  тепла,  отпущенного  в тепловые сети</w:t>
            </w:r>
          </w:p>
        </w:tc>
        <w:tc>
          <w:tcPr>
            <w:tcW w:w="5103" w:type="dxa"/>
            <w:vAlign w:val="center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</w:rPr>
            </w:pPr>
            <w:r w:rsidRPr="00080C16">
              <w:rPr>
                <w:sz w:val="20"/>
              </w:rPr>
              <w:t>Способ   учета   тепловой   энергии: по приборам учета,  2 МКД-расчетный.</w:t>
            </w:r>
          </w:p>
        </w:tc>
      </w:tr>
      <w:tr w:rsidR="0004334E" w:rsidRPr="00080C16" w:rsidTr="0012519E">
        <w:tc>
          <w:tcPr>
            <w:tcW w:w="4503" w:type="dxa"/>
            <w:vAlign w:val="center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</w:rPr>
            </w:pPr>
            <w:r w:rsidRPr="00080C16">
              <w:rPr>
                <w:sz w:val="20"/>
              </w:rPr>
              <w:t xml:space="preserve">Статистика  отказов </w:t>
            </w:r>
            <w:r w:rsidRPr="00080C16">
              <w:rPr>
                <w:w w:val="92"/>
                <w:sz w:val="20"/>
              </w:rPr>
              <w:t>и</w:t>
            </w:r>
            <w:r w:rsidRPr="00080C16">
              <w:rPr>
                <w:sz w:val="20"/>
              </w:rPr>
              <w:t xml:space="preserve"> восстановлений оборудования источников тепловой энергии</w:t>
            </w:r>
          </w:p>
        </w:tc>
        <w:tc>
          <w:tcPr>
            <w:tcW w:w="5103" w:type="dxa"/>
            <w:vAlign w:val="center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</w:rPr>
            </w:pPr>
            <w:r w:rsidRPr="00080C16">
              <w:rPr>
                <w:sz w:val="20"/>
              </w:rPr>
              <w:t>Статистика отказов и восстановлений оборудования источников тепловой энергии отсутствует</w:t>
            </w:r>
          </w:p>
        </w:tc>
      </w:tr>
    </w:tbl>
    <w:p w:rsidR="0004334E" w:rsidRPr="00080C16" w:rsidRDefault="0004334E" w:rsidP="0004334E">
      <w:pPr>
        <w:widowControl w:val="0"/>
        <w:autoSpaceDE w:val="0"/>
        <w:autoSpaceDN w:val="0"/>
        <w:adjustRightInd w:val="0"/>
        <w:spacing w:line="239" w:lineRule="auto"/>
        <w:rPr>
          <w:b/>
          <w:bCs/>
          <w:i/>
          <w:iCs/>
          <w:color w:val="000000"/>
          <w:szCs w:val="28"/>
        </w:rPr>
      </w:pPr>
      <w:bookmarkStart w:id="5" w:name="page23"/>
      <w:bookmarkStart w:id="6" w:name="page55"/>
      <w:bookmarkEnd w:id="5"/>
      <w:bookmarkEnd w:id="6"/>
    </w:p>
    <w:p w:rsidR="0004334E" w:rsidRPr="00080C16" w:rsidRDefault="0004334E" w:rsidP="0004334E">
      <w:pPr>
        <w:widowControl w:val="0"/>
        <w:autoSpaceDE w:val="0"/>
        <w:autoSpaceDN w:val="0"/>
        <w:adjustRightInd w:val="0"/>
        <w:spacing w:line="239" w:lineRule="auto"/>
        <w:jc w:val="center"/>
        <w:rPr>
          <w:b/>
          <w:bCs/>
          <w:i/>
          <w:iCs/>
          <w:color w:val="000000"/>
          <w:szCs w:val="28"/>
        </w:rPr>
      </w:pPr>
      <w:r w:rsidRPr="00080C16">
        <w:rPr>
          <w:b/>
          <w:bCs/>
          <w:i/>
          <w:iCs/>
          <w:color w:val="000000"/>
          <w:szCs w:val="28"/>
        </w:rPr>
        <w:t>Тепловые сети, сооружения на них котельной "</w:t>
      </w:r>
      <w:proofErr w:type="spellStart"/>
      <w:r w:rsidRPr="00080C16">
        <w:rPr>
          <w:b/>
          <w:bCs/>
          <w:i/>
          <w:iCs/>
          <w:color w:val="000000"/>
          <w:szCs w:val="28"/>
        </w:rPr>
        <w:t>Середейск</w:t>
      </w:r>
      <w:proofErr w:type="spellEnd"/>
      <w:r w:rsidRPr="00080C16">
        <w:rPr>
          <w:b/>
          <w:bCs/>
          <w:i/>
          <w:iCs/>
          <w:color w:val="000000"/>
          <w:szCs w:val="28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598"/>
      </w:tblGrid>
      <w:tr w:rsidR="0004334E" w:rsidRPr="00080C16" w:rsidTr="0012519E">
        <w:tc>
          <w:tcPr>
            <w:tcW w:w="4077" w:type="dxa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080C16">
              <w:rPr>
                <w:sz w:val="20"/>
              </w:rPr>
              <w:t>Показатели</w:t>
            </w:r>
          </w:p>
        </w:tc>
        <w:tc>
          <w:tcPr>
            <w:tcW w:w="5598" w:type="dxa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080C16">
              <w:rPr>
                <w:sz w:val="20"/>
              </w:rPr>
              <w:t>Значения</w:t>
            </w:r>
          </w:p>
        </w:tc>
      </w:tr>
      <w:tr w:rsidR="0004334E" w:rsidRPr="00080C16" w:rsidTr="0012519E">
        <w:tc>
          <w:tcPr>
            <w:tcW w:w="4077" w:type="dxa"/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</w:rPr>
            </w:pPr>
            <w:r w:rsidRPr="00080C16">
              <w:rPr>
                <w:sz w:val="20"/>
              </w:rPr>
              <w:t>Описание структуры тепловых сетей от каждого источника тепловой энергии, от магистральных выводов до центральных тепловых пунктов (если таковые имеются) или до ввода в жилой квартал или промышленный объект</w:t>
            </w:r>
          </w:p>
        </w:tc>
        <w:tc>
          <w:tcPr>
            <w:tcW w:w="5598" w:type="dxa"/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80C16">
              <w:rPr>
                <w:sz w:val="20"/>
              </w:rPr>
              <w:t xml:space="preserve"> Для системы теплоснабжения от котельной "</w:t>
            </w:r>
            <w:proofErr w:type="spellStart"/>
            <w:r w:rsidRPr="00080C16">
              <w:rPr>
                <w:sz w:val="20"/>
              </w:rPr>
              <w:t>Середейск</w:t>
            </w:r>
            <w:proofErr w:type="spellEnd"/>
            <w:r w:rsidRPr="00080C16">
              <w:rPr>
                <w:sz w:val="20"/>
              </w:rPr>
              <w:t xml:space="preserve">"    </w:t>
            </w:r>
          </w:p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80C16">
              <w:rPr>
                <w:sz w:val="20"/>
              </w:rPr>
              <w:t xml:space="preserve"> принято качественное регулирование отпуска тепловой  </w:t>
            </w:r>
          </w:p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80C16">
              <w:rPr>
                <w:sz w:val="20"/>
              </w:rPr>
              <w:t xml:space="preserve"> энергии в сетевой воде потребителям. Расчетный </w:t>
            </w:r>
          </w:p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80C16">
              <w:rPr>
                <w:sz w:val="20"/>
              </w:rPr>
              <w:t xml:space="preserve"> температурный  график 95/70°С  при расчетной температуре – 27°С.</w:t>
            </w:r>
          </w:p>
        </w:tc>
      </w:tr>
      <w:tr w:rsidR="0004334E" w:rsidRPr="00080C16" w:rsidTr="0012519E">
        <w:tc>
          <w:tcPr>
            <w:tcW w:w="4077" w:type="dxa"/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</w:rPr>
            </w:pPr>
            <w:r w:rsidRPr="00080C16">
              <w:rPr>
                <w:sz w:val="20"/>
              </w:rPr>
              <w:t>Параметры тепловых сетей, материал труб, тип прокладки, тип компенсирующих устройств, краткую   характеристику грунтов в местах прокладки и протяженность сети</w:t>
            </w:r>
          </w:p>
        </w:tc>
        <w:tc>
          <w:tcPr>
            <w:tcW w:w="5598" w:type="dxa"/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80C16">
              <w:rPr>
                <w:sz w:val="20"/>
              </w:rPr>
              <w:t xml:space="preserve"> Тепловая сеть водяная, двухтрубная.</w:t>
            </w:r>
          </w:p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80C16">
              <w:rPr>
                <w:sz w:val="20"/>
              </w:rPr>
              <w:t xml:space="preserve"> Материал трубопроводов - сталь.</w:t>
            </w:r>
          </w:p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80C16">
              <w:rPr>
                <w:sz w:val="20"/>
              </w:rPr>
              <w:t xml:space="preserve"> Способ прокладки: подземный и надземный. Компенсация   </w:t>
            </w:r>
          </w:p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80C16">
              <w:rPr>
                <w:sz w:val="20"/>
              </w:rPr>
              <w:t xml:space="preserve"> температурных удлинений трубопроводов осуществляется  за </w:t>
            </w:r>
          </w:p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80C16">
              <w:rPr>
                <w:sz w:val="20"/>
              </w:rPr>
              <w:t xml:space="preserve"> счет естественных изменений направления трассы, а также  </w:t>
            </w:r>
          </w:p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80C16">
              <w:rPr>
                <w:sz w:val="20"/>
              </w:rPr>
              <w:t xml:space="preserve"> П-образных компенсаторов. </w:t>
            </w:r>
          </w:p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80C16">
              <w:rPr>
                <w:sz w:val="20"/>
              </w:rPr>
              <w:t xml:space="preserve"> Грунты в местах прокладки трубопроводов, в основном, </w:t>
            </w:r>
          </w:p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80C16">
              <w:rPr>
                <w:sz w:val="20"/>
              </w:rPr>
              <w:t xml:space="preserve"> суглинистые. </w:t>
            </w:r>
          </w:p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20"/>
              </w:rPr>
            </w:pPr>
            <w:r w:rsidRPr="00080C16">
              <w:rPr>
                <w:sz w:val="20"/>
              </w:rPr>
              <w:t>общая протяженность сети в двухтрубном исполнении - 2773м;</w:t>
            </w:r>
          </w:p>
        </w:tc>
      </w:tr>
      <w:tr w:rsidR="0004334E" w:rsidRPr="00080C16" w:rsidTr="0012519E">
        <w:tc>
          <w:tcPr>
            <w:tcW w:w="4077" w:type="dxa"/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</w:rPr>
            </w:pPr>
            <w:r w:rsidRPr="00080C16">
              <w:rPr>
                <w:sz w:val="20"/>
              </w:rPr>
              <w:t>Описание типов  секционирующей и регулирующей арматуры на тепловых сетях</w:t>
            </w:r>
          </w:p>
        </w:tc>
        <w:tc>
          <w:tcPr>
            <w:tcW w:w="5598" w:type="dxa"/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80C16">
              <w:rPr>
                <w:sz w:val="20"/>
              </w:rPr>
              <w:t xml:space="preserve"> Регулирующая арматура на тепловых сетях: вентили,</w:t>
            </w:r>
          </w:p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</w:rPr>
            </w:pPr>
            <w:r w:rsidRPr="00080C16">
              <w:rPr>
                <w:sz w:val="20"/>
              </w:rPr>
              <w:t xml:space="preserve"> задвижки.</w:t>
            </w:r>
          </w:p>
        </w:tc>
      </w:tr>
      <w:tr w:rsidR="0004334E" w:rsidRPr="00080C16" w:rsidTr="0012519E">
        <w:tc>
          <w:tcPr>
            <w:tcW w:w="4077" w:type="dxa"/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80C16">
              <w:rPr>
                <w:sz w:val="20"/>
              </w:rPr>
              <w:t xml:space="preserve">Описание типов и строительных особенностей тепловых камер </w:t>
            </w:r>
          </w:p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98" w:type="dxa"/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80C16">
              <w:rPr>
                <w:sz w:val="20"/>
              </w:rPr>
              <w:t xml:space="preserve"> Строительная часть тепловых камер выполнении из бетона и </w:t>
            </w:r>
          </w:p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80C16">
              <w:rPr>
                <w:sz w:val="20"/>
              </w:rPr>
              <w:t xml:space="preserve"> кирпича. Высота камер  не  более  1,5  м.  В перекрытиях </w:t>
            </w:r>
          </w:p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</w:rPr>
            </w:pPr>
            <w:r w:rsidRPr="00080C16">
              <w:rPr>
                <w:sz w:val="20"/>
              </w:rPr>
              <w:t xml:space="preserve"> камер выполнено по 1 люку.</w:t>
            </w:r>
          </w:p>
        </w:tc>
      </w:tr>
      <w:tr w:rsidR="0004334E" w:rsidRPr="00080C16" w:rsidTr="0012519E">
        <w:tc>
          <w:tcPr>
            <w:tcW w:w="4077" w:type="dxa"/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</w:rPr>
            </w:pPr>
            <w:r w:rsidRPr="00080C16">
              <w:rPr>
                <w:sz w:val="20"/>
              </w:rPr>
              <w:t>Сведения о наличии приборного учета тепловой энергии, отпущенной из тепловых сетей потребителям,  и  анализ  планов  по установке приборов учета тепловой энергии и теплоносителя</w:t>
            </w:r>
          </w:p>
        </w:tc>
        <w:tc>
          <w:tcPr>
            <w:tcW w:w="5598" w:type="dxa"/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80C16">
              <w:rPr>
                <w:sz w:val="20"/>
              </w:rPr>
              <w:t xml:space="preserve"> Приборы учета тепловой энергии установлены во всех </w:t>
            </w:r>
          </w:p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80C16">
              <w:rPr>
                <w:sz w:val="20"/>
              </w:rPr>
              <w:t xml:space="preserve"> бюджетных учреждениях.  </w:t>
            </w:r>
          </w:p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80C16">
              <w:rPr>
                <w:sz w:val="20"/>
              </w:rPr>
              <w:t xml:space="preserve"> Жилые дома по: ул. Ленина 16 и Шахтерская 7 не оборудованы  </w:t>
            </w:r>
          </w:p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80C16">
              <w:rPr>
                <w:sz w:val="20"/>
              </w:rPr>
              <w:t xml:space="preserve"> приборами учета тепла</w:t>
            </w:r>
          </w:p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9939BF" w:rsidRDefault="0004334E" w:rsidP="0004334E">
      <w:pPr>
        <w:widowControl w:val="0"/>
        <w:autoSpaceDE w:val="0"/>
        <w:autoSpaceDN w:val="0"/>
        <w:adjustRightInd w:val="0"/>
        <w:spacing w:line="239" w:lineRule="auto"/>
        <w:rPr>
          <w:b/>
          <w:bCs/>
          <w:i/>
          <w:iCs/>
          <w:color w:val="000000"/>
          <w:sz w:val="23"/>
          <w:szCs w:val="23"/>
        </w:rPr>
      </w:pPr>
      <w:r w:rsidRPr="00080C16">
        <w:rPr>
          <w:b/>
          <w:bCs/>
          <w:i/>
          <w:iCs/>
          <w:color w:val="000000"/>
          <w:sz w:val="23"/>
          <w:szCs w:val="23"/>
        </w:rPr>
        <w:t xml:space="preserve">                             </w:t>
      </w:r>
    </w:p>
    <w:p w:rsidR="0004334E" w:rsidRPr="00080C16" w:rsidRDefault="0004334E" w:rsidP="009939BF">
      <w:pPr>
        <w:widowControl w:val="0"/>
        <w:autoSpaceDE w:val="0"/>
        <w:autoSpaceDN w:val="0"/>
        <w:adjustRightInd w:val="0"/>
        <w:spacing w:line="239" w:lineRule="auto"/>
        <w:jc w:val="center"/>
        <w:rPr>
          <w:b/>
          <w:szCs w:val="28"/>
        </w:rPr>
      </w:pPr>
      <w:r w:rsidRPr="00080C16">
        <w:rPr>
          <w:b/>
          <w:bCs/>
          <w:iCs/>
          <w:color w:val="000000"/>
          <w:szCs w:val="28"/>
        </w:rPr>
        <w:t>Зоны действия источников тепловой энергии</w:t>
      </w:r>
    </w:p>
    <w:p w:rsidR="0004334E" w:rsidRPr="00080C16" w:rsidRDefault="0004334E" w:rsidP="0004334E">
      <w:pPr>
        <w:widowControl w:val="0"/>
        <w:autoSpaceDE w:val="0"/>
        <w:autoSpaceDN w:val="0"/>
        <w:adjustRightInd w:val="0"/>
        <w:spacing w:line="124" w:lineRule="exact"/>
        <w:rPr>
          <w:sz w:val="24"/>
          <w:szCs w:val="24"/>
        </w:rPr>
      </w:pPr>
    </w:p>
    <w:p w:rsidR="0004334E" w:rsidRPr="00080C16" w:rsidRDefault="0004334E" w:rsidP="0004334E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szCs w:val="28"/>
        </w:rPr>
      </w:pPr>
      <w:r w:rsidRPr="00080C16">
        <w:rPr>
          <w:color w:val="000000"/>
          <w:szCs w:val="28"/>
        </w:rPr>
        <w:t xml:space="preserve">На территории ГП «Поселок Середейский» действует 1 источник централизованного теплоснабжения. Радиус действия тепловых сетей отопительный котельный ниже в таблице. </w:t>
      </w:r>
    </w:p>
    <w:tbl>
      <w:tblPr>
        <w:tblpPr w:leftFromText="180" w:rightFromText="180" w:vertAnchor="text" w:horzAnchor="margin" w:tblpX="142" w:tblpY="155"/>
        <w:tblW w:w="923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0"/>
        <w:gridCol w:w="30"/>
        <w:gridCol w:w="2240"/>
        <w:gridCol w:w="30"/>
      </w:tblGrid>
      <w:tr w:rsidR="0004334E" w:rsidRPr="00080C16" w:rsidTr="0012519E">
        <w:trPr>
          <w:gridAfter w:val="1"/>
          <w:wAfter w:w="30" w:type="dxa"/>
          <w:trHeight w:val="259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0C16">
              <w:rPr>
                <w:sz w:val="24"/>
                <w:szCs w:val="24"/>
              </w:rPr>
              <w:t>Наименование источника теплоснабжения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sz w:val="24"/>
                <w:szCs w:val="24"/>
              </w:rPr>
            </w:pPr>
            <w:r w:rsidRPr="00080C16">
              <w:rPr>
                <w:sz w:val="24"/>
                <w:szCs w:val="24"/>
              </w:rPr>
              <w:t>Радиус действия тепловой сети, м</w:t>
            </w:r>
          </w:p>
        </w:tc>
      </w:tr>
      <w:tr w:rsidR="0004334E" w:rsidRPr="00080C16" w:rsidTr="0012519E">
        <w:trPr>
          <w:trHeight w:val="255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sz w:val="24"/>
                <w:szCs w:val="24"/>
              </w:rPr>
            </w:pPr>
            <w:r w:rsidRPr="00080C16">
              <w:rPr>
                <w:sz w:val="24"/>
                <w:szCs w:val="24"/>
              </w:rPr>
              <w:t xml:space="preserve">  Котельная "</w:t>
            </w:r>
            <w:proofErr w:type="spellStart"/>
            <w:r w:rsidRPr="00080C16">
              <w:rPr>
                <w:sz w:val="24"/>
                <w:szCs w:val="24"/>
              </w:rPr>
              <w:t>Середейск</w:t>
            </w:r>
            <w:proofErr w:type="spellEnd"/>
            <w:r w:rsidRPr="00080C16">
              <w:rPr>
                <w:sz w:val="24"/>
                <w:szCs w:val="24"/>
              </w:rPr>
              <w:t>" на ул. Шахтерская 4 а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40"/>
              <w:jc w:val="center"/>
              <w:rPr>
                <w:sz w:val="24"/>
                <w:szCs w:val="24"/>
              </w:rPr>
            </w:pPr>
            <w:r w:rsidRPr="00080C16">
              <w:rPr>
                <w:sz w:val="24"/>
                <w:szCs w:val="24"/>
              </w:rPr>
              <w:t>454,6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04334E" w:rsidRPr="00080C16" w:rsidTr="0012519E">
        <w:trPr>
          <w:trHeight w:val="25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9939BF" w:rsidRDefault="0004334E" w:rsidP="009939BF">
      <w:pPr>
        <w:widowControl w:val="0"/>
        <w:autoSpaceDE w:val="0"/>
        <w:autoSpaceDN w:val="0"/>
        <w:adjustRightInd w:val="0"/>
        <w:spacing w:line="239" w:lineRule="auto"/>
        <w:ind w:firstLine="284"/>
        <w:jc w:val="both"/>
        <w:rPr>
          <w:szCs w:val="28"/>
        </w:rPr>
      </w:pPr>
      <w:r w:rsidRPr="00080C16">
        <w:rPr>
          <w:szCs w:val="28"/>
        </w:rPr>
        <w:t xml:space="preserve"> </w:t>
      </w:r>
    </w:p>
    <w:p w:rsidR="0004334E" w:rsidRPr="00080C16" w:rsidRDefault="0004334E" w:rsidP="0004334E">
      <w:pPr>
        <w:widowControl w:val="0"/>
        <w:autoSpaceDE w:val="0"/>
        <w:autoSpaceDN w:val="0"/>
        <w:adjustRightInd w:val="0"/>
        <w:spacing w:line="239" w:lineRule="auto"/>
        <w:ind w:firstLine="284"/>
        <w:jc w:val="both"/>
        <w:rPr>
          <w:szCs w:val="28"/>
        </w:rPr>
      </w:pPr>
      <w:r w:rsidRPr="00080C16">
        <w:rPr>
          <w:bCs/>
          <w:iCs/>
          <w:szCs w:val="28"/>
        </w:rPr>
        <w:lastRenderedPageBreak/>
        <w:t xml:space="preserve">Зоны действия источников тепловой энергии </w:t>
      </w:r>
      <w:r w:rsidRPr="00080C16">
        <w:rPr>
          <w:color w:val="000000"/>
          <w:szCs w:val="28"/>
        </w:rPr>
        <w:t xml:space="preserve">с указанием адресной привязки и перечнем подключенных объектов </w:t>
      </w:r>
      <w:r w:rsidRPr="00080C16">
        <w:rPr>
          <w:iCs/>
          <w:szCs w:val="28"/>
        </w:rPr>
        <w:t>теплоснабжающей организации ООО  "</w:t>
      </w:r>
      <w:proofErr w:type="spellStart"/>
      <w:r w:rsidRPr="00080C16">
        <w:rPr>
          <w:iCs/>
          <w:szCs w:val="28"/>
        </w:rPr>
        <w:t>ТеплоСервис</w:t>
      </w:r>
      <w:proofErr w:type="spellEnd"/>
      <w:r w:rsidRPr="00080C16">
        <w:rPr>
          <w:iCs/>
          <w:szCs w:val="28"/>
        </w:rPr>
        <w:t>".</w:t>
      </w:r>
    </w:p>
    <w:p w:rsidR="0004334E" w:rsidRPr="00080C16" w:rsidRDefault="0004334E" w:rsidP="0004334E">
      <w:pPr>
        <w:widowControl w:val="0"/>
        <w:autoSpaceDE w:val="0"/>
        <w:autoSpaceDN w:val="0"/>
        <w:adjustRightInd w:val="0"/>
        <w:spacing w:line="239" w:lineRule="auto"/>
        <w:ind w:left="140" w:firstLine="284"/>
        <w:rPr>
          <w:szCs w:val="28"/>
        </w:rPr>
      </w:pPr>
      <w:r w:rsidRPr="00080C16">
        <w:rPr>
          <w:szCs w:val="28"/>
        </w:rPr>
        <w:t>Источник теплоснабжения: котельная "</w:t>
      </w:r>
      <w:proofErr w:type="spellStart"/>
      <w:r w:rsidRPr="00080C16">
        <w:rPr>
          <w:szCs w:val="28"/>
        </w:rPr>
        <w:t>Середейск</w:t>
      </w:r>
      <w:proofErr w:type="spellEnd"/>
      <w:r w:rsidRPr="00080C16">
        <w:rPr>
          <w:szCs w:val="28"/>
        </w:rPr>
        <w:t>" на ул. Шахтерская 4а.</w:t>
      </w:r>
    </w:p>
    <w:p w:rsidR="0004334E" w:rsidRPr="00080C16" w:rsidRDefault="0004334E" w:rsidP="0004334E">
      <w:pPr>
        <w:widowControl w:val="0"/>
        <w:autoSpaceDE w:val="0"/>
        <w:autoSpaceDN w:val="0"/>
        <w:adjustRightInd w:val="0"/>
        <w:spacing w:line="117" w:lineRule="exact"/>
        <w:rPr>
          <w:sz w:val="24"/>
          <w:szCs w:val="24"/>
        </w:rPr>
      </w:pPr>
    </w:p>
    <w:p w:rsidR="0004334E" w:rsidRPr="00080C16" w:rsidRDefault="0004334E" w:rsidP="0004334E">
      <w:pPr>
        <w:widowControl w:val="0"/>
        <w:autoSpaceDE w:val="0"/>
        <w:autoSpaceDN w:val="0"/>
        <w:adjustRightInd w:val="0"/>
        <w:spacing w:line="239" w:lineRule="auto"/>
        <w:ind w:left="120"/>
        <w:jc w:val="center"/>
        <w:rPr>
          <w:szCs w:val="28"/>
          <w:u w:val="single"/>
        </w:rPr>
      </w:pPr>
      <w:r w:rsidRPr="00080C16">
        <w:rPr>
          <w:bCs/>
          <w:szCs w:val="28"/>
          <w:u w:val="single"/>
        </w:rPr>
        <w:t>Отапливаемый жилой фонд:</w:t>
      </w:r>
    </w:p>
    <w:p w:rsidR="0004334E" w:rsidRPr="00080C16" w:rsidRDefault="0004334E" w:rsidP="0004334E">
      <w:pPr>
        <w:widowControl w:val="0"/>
        <w:autoSpaceDE w:val="0"/>
        <w:autoSpaceDN w:val="0"/>
        <w:adjustRightInd w:val="0"/>
        <w:spacing w:line="69" w:lineRule="exact"/>
        <w:rPr>
          <w:sz w:val="24"/>
          <w:szCs w:val="24"/>
        </w:rPr>
      </w:pPr>
    </w:p>
    <w:p w:rsidR="0004334E" w:rsidRPr="00080C16" w:rsidRDefault="0004334E" w:rsidP="0004334E">
      <w:pPr>
        <w:widowControl w:val="0"/>
        <w:numPr>
          <w:ilvl w:val="0"/>
          <w:numId w:val="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39" w:lineRule="auto"/>
        <w:ind w:left="880" w:hanging="398"/>
        <w:jc w:val="both"/>
        <w:rPr>
          <w:szCs w:val="28"/>
        </w:rPr>
      </w:pPr>
      <w:r w:rsidRPr="00080C16">
        <w:rPr>
          <w:szCs w:val="28"/>
        </w:rPr>
        <w:t xml:space="preserve">жилые дома на ул. Шахтерская 1,2,4,6,10,11,12,14; </w:t>
      </w:r>
    </w:p>
    <w:p w:rsidR="0004334E" w:rsidRPr="00080C16" w:rsidRDefault="0004334E" w:rsidP="0004334E">
      <w:pPr>
        <w:widowControl w:val="0"/>
        <w:autoSpaceDE w:val="0"/>
        <w:autoSpaceDN w:val="0"/>
        <w:adjustRightInd w:val="0"/>
        <w:spacing w:line="63" w:lineRule="exact"/>
        <w:rPr>
          <w:szCs w:val="28"/>
        </w:rPr>
      </w:pPr>
    </w:p>
    <w:p w:rsidR="0004334E" w:rsidRPr="00080C16" w:rsidRDefault="0004334E" w:rsidP="0004334E">
      <w:pPr>
        <w:widowControl w:val="0"/>
        <w:numPr>
          <w:ilvl w:val="0"/>
          <w:numId w:val="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39" w:lineRule="auto"/>
        <w:ind w:left="880" w:hanging="398"/>
        <w:jc w:val="both"/>
        <w:rPr>
          <w:szCs w:val="28"/>
        </w:rPr>
      </w:pPr>
      <w:r w:rsidRPr="00080C16">
        <w:rPr>
          <w:szCs w:val="28"/>
        </w:rPr>
        <w:t xml:space="preserve">жилые дома на ул. Ленина 7,9,10,11,13,15,16,17,18; </w:t>
      </w:r>
    </w:p>
    <w:p w:rsidR="0004334E" w:rsidRPr="00080C16" w:rsidRDefault="0004334E" w:rsidP="0004334E">
      <w:pPr>
        <w:widowControl w:val="0"/>
        <w:autoSpaceDE w:val="0"/>
        <w:autoSpaceDN w:val="0"/>
        <w:adjustRightInd w:val="0"/>
        <w:spacing w:line="58" w:lineRule="exact"/>
        <w:rPr>
          <w:szCs w:val="28"/>
        </w:rPr>
      </w:pPr>
    </w:p>
    <w:p w:rsidR="0004334E" w:rsidRPr="00080C16" w:rsidRDefault="0004334E" w:rsidP="0004334E">
      <w:pPr>
        <w:widowControl w:val="0"/>
        <w:numPr>
          <w:ilvl w:val="0"/>
          <w:numId w:val="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39" w:lineRule="auto"/>
        <w:ind w:left="880" w:hanging="398"/>
        <w:jc w:val="both"/>
        <w:rPr>
          <w:szCs w:val="28"/>
        </w:rPr>
      </w:pPr>
      <w:r w:rsidRPr="00080C16">
        <w:rPr>
          <w:szCs w:val="28"/>
        </w:rPr>
        <w:t xml:space="preserve">жилые дома на ул. Комсомольская 4,5,9,10,12,14; </w:t>
      </w:r>
    </w:p>
    <w:p w:rsidR="0004334E" w:rsidRPr="00080C16" w:rsidRDefault="0004334E" w:rsidP="0004334E">
      <w:pPr>
        <w:widowControl w:val="0"/>
        <w:autoSpaceDE w:val="0"/>
        <w:autoSpaceDN w:val="0"/>
        <w:adjustRightInd w:val="0"/>
        <w:spacing w:line="62" w:lineRule="exact"/>
        <w:rPr>
          <w:szCs w:val="28"/>
        </w:rPr>
      </w:pPr>
    </w:p>
    <w:p w:rsidR="0004334E" w:rsidRPr="00080C16" w:rsidRDefault="0004334E" w:rsidP="0004334E">
      <w:pPr>
        <w:widowControl w:val="0"/>
        <w:numPr>
          <w:ilvl w:val="0"/>
          <w:numId w:val="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39" w:lineRule="auto"/>
        <w:ind w:left="880" w:hanging="398"/>
        <w:jc w:val="both"/>
        <w:rPr>
          <w:szCs w:val="28"/>
        </w:rPr>
      </w:pPr>
      <w:r w:rsidRPr="00080C16">
        <w:rPr>
          <w:szCs w:val="28"/>
        </w:rPr>
        <w:t>жилые дома на ул. Пионерская 5,7,13.</w:t>
      </w:r>
    </w:p>
    <w:p w:rsidR="0004334E" w:rsidRPr="00080C16" w:rsidRDefault="0004334E" w:rsidP="0004334E">
      <w:pPr>
        <w:widowControl w:val="0"/>
        <w:tabs>
          <w:tab w:val="num" w:pos="880"/>
        </w:tabs>
        <w:overflowPunct w:val="0"/>
        <w:autoSpaceDE w:val="0"/>
        <w:autoSpaceDN w:val="0"/>
        <w:adjustRightInd w:val="0"/>
        <w:spacing w:line="239" w:lineRule="auto"/>
        <w:jc w:val="both"/>
        <w:rPr>
          <w:szCs w:val="28"/>
        </w:rPr>
      </w:pPr>
    </w:p>
    <w:p w:rsidR="0004334E" w:rsidRPr="00080C16" w:rsidRDefault="0004334E" w:rsidP="0004334E">
      <w:pPr>
        <w:widowControl w:val="0"/>
        <w:overflowPunct w:val="0"/>
        <w:autoSpaceDE w:val="0"/>
        <w:autoSpaceDN w:val="0"/>
        <w:adjustRightInd w:val="0"/>
        <w:spacing w:line="239" w:lineRule="auto"/>
        <w:jc w:val="center"/>
        <w:rPr>
          <w:szCs w:val="28"/>
          <w:u w:val="single"/>
        </w:rPr>
      </w:pPr>
      <w:r w:rsidRPr="00080C16">
        <w:rPr>
          <w:bCs/>
          <w:color w:val="000000"/>
          <w:szCs w:val="28"/>
          <w:u w:val="single"/>
        </w:rPr>
        <w:t>Отапливаемые здания бюджетной сферы:</w:t>
      </w:r>
    </w:p>
    <w:p w:rsidR="0004334E" w:rsidRPr="00080C16" w:rsidRDefault="0004334E" w:rsidP="0004334E">
      <w:pPr>
        <w:widowControl w:val="0"/>
        <w:autoSpaceDE w:val="0"/>
        <w:autoSpaceDN w:val="0"/>
        <w:adjustRightInd w:val="0"/>
        <w:spacing w:line="63" w:lineRule="exact"/>
        <w:rPr>
          <w:color w:val="000000"/>
          <w:sz w:val="20"/>
        </w:rPr>
      </w:pPr>
    </w:p>
    <w:p w:rsidR="0004334E" w:rsidRPr="00080C16" w:rsidRDefault="0004334E" w:rsidP="0004334E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9" w:lineRule="auto"/>
        <w:ind w:left="0" w:firstLine="426"/>
        <w:jc w:val="both"/>
        <w:rPr>
          <w:color w:val="000000"/>
          <w:szCs w:val="28"/>
        </w:rPr>
      </w:pPr>
      <w:r w:rsidRPr="00080C16">
        <w:rPr>
          <w:color w:val="000000"/>
          <w:szCs w:val="28"/>
        </w:rPr>
        <w:t xml:space="preserve">Администрация ГП «Поселок Середейский» на ул. Ленина 14; </w:t>
      </w:r>
    </w:p>
    <w:p w:rsidR="0004334E" w:rsidRPr="00080C16" w:rsidRDefault="0004334E" w:rsidP="0004334E">
      <w:pPr>
        <w:widowControl w:val="0"/>
        <w:autoSpaceDE w:val="0"/>
        <w:autoSpaceDN w:val="0"/>
        <w:adjustRightInd w:val="0"/>
        <w:spacing w:line="63" w:lineRule="exact"/>
        <w:rPr>
          <w:color w:val="000000"/>
          <w:szCs w:val="28"/>
        </w:rPr>
      </w:pPr>
    </w:p>
    <w:p w:rsidR="0004334E" w:rsidRPr="00080C16" w:rsidRDefault="0004334E" w:rsidP="0004334E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9" w:lineRule="auto"/>
        <w:ind w:left="0" w:firstLine="426"/>
        <w:jc w:val="both"/>
        <w:rPr>
          <w:color w:val="000000"/>
          <w:szCs w:val="28"/>
        </w:rPr>
      </w:pPr>
      <w:r w:rsidRPr="00080C16">
        <w:rPr>
          <w:color w:val="000000"/>
          <w:szCs w:val="28"/>
        </w:rPr>
        <w:t>МКОУ «</w:t>
      </w:r>
      <w:proofErr w:type="spellStart"/>
      <w:r w:rsidRPr="00080C16">
        <w:rPr>
          <w:color w:val="000000"/>
          <w:szCs w:val="28"/>
        </w:rPr>
        <w:t>Середейская</w:t>
      </w:r>
      <w:proofErr w:type="spellEnd"/>
      <w:r w:rsidRPr="00080C16">
        <w:rPr>
          <w:color w:val="000000"/>
          <w:szCs w:val="28"/>
        </w:rPr>
        <w:t xml:space="preserve"> </w:t>
      </w:r>
      <w:proofErr w:type="spellStart"/>
      <w:r w:rsidRPr="00080C16">
        <w:rPr>
          <w:color w:val="000000"/>
          <w:szCs w:val="28"/>
        </w:rPr>
        <w:t>средняяобщеобразовательная</w:t>
      </w:r>
      <w:proofErr w:type="spellEnd"/>
      <w:r w:rsidRPr="00080C16">
        <w:rPr>
          <w:color w:val="000000"/>
          <w:szCs w:val="28"/>
        </w:rPr>
        <w:t xml:space="preserve"> школа» на ул. Комсомольская 11; </w:t>
      </w:r>
    </w:p>
    <w:p w:rsidR="0004334E" w:rsidRPr="00080C16" w:rsidRDefault="0004334E" w:rsidP="0004334E">
      <w:pPr>
        <w:widowControl w:val="0"/>
        <w:autoSpaceDE w:val="0"/>
        <w:autoSpaceDN w:val="0"/>
        <w:adjustRightInd w:val="0"/>
        <w:spacing w:line="63" w:lineRule="exact"/>
        <w:rPr>
          <w:color w:val="000000"/>
          <w:szCs w:val="28"/>
        </w:rPr>
      </w:pPr>
    </w:p>
    <w:p w:rsidR="0004334E" w:rsidRPr="00080C16" w:rsidRDefault="0004334E" w:rsidP="0004334E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9" w:lineRule="auto"/>
        <w:ind w:left="0" w:firstLine="426"/>
        <w:jc w:val="both"/>
        <w:rPr>
          <w:color w:val="000000"/>
          <w:szCs w:val="28"/>
        </w:rPr>
      </w:pPr>
      <w:r w:rsidRPr="00080C16">
        <w:rPr>
          <w:color w:val="000000"/>
          <w:szCs w:val="28"/>
        </w:rPr>
        <w:t xml:space="preserve">МКДОУ «Детский сад «Колокольчик» на ул. Пионерская 11а; </w:t>
      </w:r>
    </w:p>
    <w:p w:rsidR="0004334E" w:rsidRPr="00080C16" w:rsidRDefault="0004334E" w:rsidP="0004334E">
      <w:pPr>
        <w:widowControl w:val="0"/>
        <w:autoSpaceDE w:val="0"/>
        <w:autoSpaceDN w:val="0"/>
        <w:adjustRightInd w:val="0"/>
        <w:spacing w:line="63" w:lineRule="exact"/>
        <w:rPr>
          <w:color w:val="000000"/>
          <w:szCs w:val="28"/>
        </w:rPr>
      </w:pPr>
    </w:p>
    <w:p w:rsidR="0004334E" w:rsidRPr="00080C16" w:rsidRDefault="0004334E" w:rsidP="0004334E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426"/>
        <w:jc w:val="both"/>
        <w:rPr>
          <w:color w:val="000000"/>
          <w:szCs w:val="28"/>
        </w:rPr>
      </w:pPr>
      <w:r w:rsidRPr="00080C16">
        <w:rPr>
          <w:color w:val="000000"/>
          <w:szCs w:val="28"/>
        </w:rPr>
        <w:t>ГБУ КО «</w:t>
      </w:r>
      <w:proofErr w:type="spellStart"/>
      <w:r w:rsidRPr="00080C16">
        <w:rPr>
          <w:color w:val="000000"/>
          <w:szCs w:val="28"/>
        </w:rPr>
        <w:t>Сухиничский</w:t>
      </w:r>
      <w:proofErr w:type="spellEnd"/>
      <w:r w:rsidRPr="00080C16">
        <w:rPr>
          <w:color w:val="000000"/>
          <w:szCs w:val="28"/>
        </w:rPr>
        <w:t xml:space="preserve"> дом-интернат для престарелых и инвалидов» на ул. Пионерская 9;</w:t>
      </w:r>
    </w:p>
    <w:p w:rsidR="0004334E" w:rsidRPr="00080C16" w:rsidRDefault="0004334E" w:rsidP="0004334E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80C16">
        <w:rPr>
          <w:szCs w:val="28"/>
        </w:rPr>
        <w:t xml:space="preserve">ГБУЗ  КО </w:t>
      </w:r>
      <w:proofErr w:type="spellStart"/>
      <w:r w:rsidRPr="00080C16">
        <w:rPr>
          <w:szCs w:val="28"/>
        </w:rPr>
        <w:t>Сухиничского</w:t>
      </w:r>
      <w:proofErr w:type="spellEnd"/>
      <w:r w:rsidRPr="00080C16">
        <w:rPr>
          <w:szCs w:val="28"/>
        </w:rPr>
        <w:t xml:space="preserve"> района «</w:t>
      </w:r>
      <w:proofErr w:type="spellStart"/>
      <w:r w:rsidRPr="00080C16">
        <w:rPr>
          <w:szCs w:val="28"/>
        </w:rPr>
        <w:t>Середейская</w:t>
      </w:r>
      <w:proofErr w:type="spellEnd"/>
      <w:r w:rsidRPr="00080C16">
        <w:rPr>
          <w:szCs w:val="28"/>
        </w:rPr>
        <w:t xml:space="preserve"> участковая больница» на ул. Тельмана 14;</w:t>
      </w:r>
    </w:p>
    <w:p w:rsidR="0004334E" w:rsidRPr="00080C16" w:rsidRDefault="0004334E" w:rsidP="0004334E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80C16">
        <w:rPr>
          <w:szCs w:val="28"/>
        </w:rPr>
        <w:t xml:space="preserve">ПЧ-58 по охране </w:t>
      </w:r>
      <w:proofErr w:type="spellStart"/>
      <w:r w:rsidRPr="00080C16">
        <w:rPr>
          <w:szCs w:val="28"/>
        </w:rPr>
        <w:t>п.Середейский</w:t>
      </w:r>
      <w:proofErr w:type="spellEnd"/>
      <w:r w:rsidRPr="00080C16">
        <w:rPr>
          <w:szCs w:val="28"/>
        </w:rPr>
        <w:t xml:space="preserve"> ПСС Калужской области на ул. Комсомольская 2. </w:t>
      </w:r>
      <w:bookmarkStart w:id="7" w:name="page173"/>
      <w:bookmarkEnd w:id="7"/>
    </w:p>
    <w:p w:rsidR="0004334E" w:rsidRPr="00080C16" w:rsidRDefault="0004334E" w:rsidP="0004334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4334E" w:rsidRPr="00080C16" w:rsidRDefault="00081F1A" w:rsidP="0004334E">
      <w:pPr>
        <w:widowControl w:val="0"/>
        <w:autoSpaceDE w:val="0"/>
        <w:autoSpaceDN w:val="0"/>
        <w:adjustRightInd w:val="0"/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810250" cy="6448425"/>
            <wp:effectExtent l="19050" t="0" r="0" b="0"/>
            <wp:docPr id="3" name="Рисунок 1" descr="C:\Users\Use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34E" w:rsidRPr="00080C16" w:rsidRDefault="0004334E" w:rsidP="0004334E"/>
    <w:p w:rsidR="0004334E" w:rsidRPr="00080C16" w:rsidRDefault="0004334E" w:rsidP="0004334E"/>
    <w:tbl>
      <w:tblPr>
        <w:tblpPr w:leftFromText="180" w:rightFromText="180" w:vertAnchor="page" w:horzAnchor="margin" w:tblpY="1308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993"/>
        <w:gridCol w:w="1275"/>
        <w:gridCol w:w="1276"/>
        <w:gridCol w:w="1560"/>
        <w:gridCol w:w="1275"/>
      </w:tblGrid>
      <w:tr w:rsidR="0004334E" w:rsidRPr="00080C16" w:rsidTr="0012519E">
        <w:trPr>
          <w:trHeight w:val="1691"/>
        </w:trPr>
        <w:tc>
          <w:tcPr>
            <w:tcW w:w="1384" w:type="dxa"/>
            <w:vAlign w:val="center"/>
          </w:tcPr>
          <w:p w:rsidR="0004334E" w:rsidRPr="00080C16" w:rsidRDefault="0004334E" w:rsidP="0012519E">
            <w:pPr>
              <w:shd w:val="clear" w:color="auto" w:fill="FFFFFF"/>
              <w:ind w:left="-142" w:right="-108"/>
              <w:jc w:val="center"/>
              <w:rPr>
                <w:sz w:val="16"/>
                <w:szCs w:val="16"/>
              </w:rPr>
            </w:pPr>
            <w:r w:rsidRPr="00080C16">
              <w:rPr>
                <w:spacing w:val="-8"/>
                <w:sz w:val="16"/>
                <w:szCs w:val="16"/>
              </w:rPr>
              <w:t>Наименование и</w:t>
            </w:r>
          </w:p>
          <w:p w:rsidR="0004334E" w:rsidRPr="00080C16" w:rsidRDefault="0004334E" w:rsidP="0012519E">
            <w:pPr>
              <w:shd w:val="clear" w:color="auto" w:fill="FFFFFF"/>
              <w:ind w:left="-142" w:right="-108"/>
              <w:jc w:val="center"/>
              <w:rPr>
                <w:sz w:val="16"/>
                <w:szCs w:val="16"/>
              </w:rPr>
            </w:pPr>
            <w:r w:rsidRPr="00080C16">
              <w:rPr>
                <w:spacing w:val="-8"/>
                <w:sz w:val="16"/>
                <w:szCs w:val="16"/>
              </w:rPr>
              <w:t>адрес источники</w:t>
            </w:r>
          </w:p>
          <w:p w:rsidR="0004334E" w:rsidRPr="00080C16" w:rsidRDefault="0004334E" w:rsidP="0012519E">
            <w:pPr>
              <w:shd w:val="clear" w:color="auto" w:fill="FFFFFF"/>
              <w:ind w:left="-142" w:right="-108"/>
              <w:jc w:val="center"/>
              <w:rPr>
                <w:sz w:val="16"/>
                <w:szCs w:val="16"/>
              </w:rPr>
            </w:pPr>
            <w:r w:rsidRPr="00080C16">
              <w:rPr>
                <w:sz w:val="16"/>
                <w:szCs w:val="16"/>
              </w:rPr>
              <w:t>тепловой</w:t>
            </w:r>
          </w:p>
          <w:p w:rsidR="0004334E" w:rsidRPr="00080C16" w:rsidRDefault="0004334E" w:rsidP="0012519E">
            <w:pPr>
              <w:shd w:val="clear" w:color="auto" w:fill="FFFFFF"/>
              <w:ind w:left="-142" w:right="-108"/>
              <w:jc w:val="center"/>
              <w:rPr>
                <w:sz w:val="16"/>
                <w:szCs w:val="16"/>
              </w:rPr>
            </w:pPr>
            <w:r w:rsidRPr="00080C16">
              <w:rPr>
                <w:sz w:val="16"/>
                <w:szCs w:val="16"/>
              </w:rPr>
              <w:t>энергии с</w:t>
            </w:r>
          </w:p>
          <w:p w:rsidR="0004334E" w:rsidRPr="00080C16" w:rsidRDefault="0004334E" w:rsidP="0012519E">
            <w:pPr>
              <w:shd w:val="clear" w:color="auto" w:fill="FFFFFF"/>
              <w:ind w:left="-142" w:right="-108"/>
              <w:jc w:val="center"/>
              <w:rPr>
                <w:sz w:val="16"/>
                <w:szCs w:val="16"/>
              </w:rPr>
            </w:pPr>
            <w:r w:rsidRPr="00080C16">
              <w:rPr>
                <w:sz w:val="16"/>
                <w:szCs w:val="16"/>
              </w:rPr>
              <w:t>указанием</w:t>
            </w:r>
          </w:p>
          <w:p w:rsidR="0004334E" w:rsidRPr="00080C16" w:rsidRDefault="0004334E" w:rsidP="0012519E">
            <w:pPr>
              <w:shd w:val="clear" w:color="auto" w:fill="FFFFFF"/>
              <w:ind w:left="-142" w:right="-108"/>
              <w:jc w:val="center"/>
              <w:rPr>
                <w:sz w:val="16"/>
                <w:szCs w:val="16"/>
              </w:rPr>
            </w:pPr>
            <w:r w:rsidRPr="00080C16">
              <w:rPr>
                <w:spacing w:val="-7"/>
                <w:sz w:val="16"/>
                <w:szCs w:val="16"/>
              </w:rPr>
              <w:t>ведомственной</w:t>
            </w:r>
          </w:p>
          <w:p w:rsidR="0004334E" w:rsidRPr="00080C16" w:rsidRDefault="0004334E" w:rsidP="0012519E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080C16">
              <w:rPr>
                <w:spacing w:val="-8"/>
                <w:sz w:val="16"/>
                <w:szCs w:val="16"/>
              </w:rPr>
              <w:t>принадлежности</w:t>
            </w:r>
          </w:p>
        </w:tc>
        <w:tc>
          <w:tcPr>
            <w:tcW w:w="1559" w:type="dxa"/>
            <w:vAlign w:val="center"/>
          </w:tcPr>
          <w:p w:rsidR="0004334E" w:rsidRPr="00080C16" w:rsidRDefault="0004334E" w:rsidP="001251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80C16">
              <w:rPr>
                <w:spacing w:val="-8"/>
                <w:sz w:val="16"/>
                <w:szCs w:val="16"/>
              </w:rPr>
              <w:t>Характеристика</w:t>
            </w:r>
          </w:p>
          <w:p w:rsidR="0004334E" w:rsidRPr="00080C16" w:rsidRDefault="0004334E" w:rsidP="001251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80C16">
              <w:rPr>
                <w:sz w:val="16"/>
                <w:szCs w:val="16"/>
              </w:rPr>
              <w:t>источника</w:t>
            </w:r>
          </w:p>
          <w:p w:rsidR="0004334E" w:rsidRPr="00080C16" w:rsidRDefault="0004334E" w:rsidP="001251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80C16">
              <w:rPr>
                <w:spacing w:val="-9"/>
                <w:sz w:val="16"/>
                <w:szCs w:val="16"/>
              </w:rPr>
              <w:t>тепловой энергии,</w:t>
            </w:r>
          </w:p>
          <w:p w:rsidR="0004334E" w:rsidRPr="00080C16" w:rsidRDefault="0004334E" w:rsidP="001251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80C16">
              <w:rPr>
                <w:spacing w:val="-9"/>
                <w:sz w:val="16"/>
                <w:szCs w:val="16"/>
              </w:rPr>
              <w:t>(марка котлов,</w:t>
            </w:r>
          </w:p>
          <w:p w:rsidR="0004334E" w:rsidRPr="00080C16" w:rsidRDefault="0004334E" w:rsidP="001251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80C16">
              <w:rPr>
                <w:spacing w:val="-9"/>
                <w:sz w:val="16"/>
                <w:szCs w:val="16"/>
              </w:rPr>
              <w:t>их мощность</w:t>
            </w:r>
          </w:p>
          <w:p w:rsidR="0004334E" w:rsidRPr="00080C16" w:rsidRDefault="0004334E" w:rsidP="001251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80C16">
              <w:rPr>
                <w:sz w:val="16"/>
                <w:szCs w:val="16"/>
              </w:rPr>
              <w:t>(Гкал/час),</w:t>
            </w:r>
          </w:p>
          <w:p w:rsidR="0004334E" w:rsidRPr="00080C16" w:rsidRDefault="0004334E" w:rsidP="0012519E">
            <w:pPr>
              <w:shd w:val="clear" w:color="auto" w:fill="FFFFFF"/>
              <w:jc w:val="center"/>
              <w:rPr>
                <w:spacing w:val="-11"/>
                <w:sz w:val="16"/>
                <w:szCs w:val="16"/>
              </w:rPr>
            </w:pPr>
            <w:r w:rsidRPr="00080C16">
              <w:rPr>
                <w:spacing w:val="-11"/>
                <w:sz w:val="16"/>
                <w:szCs w:val="16"/>
              </w:rPr>
              <w:t>КПД, котлов (%),</w:t>
            </w:r>
          </w:p>
          <w:p w:rsidR="0004334E" w:rsidRPr="00080C16" w:rsidRDefault="0004334E" w:rsidP="001251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80C16">
              <w:rPr>
                <w:spacing w:val="-11"/>
                <w:sz w:val="16"/>
                <w:szCs w:val="16"/>
              </w:rPr>
              <w:t>их кол-во (</w:t>
            </w:r>
            <w:proofErr w:type="spellStart"/>
            <w:r w:rsidRPr="00080C16">
              <w:rPr>
                <w:spacing w:val="-11"/>
                <w:sz w:val="16"/>
                <w:szCs w:val="16"/>
              </w:rPr>
              <w:t>шт</w:t>
            </w:r>
            <w:proofErr w:type="spellEnd"/>
            <w:r w:rsidRPr="00080C16">
              <w:rPr>
                <w:spacing w:val="-11"/>
                <w:sz w:val="16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:rsidR="0004334E" w:rsidRPr="00080C16" w:rsidRDefault="0004334E" w:rsidP="001251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80C16">
              <w:rPr>
                <w:sz w:val="16"/>
                <w:szCs w:val="16"/>
              </w:rPr>
              <w:t>Вид основного топлива</w:t>
            </w:r>
          </w:p>
        </w:tc>
        <w:tc>
          <w:tcPr>
            <w:tcW w:w="1275" w:type="dxa"/>
            <w:vAlign w:val="center"/>
          </w:tcPr>
          <w:p w:rsidR="0004334E" w:rsidRPr="00080C16" w:rsidRDefault="0004334E" w:rsidP="001251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80C16">
              <w:rPr>
                <w:spacing w:val="-8"/>
                <w:sz w:val="16"/>
                <w:szCs w:val="16"/>
              </w:rPr>
              <w:t>Установленная мощность</w:t>
            </w:r>
          </w:p>
          <w:p w:rsidR="0004334E" w:rsidRPr="00080C16" w:rsidRDefault="0004334E" w:rsidP="0012519E">
            <w:pPr>
              <w:jc w:val="center"/>
              <w:rPr>
                <w:sz w:val="16"/>
                <w:szCs w:val="16"/>
              </w:rPr>
            </w:pPr>
            <w:r w:rsidRPr="00080C16">
              <w:rPr>
                <w:spacing w:val="-7"/>
                <w:sz w:val="16"/>
                <w:szCs w:val="16"/>
              </w:rPr>
              <w:t xml:space="preserve">источника </w:t>
            </w:r>
            <w:r w:rsidRPr="00080C16">
              <w:rPr>
                <w:sz w:val="16"/>
                <w:szCs w:val="16"/>
              </w:rPr>
              <w:t>тепловой энергии, Гкал/час</w:t>
            </w:r>
          </w:p>
        </w:tc>
        <w:tc>
          <w:tcPr>
            <w:tcW w:w="1276" w:type="dxa"/>
            <w:vAlign w:val="center"/>
          </w:tcPr>
          <w:p w:rsidR="0004334E" w:rsidRPr="00080C16" w:rsidRDefault="0004334E" w:rsidP="001251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80C16">
              <w:rPr>
                <w:spacing w:val="-8"/>
                <w:sz w:val="16"/>
                <w:szCs w:val="16"/>
              </w:rPr>
              <w:t xml:space="preserve">Фактическая тепловая </w:t>
            </w:r>
            <w:r w:rsidRPr="00080C16">
              <w:rPr>
                <w:spacing w:val="-4"/>
                <w:sz w:val="16"/>
                <w:szCs w:val="16"/>
              </w:rPr>
              <w:t xml:space="preserve">нагрузка источника </w:t>
            </w:r>
            <w:r w:rsidRPr="00080C16">
              <w:rPr>
                <w:spacing w:val="-7"/>
                <w:sz w:val="16"/>
                <w:szCs w:val="16"/>
              </w:rPr>
              <w:t>тепловой энергии,</w:t>
            </w:r>
          </w:p>
          <w:p w:rsidR="0004334E" w:rsidRPr="00080C16" w:rsidRDefault="0004334E" w:rsidP="001251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80C16">
              <w:rPr>
                <w:sz w:val="16"/>
                <w:szCs w:val="16"/>
              </w:rPr>
              <w:t>Гкал/час</w:t>
            </w:r>
          </w:p>
        </w:tc>
        <w:tc>
          <w:tcPr>
            <w:tcW w:w="1560" w:type="dxa"/>
            <w:vAlign w:val="center"/>
          </w:tcPr>
          <w:p w:rsidR="0004334E" w:rsidRPr="00080C16" w:rsidRDefault="0004334E" w:rsidP="001251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80C16">
              <w:rPr>
                <w:spacing w:val="-8"/>
                <w:sz w:val="16"/>
                <w:szCs w:val="16"/>
              </w:rPr>
              <w:t>Протяженность</w:t>
            </w:r>
          </w:p>
          <w:p w:rsidR="0004334E" w:rsidRPr="00080C16" w:rsidRDefault="0004334E" w:rsidP="001251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80C16">
              <w:rPr>
                <w:spacing w:val="-7"/>
                <w:sz w:val="16"/>
                <w:szCs w:val="16"/>
              </w:rPr>
              <w:t>тепловых сетей,</w:t>
            </w:r>
          </w:p>
          <w:p w:rsidR="0004334E" w:rsidRPr="00080C16" w:rsidRDefault="0004334E" w:rsidP="001251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80C16">
              <w:rPr>
                <w:spacing w:val="-7"/>
                <w:sz w:val="16"/>
                <w:szCs w:val="16"/>
              </w:rPr>
              <w:t>находящихся в</w:t>
            </w:r>
          </w:p>
          <w:p w:rsidR="0004334E" w:rsidRPr="00080C16" w:rsidRDefault="0004334E" w:rsidP="001251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80C16">
              <w:rPr>
                <w:spacing w:val="-6"/>
                <w:sz w:val="16"/>
                <w:szCs w:val="16"/>
              </w:rPr>
              <w:t>эксплуатации</w:t>
            </w:r>
          </w:p>
          <w:p w:rsidR="0004334E" w:rsidRPr="00080C16" w:rsidRDefault="0004334E" w:rsidP="001251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80C16">
              <w:rPr>
                <w:spacing w:val="-8"/>
                <w:sz w:val="16"/>
                <w:szCs w:val="16"/>
              </w:rPr>
              <w:t>(в двухтрубном</w:t>
            </w:r>
          </w:p>
          <w:p w:rsidR="0004334E" w:rsidRPr="00080C16" w:rsidRDefault="0004334E" w:rsidP="001251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80C16">
              <w:rPr>
                <w:spacing w:val="-7"/>
                <w:sz w:val="16"/>
                <w:szCs w:val="16"/>
              </w:rPr>
              <w:t>исполнении),</w:t>
            </w:r>
            <w:r w:rsidRPr="00080C16">
              <w:rPr>
                <w:sz w:val="16"/>
                <w:szCs w:val="16"/>
              </w:rPr>
              <w:t xml:space="preserve"> км</w:t>
            </w:r>
          </w:p>
        </w:tc>
        <w:tc>
          <w:tcPr>
            <w:tcW w:w="1275" w:type="dxa"/>
            <w:vAlign w:val="center"/>
          </w:tcPr>
          <w:p w:rsidR="0004334E" w:rsidRPr="00080C16" w:rsidRDefault="0004334E" w:rsidP="001251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80C16">
              <w:rPr>
                <w:sz w:val="16"/>
                <w:szCs w:val="16"/>
              </w:rPr>
              <w:t>Кол-во дней</w:t>
            </w:r>
          </w:p>
          <w:p w:rsidR="0004334E" w:rsidRPr="00080C16" w:rsidRDefault="0004334E" w:rsidP="001251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80C16">
              <w:rPr>
                <w:spacing w:val="-7"/>
                <w:sz w:val="16"/>
                <w:szCs w:val="16"/>
              </w:rPr>
              <w:t>отопительного</w:t>
            </w:r>
          </w:p>
          <w:p w:rsidR="0004334E" w:rsidRPr="00080C16" w:rsidRDefault="0004334E" w:rsidP="001251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80C16">
              <w:rPr>
                <w:sz w:val="16"/>
                <w:szCs w:val="16"/>
              </w:rPr>
              <w:t>периода за</w:t>
            </w:r>
          </w:p>
          <w:p w:rsidR="0004334E" w:rsidRPr="00080C16" w:rsidRDefault="0004334E" w:rsidP="0012519E">
            <w:pPr>
              <w:shd w:val="clear" w:color="auto" w:fill="FFFFFF"/>
              <w:ind w:left="-109"/>
              <w:jc w:val="center"/>
              <w:rPr>
                <w:sz w:val="16"/>
                <w:szCs w:val="16"/>
              </w:rPr>
            </w:pPr>
            <w:r w:rsidRPr="00080C16">
              <w:rPr>
                <w:spacing w:val="-9"/>
                <w:sz w:val="16"/>
                <w:szCs w:val="16"/>
              </w:rPr>
              <w:t>предшествующих</w:t>
            </w:r>
          </w:p>
          <w:p w:rsidR="0004334E" w:rsidRPr="00080C16" w:rsidRDefault="0004334E" w:rsidP="0012519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80C16">
              <w:rPr>
                <w:sz w:val="16"/>
                <w:szCs w:val="16"/>
              </w:rPr>
              <w:t>12 месяцев</w:t>
            </w:r>
          </w:p>
        </w:tc>
      </w:tr>
      <w:tr w:rsidR="0004334E" w:rsidRPr="00080C16" w:rsidTr="0012519E">
        <w:tc>
          <w:tcPr>
            <w:tcW w:w="1384" w:type="dxa"/>
            <w:vAlign w:val="center"/>
          </w:tcPr>
          <w:p w:rsidR="0004334E" w:rsidRPr="00080C16" w:rsidRDefault="0004334E" w:rsidP="0012519E">
            <w:pPr>
              <w:jc w:val="center"/>
              <w:rPr>
                <w:sz w:val="16"/>
                <w:szCs w:val="16"/>
              </w:rPr>
            </w:pPr>
            <w:r w:rsidRPr="00080C16">
              <w:rPr>
                <w:sz w:val="16"/>
                <w:szCs w:val="16"/>
              </w:rPr>
              <w:t>«</w:t>
            </w:r>
            <w:proofErr w:type="spellStart"/>
            <w:r w:rsidRPr="00080C16">
              <w:rPr>
                <w:sz w:val="16"/>
                <w:szCs w:val="16"/>
              </w:rPr>
              <w:t>Середейск</w:t>
            </w:r>
            <w:proofErr w:type="spellEnd"/>
            <w:r w:rsidRPr="00080C16">
              <w:rPr>
                <w:sz w:val="16"/>
                <w:szCs w:val="16"/>
              </w:rPr>
              <w:t xml:space="preserve">», </w:t>
            </w:r>
            <w:proofErr w:type="spellStart"/>
            <w:r w:rsidRPr="00080C16">
              <w:rPr>
                <w:sz w:val="16"/>
                <w:szCs w:val="16"/>
              </w:rPr>
              <w:t>п.Середейский</w:t>
            </w:r>
            <w:proofErr w:type="spellEnd"/>
            <w:r w:rsidRPr="00080C16">
              <w:rPr>
                <w:sz w:val="16"/>
                <w:szCs w:val="16"/>
              </w:rPr>
              <w:t>,</w:t>
            </w:r>
          </w:p>
          <w:p w:rsidR="0004334E" w:rsidRPr="00080C16" w:rsidRDefault="0004334E" w:rsidP="0012519E">
            <w:pPr>
              <w:jc w:val="center"/>
              <w:rPr>
                <w:sz w:val="16"/>
                <w:szCs w:val="16"/>
              </w:rPr>
            </w:pPr>
            <w:proofErr w:type="spellStart"/>
            <w:r w:rsidRPr="00080C16">
              <w:rPr>
                <w:sz w:val="16"/>
                <w:szCs w:val="16"/>
              </w:rPr>
              <w:t>ул</w:t>
            </w:r>
            <w:proofErr w:type="spellEnd"/>
            <w:r w:rsidRPr="00080C16">
              <w:rPr>
                <w:sz w:val="16"/>
                <w:szCs w:val="16"/>
              </w:rPr>
              <w:t xml:space="preserve"> Шахтерская, д.4а</w:t>
            </w:r>
          </w:p>
          <w:p w:rsidR="0004334E" w:rsidRPr="00080C16" w:rsidRDefault="0004334E" w:rsidP="0012519E">
            <w:pPr>
              <w:jc w:val="center"/>
              <w:rPr>
                <w:sz w:val="16"/>
                <w:szCs w:val="16"/>
              </w:rPr>
            </w:pPr>
            <w:r w:rsidRPr="00080C16">
              <w:rPr>
                <w:sz w:val="16"/>
                <w:szCs w:val="16"/>
              </w:rPr>
              <w:t>ОАО «СЖКХ»</w:t>
            </w:r>
          </w:p>
        </w:tc>
        <w:tc>
          <w:tcPr>
            <w:tcW w:w="1559" w:type="dxa"/>
            <w:vAlign w:val="center"/>
          </w:tcPr>
          <w:p w:rsidR="0004334E" w:rsidRPr="00080C16" w:rsidRDefault="0004334E" w:rsidP="0012519E">
            <w:pPr>
              <w:ind w:firstLine="108"/>
              <w:jc w:val="center"/>
              <w:rPr>
                <w:sz w:val="16"/>
                <w:szCs w:val="16"/>
              </w:rPr>
            </w:pPr>
            <w:r w:rsidRPr="00080C16">
              <w:rPr>
                <w:sz w:val="16"/>
                <w:szCs w:val="16"/>
              </w:rPr>
              <w:t>«SUPER RAS» 3шт – 0,86 Гкал/ч</w:t>
            </w:r>
          </w:p>
          <w:p w:rsidR="0004334E" w:rsidRPr="00080C16" w:rsidRDefault="0004334E" w:rsidP="0012519E">
            <w:pPr>
              <w:ind w:left="-108" w:right="-108"/>
              <w:rPr>
                <w:sz w:val="16"/>
                <w:szCs w:val="16"/>
              </w:rPr>
            </w:pPr>
            <w:r w:rsidRPr="00080C16">
              <w:rPr>
                <w:sz w:val="16"/>
                <w:szCs w:val="16"/>
              </w:rPr>
              <w:t>КПД – 94% «КВА-1»</w:t>
            </w:r>
          </w:p>
          <w:p w:rsidR="0004334E" w:rsidRPr="00080C16" w:rsidRDefault="0004334E" w:rsidP="0012519E">
            <w:pPr>
              <w:jc w:val="center"/>
              <w:rPr>
                <w:sz w:val="16"/>
                <w:szCs w:val="16"/>
              </w:rPr>
            </w:pPr>
            <w:r w:rsidRPr="00080C16">
              <w:rPr>
                <w:sz w:val="16"/>
                <w:szCs w:val="16"/>
              </w:rPr>
              <w:t>2 шт.– 0,86 Гкал/ч</w:t>
            </w:r>
          </w:p>
          <w:p w:rsidR="0004334E" w:rsidRPr="00080C16" w:rsidRDefault="0004334E" w:rsidP="0012519E">
            <w:pPr>
              <w:jc w:val="center"/>
              <w:rPr>
                <w:sz w:val="16"/>
                <w:szCs w:val="16"/>
              </w:rPr>
            </w:pPr>
            <w:r w:rsidRPr="00080C16">
              <w:rPr>
                <w:sz w:val="16"/>
                <w:szCs w:val="16"/>
              </w:rPr>
              <w:t>КПД- 80%, 5шт</w:t>
            </w:r>
          </w:p>
        </w:tc>
        <w:tc>
          <w:tcPr>
            <w:tcW w:w="993" w:type="dxa"/>
            <w:vAlign w:val="center"/>
          </w:tcPr>
          <w:p w:rsidR="0004334E" w:rsidRPr="00080C16" w:rsidRDefault="0004334E" w:rsidP="0012519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0C16">
              <w:rPr>
                <w:sz w:val="16"/>
                <w:szCs w:val="16"/>
              </w:rPr>
              <w:t>Природный газ</w:t>
            </w:r>
          </w:p>
        </w:tc>
        <w:tc>
          <w:tcPr>
            <w:tcW w:w="1275" w:type="dxa"/>
            <w:vAlign w:val="center"/>
          </w:tcPr>
          <w:p w:rsidR="0004334E" w:rsidRPr="00080C16" w:rsidRDefault="0004334E" w:rsidP="0012519E">
            <w:pPr>
              <w:jc w:val="center"/>
              <w:rPr>
                <w:sz w:val="16"/>
                <w:szCs w:val="16"/>
              </w:rPr>
            </w:pPr>
            <w:r w:rsidRPr="00080C16">
              <w:rPr>
                <w:sz w:val="16"/>
                <w:szCs w:val="16"/>
              </w:rPr>
              <w:t>4,3</w:t>
            </w:r>
          </w:p>
        </w:tc>
        <w:tc>
          <w:tcPr>
            <w:tcW w:w="1276" w:type="dxa"/>
            <w:vAlign w:val="center"/>
          </w:tcPr>
          <w:p w:rsidR="0004334E" w:rsidRPr="00080C16" w:rsidRDefault="0004334E" w:rsidP="0012519E">
            <w:pPr>
              <w:jc w:val="center"/>
              <w:rPr>
                <w:sz w:val="16"/>
                <w:szCs w:val="16"/>
              </w:rPr>
            </w:pPr>
            <w:r w:rsidRPr="00080C16">
              <w:rPr>
                <w:sz w:val="16"/>
                <w:szCs w:val="16"/>
              </w:rPr>
              <w:t>2,8</w:t>
            </w:r>
          </w:p>
        </w:tc>
        <w:tc>
          <w:tcPr>
            <w:tcW w:w="1560" w:type="dxa"/>
            <w:vAlign w:val="center"/>
          </w:tcPr>
          <w:p w:rsidR="0004334E" w:rsidRPr="00080C16" w:rsidRDefault="0004334E" w:rsidP="0012519E">
            <w:pPr>
              <w:jc w:val="center"/>
              <w:rPr>
                <w:sz w:val="16"/>
                <w:szCs w:val="16"/>
              </w:rPr>
            </w:pPr>
            <w:r w:rsidRPr="00080C16">
              <w:rPr>
                <w:sz w:val="16"/>
                <w:szCs w:val="16"/>
              </w:rPr>
              <w:t>5,8</w:t>
            </w:r>
          </w:p>
        </w:tc>
        <w:tc>
          <w:tcPr>
            <w:tcW w:w="1275" w:type="dxa"/>
            <w:vAlign w:val="center"/>
          </w:tcPr>
          <w:p w:rsidR="0004334E" w:rsidRPr="00080C16" w:rsidRDefault="0004334E" w:rsidP="0012519E">
            <w:pPr>
              <w:jc w:val="center"/>
              <w:rPr>
                <w:sz w:val="16"/>
                <w:szCs w:val="16"/>
              </w:rPr>
            </w:pPr>
            <w:r w:rsidRPr="00080C16">
              <w:rPr>
                <w:sz w:val="16"/>
                <w:szCs w:val="16"/>
              </w:rPr>
              <w:t>210</w:t>
            </w:r>
          </w:p>
        </w:tc>
      </w:tr>
    </w:tbl>
    <w:p w:rsidR="0004334E" w:rsidRPr="00080C16" w:rsidRDefault="0004334E" w:rsidP="0004334E">
      <w:r w:rsidRPr="00080C16">
        <w:rPr>
          <w:szCs w:val="28"/>
        </w:rPr>
        <w:t xml:space="preserve">                            Характеристика системы теплоснабжения</w:t>
      </w:r>
    </w:p>
    <w:p w:rsidR="0004334E" w:rsidRPr="00080C16" w:rsidRDefault="0004334E" w:rsidP="0004334E">
      <w:pPr>
        <w:widowControl w:val="0"/>
        <w:overflowPunct w:val="0"/>
        <w:autoSpaceDE w:val="0"/>
        <w:autoSpaceDN w:val="0"/>
        <w:adjustRightInd w:val="0"/>
        <w:jc w:val="both"/>
        <w:rPr>
          <w:szCs w:val="28"/>
        </w:rPr>
      </w:pPr>
      <w:bookmarkStart w:id="8" w:name="page175"/>
      <w:bookmarkEnd w:id="8"/>
      <w:r w:rsidRPr="00080C16">
        <w:t xml:space="preserve">   </w:t>
      </w:r>
      <w:r w:rsidRPr="00080C16">
        <w:rPr>
          <w:color w:val="000000"/>
          <w:szCs w:val="28"/>
        </w:rPr>
        <w:t xml:space="preserve">Потребление тепловой энергии при расчетных температурах наружного </w:t>
      </w:r>
      <w:r w:rsidRPr="00080C16">
        <w:rPr>
          <w:color w:val="000000"/>
          <w:szCs w:val="28"/>
        </w:rPr>
        <w:lastRenderedPageBreak/>
        <w:t>воздуха основано на анализе тепловых нагрузок потребителей, установленных в договорах теплоснабжения, договорах на поддержание резервной мощности, долгосрочных договорах теплоснабжения, цена которых определяется по соглашению сторон и долгосрочных договорах теплоснабжения, в отношении которых установлен долгосрочный тариф, с разбивкой тепловых нагрузок на отопление, вентиляцию, горячее водоснабжение и технологические нужны. Структура полезного отпуска тепловой энергии по источникам теплоснабжения приведена в таблице.</w:t>
      </w:r>
    </w:p>
    <w:p w:rsidR="0004334E" w:rsidRPr="00080C16" w:rsidRDefault="0004334E" w:rsidP="0004334E">
      <w:pPr>
        <w:widowControl w:val="0"/>
        <w:autoSpaceDE w:val="0"/>
        <w:autoSpaceDN w:val="0"/>
        <w:adjustRightInd w:val="0"/>
        <w:spacing w:line="248" w:lineRule="exact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  <w:gridCol w:w="1633"/>
        <w:gridCol w:w="1417"/>
        <w:gridCol w:w="1601"/>
      </w:tblGrid>
      <w:tr w:rsidR="0004334E" w:rsidRPr="00080C16" w:rsidTr="0012519E">
        <w:tc>
          <w:tcPr>
            <w:tcW w:w="3261" w:type="dxa"/>
            <w:vMerge w:val="restart"/>
            <w:vAlign w:val="center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spacing w:line="282" w:lineRule="auto"/>
              <w:ind w:right="-14"/>
              <w:jc w:val="center"/>
              <w:rPr>
                <w:bCs/>
                <w:iCs/>
                <w:color w:val="000000"/>
                <w:szCs w:val="28"/>
              </w:rPr>
            </w:pPr>
            <w:r w:rsidRPr="00080C16">
              <w:t>Источника теплоснабжения</w:t>
            </w:r>
          </w:p>
        </w:tc>
        <w:tc>
          <w:tcPr>
            <w:tcW w:w="6095" w:type="dxa"/>
            <w:gridSpan w:val="4"/>
            <w:vAlign w:val="center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spacing w:line="282" w:lineRule="auto"/>
              <w:ind w:right="-14"/>
              <w:jc w:val="center"/>
              <w:rPr>
                <w:bCs/>
                <w:iCs/>
                <w:color w:val="000000"/>
                <w:szCs w:val="28"/>
              </w:rPr>
            </w:pPr>
            <w:r w:rsidRPr="00080C16">
              <w:t>Подключенная нагрузка, Гкал/ч</w:t>
            </w:r>
          </w:p>
        </w:tc>
      </w:tr>
      <w:tr w:rsidR="0004334E" w:rsidRPr="00080C16" w:rsidTr="0012519E">
        <w:tc>
          <w:tcPr>
            <w:tcW w:w="3261" w:type="dxa"/>
            <w:vMerge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spacing w:line="282" w:lineRule="auto"/>
              <w:ind w:right="-14"/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spacing w:line="282" w:lineRule="auto"/>
              <w:ind w:right="-14"/>
              <w:jc w:val="center"/>
              <w:rPr>
                <w:bCs/>
                <w:iCs/>
                <w:color w:val="000000"/>
                <w:szCs w:val="28"/>
              </w:rPr>
            </w:pPr>
            <w:r w:rsidRPr="00080C16">
              <w:t>Отопление</w:t>
            </w:r>
          </w:p>
        </w:tc>
        <w:tc>
          <w:tcPr>
            <w:tcW w:w="1559" w:type="dxa"/>
            <w:vAlign w:val="center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spacing w:line="282" w:lineRule="auto"/>
              <w:ind w:right="-14"/>
              <w:jc w:val="center"/>
              <w:rPr>
                <w:bCs/>
                <w:iCs/>
                <w:color w:val="000000"/>
                <w:szCs w:val="28"/>
              </w:rPr>
            </w:pPr>
            <w:r w:rsidRPr="00080C16">
              <w:t>Вентиляция</w:t>
            </w:r>
          </w:p>
        </w:tc>
        <w:tc>
          <w:tcPr>
            <w:tcW w:w="1417" w:type="dxa"/>
            <w:vAlign w:val="center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spacing w:line="282" w:lineRule="auto"/>
              <w:ind w:right="-14"/>
              <w:jc w:val="center"/>
              <w:rPr>
                <w:bCs/>
                <w:iCs/>
                <w:color w:val="000000"/>
                <w:szCs w:val="28"/>
              </w:rPr>
            </w:pPr>
            <w:r w:rsidRPr="00080C16">
              <w:t>ГВС</w:t>
            </w:r>
          </w:p>
        </w:tc>
        <w:tc>
          <w:tcPr>
            <w:tcW w:w="1418" w:type="dxa"/>
            <w:vAlign w:val="center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spacing w:line="282" w:lineRule="auto"/>
              <w:ind w:right="-14"/>
              <w:jc w:val="center"/>
              <w:rPr>
                <w:bCs/>
                <w:iCs/>
                <w:color w:val="000000"/>
                <w:szCs w:val="28"/>
              </w:rPr>
            </w:pPr>
            <w:r w:rsidRPr="00080C16">
              <w:t>Технология</w:t>
            </w:r>
          </w:p>
        </w:tc>
      </w:tr>
      <w:tr w:rsidR="0004334E" w:rsidRPr="00080C16" w:rsidTr="0012519E">
        <w:tc>
          <w:tcPr>
            <w:tcW w:w="3261" w:type="dxa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spacing w:line="282" w:lineRule="auto"/>
              <w:ind w:right="-14"/>
              <w:rPr>
                <w:bCs/>
                <w:iCs/>
                <w:color w:val="000000"/>
              </w:rPr>
            </w:pPr>
            <w:r w:rsidRPr="00080C16">
              <w:t>Котельная «</w:t>
            </w:r>
            <w:proofErr w:type="spellStart"/>
            <w:r w:rsidRPr="00080C16">
              <w:t>Середейск</w:t>
            </w:r>
            <w:proofErr w:type="spellEnd"/>
            <w:r w:rsidRPr="00080C16">
              <w:t>»</w:t>
            </w:r>
          </w:p>
        </w:tc>
        <w:tc>
          <w:tcPr>
            <w:tcW w:w="1701" w:type="dxa"/>
            <w:vAlign w:val="center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spacing w:line="282" w:lineRule="auto"/>
              <w:ind w:right="-14"/>
              <w:jc w:val="center"/>
              <w:rPr>
                <w:bCs/>
                <w:iCs/>
                <w:color w:val="000000"/>
              </w:rPr>
            </w:pPr>
            <w:r w:rsidRPr="00080C16">
              <w:rPr>
                <w:bCs/>
                <w:iCs/>
                <w:color w:val="000000"/>
              </w:rPr>
              <w:t>3,363</w:t>
            </w:r>
          </w:p>
        </w:tc>
        <w:tc>
          <w:tcPr>
            <w:tcW w:w="1559" w:type="dxa"/>
            <w:vAlign w:val="center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spacing w:line="282" w:lineRule="auto"/>
              <w:ind w:right="-14"/>
              <w:jc w:val="center"/>
              <w:rPr>
                <w:bCs/>
                <w:iCs/>
                <w:color w:val="000000"/>
              </w:rPr>
            </w:pPr>
            <w:r w:rsidRPr="00080C16">
              <w:rPr>
                <w:bCs/>
                <w:iCs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spacing w:line="282" w:lineRule="auto"/>
              <w:ind w:right="-14"/>
              <w:jc w:val="center"/>
              <w:rPr>
                <w:bCs/>
                <w:iCs/>
                <w:color w:val="000000"/>
              </w:rPr>
            </w:pPr>
            <w:r w:rsidRPr="00080C16">
              <w:rPr>
                <w:bCs/>
                <w:iCs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spacing w:line="282" w:lineRule="auto"/>
              <w:ind w:right="-14"/>
              <w:jc w:val="center"/>
              <w:rPr>
                <w:bCs/>
                <w:iCs/>
                <w:color w:val="000000"/>
              </w:rPr>
            </w:pPr>
            <w:r w:rsidRPr="00080C16">
              <w:rPr>
                <w:bCs/>
                <w:iCs/>
                <w:color w:val="000000"/>
              </w:rPr>
              <w:t>0</w:t>
            </w:r>
          </w:p>
        </w:tc>
      </w:tr>
      <w:tr w:rsidR="0004334E" w:rsidRPr="00080C16" w:rsidTr="0012519E">
        <w:tc>
          <w:tcPr>
            <w:tcW w:w="3261" w:type="dxa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spacing w:line="282" w:lineRule="auto"/>
              <w:ind w:right="-14"/>
              <w:rPr>
                <w:bCs/>
                <w:iCs/>
                <w:color w:val="000000"/>
              </w:rPr>
            </w:pPr>
            <w:r w:rsidRPr="00080C16">
              <w:t>в том числе:</w:t>
            </w:r>
          </w:p>
        </w:tc>
        <w:tc>
          <w:tcPr>
            <w:tcW w:w="1701" w:type="dxa"/>
            <w:vAlign w:val="center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spacing w:line="282" w:lineRule="auto"/>
              <w:ind w:right="-14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spacing w:line="282" w:lineRule="auto"/>
              <w:ind w:right="-14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spacing w:line="282" w:lineRule="auto"/>
              <w:ind w:right="-14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spacing w:line="282" w:lineRule="auto"/>
              <w:ind w:right="-14"/>
              <w:jc w:val="center"/>
              <w:rPr>
                <w:bCs/>
                <w:iCs/>
                <w:color w:val="000000"/>
              </w:rPr>
            </w:pPr>
          </w:p>
        </w:tc>
      </w:tr>
      <w:tr w:rsidR="0004334E" w:rsidRPr="00080C16" w:rsidTr="0012519E">
        <w:tc>
          <w:tcPr>
            <w:tcW w:w="3261" w:type="dxa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spacing w:line="282" w:lineRule="auto"/>
              <w:ind w:right="-14"/>
              <w:rPr>
                <w:bCs/>
                <w:iCs/>
                <w:color w:val="000000"/>
              </w:rPr>
            </w:pPr>
            <w:r w:rsidRPr="00080C16">
              <w:t>Жилой фонд</w:t>
            </w:r>
          </w:p>
        </w:tc>
        <w:tc>
          <w:tcPr>
            <w:tcW w:w="1701" w:type="dxa"/>
            <w:vAlign w:val="center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spacing w:line="282" w:lineRule="auto"/>
              <w:ind w:right="-14"/>
              <w:jc w:val="center"/>
              <w:rPr>
                <w:bCs/>
                <w:iCs/>
                <w:color w:val="000000"/>
              </w:rPr>
            </w:pPr>
            <w:r w:rsidRPr="00080C16">
              <w:rPr>
                <w:bCs/>
                <w:iCs/>
                <w:color w:val="000000"/>
              </w:rPr>
              <w:t>2,731</w:t>
            </w:r>
          </w:p>
        </w:tc>
        <w:tc>
          <w:tcPr>
            <w:tcW w:w="1559" w:type="dxa"/>
            <w:vAlign w:val="center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spacing w:line="282" w:lineRule="auto"/>
              <w:ind w:right="-14"/>
              <w:jc w:val="center"/>
              <w:rPr>
                <w:bCs/>
                <w:iCs/>
                <w:color w:val="000000"/>
              </w:rPr>
            </w:pPr>
            <w:r w:rsidRPr="00080C16">
              <w:rPr>
                <w:bCs/>
                <w:iCs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spacing w:line="282" w:lineRule="auto"/>
              <w:ind w:right="-14"/>
              <w:jc w:val="center"/>
              <w:rPr>
                <w:bCs/>
                <w:iCs/>
                <w:color w:val="000000"/>
              </w:rPr>
            </w:pPr>
            <w:r w:rsidRPr="00080C16">
              <w:rPr>
                <w:bCs/>
                <w:iCs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spacing w:line="282" w:lineRule="auto"/>
              <w:ind w:right="-14"/>
              <w:jc w:val="center"/>
              <w:rPr>
                <w:bCs/>
                <w:iCs/>
                <w:color w:val="000000"/>
              </w:rPr>
            </w:pPr>
            <w:r w:rsidRPr="00080C16">
              <w:rPr>
                <w:bCs/>
                <w:iCs/>
                <w:color w:val="000000"/>
              </w:rPr>
              <w:t>0</w:t>
            </w:r>
          </w:p>
        </w:tc>
      </w:tr>
      <w:tr w:rsidR="0004334E" w:rsidRPr="00080C16" w:rsidTr="0012519E">
        <w:tc>
          <w:tcPr>
            <w:tcW w:w="3261" w:type="dxa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spacing w:line="282" w:lineRule="auto"/>
              <w:ind w:right="-14"/>
              <w:rPr>
                <w:bCs/>
                <w:iCs/>
                <w:color w:val="000000"/>
              </w:rPr>
            </w:pPr>
            <w:r w:rsidRPr="00080C16">
              <w:t>Бюджетные учреждения</w:t>
            </w:r>
          </w:p>
        </w:tc>
        <w:tc>
          <w:tcPr>
            <w:tcW w:w="1701" w:type="dxa"/>
            <w:vAlign w:val="center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spacing w:line="282" w:lineRule="auto"/>
              <w:ind w:right="-14"/>
              <w:jc w:val="center"/>
              <w:rPr>
                <w:bCs/>
                <w:iCs/>
                <w:color w:val="000000"/>
              </w:rPr>
            </w:pPr>
            <w:r w:rsidRPr="00080C16">
              <w:rPr>
                <w:bCs/>
                <w:iCs/>
                <w:color w:val="000000"/>
              </w:rPr>
              <w:t>0,632</w:t>
            </w:r>
          </w:p>
        </w:tc>
        <w:tc>
          <w:tcPr>
            <w:tcW w:w="1559" w:type="dxa"/>
            <w:vAlign w:val="center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spacing w:line="282" w:lineRule="auto"/>
              <w:ind w:right="-14"/>
              <w:jc w:val="center"/>
              <w:rPr>
                <w:bCs/>
                <w:iCs/>
                <w:color w:val="000000"/>
              </w:rPr>
            </w:pPr>
            <w:r w:rsidRPr="00080C16">
              <w:rPr>
                <w:bCs/>
                <w:iCs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spacing w:line="282" w:lineRule="auto"/>
              <w:ind w:right="-14"/>
              <w:jc w:val="center"/>
              <w:rPr>
                <w:bCs/>
                <w:iCs/>
                <w:color w:val="000000"/>
              </w:rPr>
            </w:pPr>
            <w:r w:rsidRPr="00080C16">
              <w:rPr>
                <w:bCs/>
                <w:iCs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spacing w:line="282" w:lineRule="auto"/>
              <w:ind w:right="-14"/>
              <w:jc w:val="center"/>
              <w:rPr>
                <w:bCs/>
                <w:iCs/>
                <w:color w:val="000000"/>
              </w:rPr>
            </w:pPr>
            <w:r w:rsidRPr="00080C16">
              <w:rPr>
                <w:bCs/>
                <w:iCs/>
                <w:color w:val="000000"/>
              </w:rPr>
              <w:t>0</w:t>
            </w:r>
          </w:p>
        </w:tc>
      </w:tr>
    </w:tbl>
    <w:p w:rsidR="0004334E" w:rsidRPr="00080C16" w:rsidRDefault="0004334E" w:rsidP="0004334E">
      <w:pPr>
        <w:widowControl w:val="0"/>
        <w:autoSpaceDE w:val="0"/>
        <w:autoSpaceDN w:val="0"/>
        <w:adjustRightInd w:val="0"/>
        <w:spacing w:line="343" w:lineRule="exact"/>
        <w:rPr>
          <w:sz w:val="24"/>
          <w:szCs w:val="24"/>
        </w:rPr>
      </w:pPr>
    </w:p>
    <w:p w:rsidR="0004334E" w:rsidRPr="00080C16" w:rsidRDefault="0004334E" w:rsidP="0004334E">
      <w:pPr>
        <w:widowControl w:val="0"/>
        <w:overflowPunct w:val="0"/>
        <w:autoSpaceDE w:val="0"/>
        <w:autoSpaceDN w:val="0"/>
        <w:adjustRightInd w:val="0"/>
        <w:spacing w:line="271" w:lineRule="auto"/>
        <w:jc w:val="center"/>
        <w:rPr>
          <w:color w:val="000000"/>
          <w:sz w:val="26"/>
          <w:szCs w:val="26"/>
        </w:rPr>
      </w:pPr>
      <w:bookmarkStart w:id="9" w:name="page191"/>
      <w:bookmarkEnd w:id="9"/>
      <w:r w:rsidRPr="00080C16">
        <w:rPr>
          <w:color w:val="000000"/>
          <w:sz w:val="26"/>
          <w:szCs w:val="26"/>
        </w:rPr>
        <w:t>Таблица полезного отпуска тепловой энергии котельной «</w:t>
      </w:r>
      <w:proofErr w:type="spellStart"/>
      <w:r w:rsidRPr="00080C16">
        <w:rPr>
          <w:color w:val="000000"/>
          <w:sz w:val="26"/>
          <w:szCs w:val="26"/>
        </w:rPr>
        <w:t>Середейск</w:t>
      </w:r>
      <w:proofErr w:type="spellEnd"/>
      <w:r w:rsidRPr="00080C16">
        <w:rPr>
          <w:color w:val="000000"/>
          <w:sz w:val="26"/>
          <w:szCs w:val="26"/>
        </w:rPr>
        <w:t>»</w:t>
      </w:r>
    </w:p>
    <w:p w:rsidR="0004334E" w:rsidRPr="00080C16" w:rsidRDefault="0004334E" w:rsidP="0004334E">
      <w:pPr>
        <w:widowControl w:val="0"/>
        <w:overflowPunct w:val="0"/>
        <w:autoSpaceDE w:val="0"/>
        <w:autoSpaceDN w:val="0"/>
        <w:adjustRightInd w:val="0"/>
        <w:spacing w:line="271" w:lineRule="auto"/>
        <w:jc w:val="center"/>
        <w:rPr>
          <w:color w:val="000000"/>
          <w:sz w:val="26"/>
          <w:szCs w:val="26"/>
        </w:rPr>
      </w:pPr>
      <w:r w:rsidRPr="00080C16">
        <w:rPr>
          <w:sz w:val="24"/>
          <w:szCs w:val="24"/>
        </w:rPr>
        <w:t xml:space="preserve">                                                                                                                                        Гкал/год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226"/>
        <w:gridCol w:w="2268"/>
        <w:gridCol w:w="2552"/>
      </w:tblGrid>
      <w:tr w:rsidR="0004334E" w:rsidRPr="00080C16" w:rsidTr="0012519E">
        <w:tc>
          <w:tcPr>
            <w:tcW w:w="2310" w:type="dxa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080C16">
              <w:rPr>
                <w:sz w:val="24"/>
                <w:szCs w:val="24"/>
              </w:rPr>
              <w:t>Производство тепловой энергии</w:t>
            </w:r>
          </w:p>
        </w:tc>
        <w:tc>
          <w:tcPr>
            <w:tcW w:w="2226" w:type="dxa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080C16">
              <w:rPr>
                <w:sz w:val="24"/>
                <w:szCs w:val="24"/>
              </w:rPr>
              <w:t>Собственные нужды котельной</w:t>
            </w:r>
          </w:p>
        </w:tc>
        <w:tc>
          <w:tcPr>
            <w:tcW w:w="2268" w:type="dxa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080C16">
              <w:rPr>
                <w:sz w:val="24"/>
                <w:szCs w:val="24"/>
              </w:rPr>
              <w:t>Потери тепловой энергии</w:t>
            </w:r>
          </w:p>
        </w:tc>
        <w:tc>
          <w:tcPr>
            <w:tcW w:w="2552" w:type="dxa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080C16">
              <w:rPr>
                <w:sz w:val="24"/>
                <w:szCs w:val="24"/>
              </w:rPr>
              <w:t>Полезный отпуск тепловой энергии</w:t>
            </w:r>
          </w:p>
        </w:tc>
      </w:tr>
      <w:tr w:rsidR="0004334E" w:rsidRPr="00080C16" w:rsidTr="0012519E">
        <w:tc>
          <w:tcPr>
            <w:tcW w:w="2310" w:type="dxa"/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22"/>
              <w:jc w:val="center"/>
            </w:pPr>
            <w:r w:rsidRPr="00080C16">
              <w:t>7259,1</w:t>
            </w:r>
          </w:p>
        </w:tc>
        <w:tc>
          <w:tcPr>
            <w:tcW w:w="2226" w:type="dxa"/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43"/>
              <w:jc w:val="center"/>
              <w:rPr>
                <w:sz w:val="24"/>
                <w:szCs w:val="24"/>
              </w:rPr>
            </w:pPr>
            <w:r w:rsidRPr="00080C16">
              <w:t>145,9</w:t>
            </w:r>
          </w:p>
        </w:tc>
        <w:tc>
          <w:tcPr>
            <w:tcW w:w="2268" w:type="dxa"/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62"/>
              <w:jc w:val="center"/>
              <w:rPr>
                <w:sz w:val="24"/>
                <w:szCs w:val="24"/>
              </w:rPr>
            </w:pPr>
            <w:r w:rsidRPr="00080C16">
              <w:t>1215,8</w:t>
            </w:r>
          </w:p>
        </w:tc>
        <w:tc>
          <w:tcPr>
            <w:tcW w:w="2552" w:type="dxa"/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40"/>
              <w:jc w:val="center"/>
              <w:rPr>
                <w:sz w:val="24"/>
                <w:szCs w:val="24"/>
              </w:rPr>
            </w:pPr>
            <w:r w:rsidRPr="00080C16">
              <w:t>5897,8</w:t>
            </w:r>
          </w:p>
        </w:tc>
      </w:tr>
    </w:tbl>
    <w:p w:rsidR="009939BF" w:rsidRDefault="0004334E" w:rsidP="0004334E">
      <w:pPr>
        <w:widowControl w:val="0"/>
        <w:overflowPunct w:val="0"/>
        <w:autoSpaceDE w:val="0"/>
        <w:autoSpaceDN w:val="0"/>
        <w:adjustRightInd w:val="0"/>
        <w:jc w:val="both"/>
        <w:rPr>
          <w:szCs w:val="28"/>
        </w:rPr>
      </w:pPr>
      <w:bookmarkStart w:id="10" w:name="page193"/>
      <w:bookmarkEnd w:id="10"/>
      <w:r w:rsidRPr="00080C16">
        <w:rPr>
          <w:color w:val="000000"/>
          <w:sz w:val="26"/>
          <w:szCs w:val="26"/>
        </w:rPr>
        <w:t xml:space="preserve">  </w:t>
      </w:r>
      <w:r w:rsidRPr="00080C16">
        <w:rPr>
          <w:szCs w:val="28"/>
        </w:rPr>
        <w:t xml:space="preserve">  </w:t>
      </w:r>
    </w:p>
    <w:p w:rsidR="0004334E" w:rsidRPr="00080C16" w:rsidRDefault="0004334E" w:rsidP="009939BF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szCs w:val="28"/>
        </w:rPr>
      </w:pPr>
      <w:r w:rsidRPr="00080C16">
        <w:rPr>
          <w:szCs w:val="28"/>
        </w:rPr>
        <w:t>В качестве основного топлива котельной используется природный газ. Согласно заключенному договору, теплота сгорания топлива составляет 7900 ккал/м</w:t>
      </w:r>
      <w:r w:rsidRPr="00080C16">
        <w:rPr>
          <w:szCs w:val="28"/>
          <w:vertAlign w:val="superscript"/>
        </w:rPr>
        <w:t>3</w:t>
      </w:r>
      <w:r w:rsidRPr="00080C16">
        <w:rPr>
          <w:szCs w:val="28"/>
        </w:rPr>
        <w:t xml:space="preserve"> (33080 кДж/м </w:t>
      </w:r>
      <w:r w:rsidRPr="00080C16">
        <w:rPr>
          <w:szCs w:val="28"/>
          <w:vertAlign w:val="superscript"/>
        </w:rPr>
        <w:t>3</w:t>
      </w:r>
      <w:r w:rsidRPr="00080C16">
        <w:rPr>
          <w:szCs w:val="28"/>
        </w:rPr>
        <w:t xml:space="preserve">). Резервного топлива на котельной не предусмотрено. </w:t>
      </w:r>
      <w:bookmarkStart w:id="11" w:name="page197"/>
      <w:bookmarkEnd w:id="11"/>
    </w:p>
    <w:p w:rsidR="0004334E" w:rsidRPr="00080C16" w:rsidRDefault="0004334E" w:rsidP="0004334E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szCs w:val="28"/>
        </w:rPr>
      </w:pPr>
      <w:r w:rsidRPr="00080C16">
        <w:rPr>
          <w:szCs w:val="28"/>
        </w:rPr>
        <w:t>Надежность системы теплоснабжения - это способность проектируемых и действующих источников теплоты, тепловых сетей и в целом системы централизованного теплоснабжения обеспечивать в течение заданного времени требуемые режимы, параметры и качество теплоснабжения.</w:t>
      </w:r>
    </w:p>
    <w:p w:rsidR="0004334E" w:rsidRPr="00080C16" w:rsidRDefault="0004334E" w:rsidP="0004334E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szCs w:val="28"/>
        </w:rPr>
      </w:pPr>
      <w:r w:rsidRPr="00080C16">
        <w:rPr>
          <w:szCs w:val="28"/>
        </w:rPr>
        <w:t>Потребители теплоты по надежности теплоснабжения делятся на три категории:</w:t>
      </w:r>
    </w:p>
    <w:p w:rsidR="0004334E" w:rsidRPr="00080C16" w:rsidRDefault="0004334E" w:rsidP="0004334E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szCs w:val="28"/>
        </w:rPr>
      </w:pPr>
      <w:r w:rsidRPr="00080C16">
        <w:rPr>
          <w:szCs w:val="28"/>
        </w:rPr>
        <w:t>- первая категория - потребители, не допускающие перерыв в подаче расчетного количества теплоты и снижения температуры воздуха в помещениях ниже предусмотренных ГОСТ 30494. Например, больницы, родильные дома, детские дошкольные учреждения с круглосуточным пребыванием детей, дома-интернаты, шахты и т. п.;</w:t>
      </w:r>
    </w:p>
    <w:p w:rsidR="0004334E" w:rsidRPr="00080C16" w:rsidRDefault="0004334E" w:rsidP="0004334E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szCs w:val="28"/>
        </w:rPr>
      </w:pPr>
      <w:r w:rsidRPr="00080C16">
        <w:rPr>
          <w:szCs w:val="28"/>
        </w:rPr>
        <w:t>- вторая категория - потребители, допускающие снижение температуры в отапливаемых помещениях на период ликвидации аварии, но не более 54 часов для жилых и общественных зданий до 12°С;</w:t>
      </w:r>
    </w:p>
    <w:p w:rsidR="0004334E" w:rsidRPr="00080C16" w:rsidRDefault="0004334E" w:rsidP="0004334E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080C16">
        <w:rPr>
          <w:szCs w:val="28"/>
        </w:rPr>
        <w:t>- третья категория - остальные потребители</w:t>
      </w:r>
      <w:r w:rsidRPr="00080C16">
        <w:rPr>
          <w:sz w:val="23"/>
          <w:szCs w:val="23"/>
        </w:rPr>
        <w:t>.</w:t>
      </w:r>
    </w:p>
    <w:p w:rsidR="0004334E" w:rsidRDefault="0004334E" w:rsidP="0004334E">
      <w:pPr>
        <w:widowControl w:val="0"/>
        <w:overflowPunct w:val="0"/>
        <w:autoSpaceDE w:val="0"/>
        <w:autoSpaceDN w:val="0"/>
        <w:adjustRightInd w:val="0"/>
        <w:ind w:firstLine="306"/>
        <w:jc w:val="both"/>
        <w:rPr>
          <w:szCs w:val="28"/>
        </w:rPr>
      </w:pPr>
      <w:r w:rsidRPr="00080C16">
        <w:rPr>
          <w:szCs w:val="28"/>
        </w:rPr>
        <w:t>На территории поселка один потребитель теплоснабжение которого должно осуществляться по первой категории надежности - это ГБУ КО «</w:t>
      </w:r>
      <w:proofErr w:type="spellStart"/>
      <w:r w:rsidRPr="00080C16">
        <w:rPr>
          <w:szCs w:val="28"/>
        </w:rPr>
        <w:t>Сухиничский</w:t>
      </w:r>
      <w:proofErr w:type="spellEnd"/>
      <w:r w:rsidRPr="00080C16">
        <w:rPr>
          <w:szCs w:val="28"/>
        </w:rPr>
        <w:t xml:space="preserve"> дом-интернат для престарелых и инвалидов».</w:t>
      </w:r>
      <w:bookmarkStart w:id="12" w:name="page201"/>
      <w:bookmarkEnd w:id="12"/>
      <w:r w:rsidRPr="00080C16">
        <w:rPr>
          <w:szCs w:val="28"/>
        </w:rPr>
        <w:t xml:space="preserve"> </w:t>
      </w:r>
    </w:p>
    <w:p w:rsidR="00045C69" w:rsidRDefault="00045C69" w:rsidP="0004334E">
      <w:pPr>
        <w:widowControl w:val="0"/>
        <w:overflowPunct w:val="0"/>
        <w:autoSpaceDE w:val="0"/>
        <w:autoSpaceDN w:val="0"/>
        <w:adjustRightInd w:val="0"/>
        <w:ind w:firstLine="306"/>
        <w:jc w:val="both"/>
        <w:rPr>
          <w:szCs w:val="28"/>
        </w:rPr>
      </w:pPr>
    </w:p>
    <w:p w:rsidR="00045C69" w:rsidRDefault="00045C69" w:rsidP="0004334E">
      <w:pPr>
        <w:widowControl w:val="0"/>
        <w:overflowPunct w:val="0"/>
        <w:autoSpaceDE w:val="0"/>
        <w:autoSpaceDN w:val="0"/>
        <w:adjustRightInd w:val="0"/>
        <w:ind w:firstLine="306"/>
        <w:jc w:val="both"/>
        <w:rPr>
          <w:szCs w:val="28"/>
        </w:rPr>
      </w:pPr>
    </w:p>
    <w:p w:rsidR="00045C69" w:rsidRPr="00080C16" w:rsidRDefault="00045C69" w:rsidP="0004334E">
      <w:pPr>
        <w:widowControl w:val="0"/>
        <w:overflowPunct w:val="0"/>
        <w:autoSpaceDE w:val="0"/>
        <w:autoSpaceDN w:val="0"/>
        <w:adjustRightInd w:val="0"/>
        <w:ind w:firstLine="306"/>
        <w:jc w:val="both"/>
        <w:rPr>
          <w:szCs w:val="28"/>
        </w:rPr>
      </w:pPr>
    </w:p>
    <w:p w:rsidR="0004334E" w:rsidRPr="00080C16" w:rsidRDefault="0004334E" w:rsidP="0004334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080C16">
        <w:rPr>
          <w:bCs/>
          <w:color w:val="000000"/>
          <w:szCs w:val="28"/>
        </w:rPr>
        <w:t>Технико-экономические показатели теплоснабжающей организации</w:t>
      </w:r>
    </w:p>
    <w:p w:rsidR="0004334E" w:rsidRPr="00080C16" w:rsidRDefault="0004334E" w:rsidP="0004334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spellStart"/>
      <w:r w:rsidRPr="00080C16">
        <w:rPr>
          <w:bCs/>
          <w:color w:val="000000"/>
          <w:szCs w:val="28"/>
        </w:rPr>
        <w:t>ООО«ТеплоСервис</w:t>
      </w:r>
      <w:proofErr w:type="spellEnd"/>
      <w:r w:rsidRPr="00080C16">
        <w:rPr>
          <w:bCs/>
          <w:color w:val="000000"/>
          <w:szCs w:val="28"/>
        </w:rPr>
        <w:t>»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253"/>
      </w:tblGrid>
      <w:tr w:rsidR="0004334E" w:rsidRPr="00080C16" w:rsidTr="0012519E">
        <w:tc>
          <w:tcPr>
            <w:tcW w:w="4961" w:type="dxa"/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0C16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253" w:type="dxa"/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0C16">
              <w:rPr>
                <w:sz w:val="24"/>
                <w:szCs w:val="24"/>
              </w:rPr>
              <w:t>ООО «</w:t>
            </w:r>
            <w:proofErr w:type="spellStart"/>
            <w:r w:rsidRPr="00080C16">
              <w:rPr>
                <w:sz w:val="24"/>
                <w:szCs w:val="24"/>
              </w:rPr>
              <w:t>ТеплоСервис</w:t>
            </w:r>
            <w:proofErr w:type="spellEnd"/>
            <w:r w:rsidRPr="00080C16">
              <w:rPr>
                <w:sz w:val="24"/>
                <w:szCs w:val="24"/>
              </w:rPr>
              <w:t>»</w:t>
            </w:r>
          </w:p>
        </w:tc>
      </w:tr>
      <w:tr w:rsidR="0004334E" w:rsidRPr="00080C16" w:rsidTr="0012519E">
        <w:tc>
          <w:tcPr>
            <w:tcW w:w="4961" w:type="dxa"/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sz w:val="24"/>
                <w:szCs w:val="24"/>
              </w:rPr>
            </w:pPr>
            <w:r w:rsidRPr="00080C16">
              <w:rPr>
                <w:sz w:val="24"/>
                <w:szCs w:val="24"/>
              </w:rPr>
              <w:t>Наименование муниципального образования (городской округ/муниципальный район)</w:t>
            </w:r>
          </w:p>
        </w:tc>
        <w:tc>
          <w:tcPr>
            <w:tcW w:w="4253" w:type="dxa"/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sz w:val="24"/>
                <w:szCs w:val="24"/>
              </w:rPr>
            </w:pPr>
            <w:r w:rsidRPr="00080C16">
              <w:rPr>
                <w:sz w:val="24"/>
                <w:szCs w:val="24"/>
              </w:rPr>
              <w:t>ГП «П. Середейский»</w:t>
            </w:r>
          </w:p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sz w:val="24"/>
                <w:szCs w:val="24"/>
              </w:rPr>
            </w:pPr>
            <w:r w:rsidRPr="00080C16">
              <w:rPr>
                <w:sz w:val="24"/>
                <w:szCs w:val="24"/>
              </w:rPr>
              <w:t>МР «</w:t>
            </w:r>
            <w:proofErr w:type="spellStart"/>
            <w:r w:rsidRPr="00080C16">
              <w:rPr>
                <w:sz w:val="24"/>
                <w:szCs w:val="24"/>
              </w:rPr>
              <w:t>Сухиничский</w:t>
            </w:r>
            <w:proofErr w:type="spellEnd"/>
            <w:r w:rsidRPr="00080C16">
              <w:rPr>
                <w:sz w:val="24"/>
                <w:szCs w:val="24"/>
              </w:rPr>
              <w:t xml:space="preserve"> район»</w:t>
            </w:r>
          </w:p>
        </w:tc>
      </w:tr>
      <w:tr w:rsidR="0004334E" w:rsidRPr="00080C16" w:rsidTr="0012519E">
        <w:tc>
          <w:tcPr>
            <w:tcW w:w="4961" w:type="dxa"/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sz w:val="24"/>
                <w:szCs w:val="24"/>
              </w:rPr>
            </w:pPr>
            <w:r w:rsidRPr="00080C16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4253" w:type="dxa"/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sz w:val="24"/>
                <w:szCs w:val="24"/>
              </w:rPr>
            </w:pPr>
            <w:proofErr w:type="spellStart"/>
            <w:r w:rsidRPr="00080C16">
              <w:rPr>
                <w:sz w:val="24"/>
                <w:szCs w:val="24"/>
              </w:rPr>
              <w:t>Пронькин</w:t>
            </w:r>
            <w:proofErr w:type="spellEnd"/>
            <w:r w:rsidRPr="00080C16">
              <w:rPr>
                <w:sz w:val="24"/>
                <w:szCs w:val="24"/>
              </w:rPr>
              <w:t xml:space="preserve"> Андрей Иванович</w:t>
            </w:r>
          </w:p>
        </w:tc>
      </w:tr>
      <w:tr w:rsidR="0004334E" w:rsidRPr="00080C16" w:rsidTr="0012519E">
        <w:tc>
          <w:tcPr>
            <w:tcW w:w="4961" w:type="dxa"/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sz w:val="24"/>
                <w:szCs w:val="24"/>
              </w:rPr>
            </w:pPr>
            <w:r w:rsidRPr="00080C16">
              <w:rPr>
                <w:sz w:val="24"/>
                <w:szCs w:val="24"/>
              </w:rPr>
              <w:t>ИНН</w:t>
            </w:r>
          </w:p>
        </w:tc>
        <w:tc>
          <w:tcPr>
            <w:tcW w:w="4253" w:type="dxa"/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sz w:val="24"/>
                <w:szCs w:val="24"/>
              </w:rPr>
            </w:pPr>
            <w:r w:rsidRPr="00080C16">
              <w:rPr>
                <w:sz w:val="24"/>
                <w:szCs w:val="24"/>
              </w:rPr>
              <w:t>4017006368</w:t>
            </w:r>
          </w:p>
        </w:tc>
      </w:tr>
      <w:tr w:rsidR="0004334E" w:rsidRPr="00080C16" w:rsidTr="0012519E">
        <w:tc>
          <w:tcPr>
            <w:tcW w:w="4961" w:type="dxa"/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sz w:val="24"/>
                <w:szCs w:val="24"/>
              </w:rPr>
            </w:pPr>
            <w:r w:rsidRPr="00080C16">
              <w:rPr>
                <w:sz w:val="24"/>
                <w:szCs w:val="24"/>
              </w:rPr>
              <w:t>КПП</w:t>
            </w:r>
          </w:p>
        </w:tc>
        <w:tc>
          <w:tcPr>
            <w:tcW w:w="4253" w:type="dxa"/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sz w:val="24"/>
                <w:szCs w:val="24"/>
              </w:rPr>
            </w:pPr>
            <w:r w:rsidRPr="00080C16">
              <w:rPr>
                <w:sz w:val="24"/>
                <w:szCs w:val="24"/>
              </w:rPr>
              <w:t>401701001</w:t>
            </w:r>
          </w:p>
        </w:tc>
      </w:tr>
      <w:tr w:rsidR="0004334E" w:rsidRPr="00080C16" w:rsidTr="0012519E">
        <w:tc>
          <w:tcPr>
            <w:tcW w:w="4961" w:type="dxa"/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sz w:val="24"/>
                <w:szCs w:val="24"/>
              </w:rPr>
            </w:pPr>
            <w:r w:rsidRPr="00080C16">
              <w:rPr>
                <w:sz w:val="24"/>
                <w:szCs w:val="24"/>
              </w:rPr>
              <w:t>ОГРН</w:t>
            </w:r>
          </w:p>
        </w:tc>
        <w:tc>
          <w:tcPr>
            <w:tcW w:w="4253" w:type="dxa"/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sz w:val="24"/>
                <w:szCs w:val="24"/>
              </w:rPr>
            </w:pPr>
            <w:r w:rsidRPr="00080C16">
              <w:rPr>
                <w:sz w:val="24"/>
                <w:szCs w:val="24"/>
              </w:rPr>
              <w:t>1074001001436</w:t>
            </w:r>
          </w:p>
        </w:tc>
      </w:tr>
      <w:tr w:rsidR="0004334E" w:rsidRPr="00080C16" w:rsidTr="0012519E">
        <w:tc>
          <w:tcPr>
            <w:tcW w:w="4961" w:type="dxa"/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sz w:val="24"/>
                <w:szCs w:val="24"/>
              </w:rPr>
            </w:pPr>
            <w:r w:rsidRPr="00080C16">
              <w:rPr>
                <w:sz w:val="24"/>
                <w:szCs w:val="24"/>
              </w:rPr>
              <w:t>Период предоставления информации:</w:t>
            </w:r>
          </w:p>
        </w:tc>
        <w:tc>
          <w:tcPr>
            <w:tcW w:w="4253" w:type="dxa"/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sz w:val="24"/>
                <w:szCs w:val="24"/>
              </w:rPr>
            </w:pPr>
            <w:r w:rsidRPr="00080C16">
              <w:rPr>
                <w:sz w:val="24"/>
                <w:szCs w:val="24"/>
              </w:rPr>
              <w:t>Планируемый 2013</w:t>
            </w:r>
          </w:p>
        </w:tc>
      </w:tr>
      <w:tr w:rsidR="0004334E" w:rsidRPr="00080C16" w:rsidTr="0012519E">
        <w:tc>
          <w:tcPr>
            <w:tcW w:w="4961" w:type="dxa"/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sz w:val="24"/>
                <w:szCs w:val="24"/>
              </w:rPr>
            </w:pPr>
            <w:r w:rsidRPr="00080C16">
              <w:rPr>
                <w:sz w:val="24"/>
                <w:szCs w:val="24"/>
              </w:rPr>
              <w:t>Тариф на тепловую энергию в горячей воде, для потребителей, оплачивающих производство и передачу тепловой энергии (тарифы НДС не облагаются) с 01.01.  по 30.06. 2013г.</w:t>
            </w:r>
          </w:p>
        </w:tc>
        <w:tc>
          <w:tcPr>
            <w:tcW w:w="4253" w:type="dxa"/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sz w:val="24"/>
                <w:szCs w:val="24"/>
              </w:rPr>
            </w:pPr>
            <w:r w:rsidRPr="00080C16">
              <w:rPr>
                <w:sz w:val="24"/>
                <w:szCs w:val="24"/>
              </w:rPr>
              <w:t>1417,37 руб./Гкал</w:t>
            </w:r>
          </w:p>
        </w:tc>
      </w:tr>
      <w:tr w:rsidR="0004334E" w:rsidRPr="00080C16" w:rsidTr="0012519E">
        <w:tc>
          <w:tcPr>
            <w:tcW w:w="4961" w:type="dxa"/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sz w:val="24"/>
                <w:szCs w:val="24"/>
              </w:rPr>
            </w:pPr>
            <w:r w:rsidRPr="00080C16">
              <w:rPr>
                <w:sz w:val="24"/>
                <w:szCs w:val="24"/>
              </w:rPr>
              <w:t>Тариф на тепловую энергию в горячей воде,</w:t>
            </w:r>
          </w:p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sz w:val="24"/>
                <w:szCs w:val="24"/>
              </w:rPr>
            </w:pPr>
            <w:r w:rsidRPr="00080C16">
              <w:rPr>
                <w:sz w:val="24"/>
                <w:szCs w:val="24"/>
              </w:rPr>
              <w:t>для населения (тарифы НДС не облагаются)</w:t>
            </w:r>
          </w:p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0C16">
              <w:rPr>
                <w:sz w:val="24"/>
                <w:szCs w:val="24"/>
              </w:rPr>
              <w:t>с 01.01. по 30.06. 2013г.</w:t>
            </w:r>
          </w:p>
        </w:tc>
        <w:tc>
          <w:tcPr>
            <w:tcW w:w="4253" w:type="dxa"/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sz w:val="24"/>
                <w:szCs w:val="24"/>
              </w:rPr>
            </w:pPr>
            <w:r w:rsidRPr="00080C16">
              <w:rPr>
                <w:sz w:val="24"/>
                <w:szCs w:val="24"/>
              </w:rPr>
              <w:t>1672,50 руб./Гкал</w:t>
            </w:r>
          </w:p>
        </w:tc>
      </w:tr>
      <w:tr w:rsidR="0004334E" w:rsidRPr="00080C16" w:rsidTr="0012519E">
        <w:tc>
          <w:tcPr>
            <w:tcW w:w="4961" w:type="dxa"/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sz w:val="24"/>
                <w:szCs w:val="24"/>
              </w:rPr>
            </w:pPr>
            <w:r w:rsidRPr="00080C16">
              <w:rPr>
                <w:sz w:val="24"/>
                <w:szCs w:val="24"/>
              </w:rPr>
              <w:t>Тариф на тепловую энергию в горячей воде, для потребителей, оплачивающих производство и передачу тепловой энергии (тарифы НДС не облагаются) с 01.07.  по 31.12. 2013г.</w:t>
            </w:r>
          </w:p>
        </w:tc>
        <w:tc>
          <w:tcPr>
            <w:tcW w:w="4253" w:type="dxa"/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sz w:val="24"/>
                <w:szCs w:val="24"/>
              </w:rPr>
            </w:pPr>
            <w:r w:rsidRPr="00080C16">
              <w:rPr>
                <w:sz w:val="24"/>
                <w:szCs w:val="24"/>
              </w:rPr>
              <w:t>1591,59 руб./Гкал</w:t>
            </w:r>
          </w:p>
        </w:tc>
      </w:tr>
      <w:tr w:rsidR="0004334E" w:rsidRPr="00080C16" w:rsidTr="0012519E">
        <w:tc>
          <w:tcPr>
            <w:tcW w:w="4961" w:type="dxa"/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sz w:val="24"/>
                <w:szCs w:val="24"/>
              </w:rPr>
            </w:pPr>
            <w:r w:rsidRPr="00080C16">
              <w:rPr>
                <w:sz w:val="24"/>
                <w:szCs w:val="24"/>
              </w:rPr>
              <w:t xml:space="preserve">Тариф на тепловую энергию в горячей воде, для населения (тарифы НДС не облагаются) с 01.07. по 31.12. 2013г. </w:t>
            </w:r>
          </w:p>
        </w:tc>
        <w:tc>
          <w:tcPr>
            <w:tcW w:w="4253" w:type="dxa"/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sz w:val="24"/>
                <w:szCs w:val="24"/>
              </w:rPr>
            </w:pPr>
            <w:r w:rsidRPr="00080C16">
              <w:rPr>
                <w:sz w:val="24"/>
                <w:szCs w:val="24"/>
              </w:rPr>
              <w:t>1878,08 руб./Гкал</w:t>
            </w:r>
          </w:p>
        </w:tc>
      </w:tr>
      <w:tr w:rsidR="0004334E" w:rsidRPr="00080C16" w:rsidTr="0012519E">
        <w:tc>
          <w:tcPr>
            <w:tcW w:w="4961" w:type="dxa"/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sz w:val="24"/>
                <w:szCs w:val="24"/>
              </w:rPr>
            </w:pPr>
            <w:r w:rsidRPr="00080C16">
              <w:rPr>
                <w:sz w:val="24"/>
                <w:szCs w:val="24"/>
              </w:rPr>
              <w:t>Тариф, рассчитанный в заявлении</w:t>
            </w:r>
          </w:p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sz w:val="24"/>
                <w:szCs w:val="24"/>
              </w:rPr>
            </w:pPr>
            <w:r w:rsidRPr="00080C16">
              <w:rPr>
                <w:sz w:val="24"/>
                <w:szCs w:val="24"/>
              </w:rPr>
              <w:t>теплоснабжающей организации (</w:t>
            </w:r>
            <w:proofErr w:type="spellStart"/>
            <w:r w:rsidRPr="00080C16">
              <w:rPr>
                <w:sz w:val="24"/>
                <w:szCs w:val="24"/>
              </w:rPr>
              <w:t>справочно</w:t>
            </w:r>
            <w:proofErr w:type="spellEnd"/>
            <w:r w:rsidRPr="00080C16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sz w:val="24"/>
                <w:szCs w:val="24"/>
              </w:rPr>
            </w:pPr>
            <w:r w:rsidRPr="00080C16">
              <w:rPr>
                <w:sz w:val="24"/>
                <w:szCs w:val="24"/>
              </w:rPr>
              <w:t>1878,08 руб./Гкал</w:t>
            </w:r>
          </w:p>
        </w:tc>
      </w:tr>
      <w:tr w:rsidR="0004334E" w:rsidRPr="00080C16" w:rsidTr="0012519E">
        <w:tc>
          <w:tcPr>
            <w:tcW w:w="4961" w:type="dxa"/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sz w:val="24"/>
                <w:szCs w:val="24"/>
              </w:rPr>
            </w:pPr>
            <w:r w:rsidRPr="00080C16">
              <w:t>Полезный отпуск тепловой энергии</w:t>
            </w:r>
          </w:p>
        </w:tc>
        <w:tc>
          <w:tcPr>
            <w:tcW w:w="4253" w:type="dxa"/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sz w:val="24"/>
                <w:szCs w:val="24"/>
              </w:rPr>
            </w:pPr>
            <w:r w:rsidRPr="00080C16">
              <w:t>52 013 Гкал</w:t>
            </w:r>
          </w:p>
        </w:tc>
      </w:tr>
      <w:tr w:rsidR="0004334E" w:rsidRPr="00080C16" w:rsidTr="0012519E">
        <w:tc>
          <w:tcPr>
            <w:tcW w:w="4961" w:type="dxa"/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sz w:val="24"/>
                <w:szCs w:val="24"/>
              </w:rPr>
            </w:pPr>
            <w:r w:rsidRPr="00080C16">
              <w:t>Необходимая валовая выручка</w:t>
            </w:r>
          </w:p>
        </w:tc>
        <w:tc>
          <w:tcPr>
            <w:tcW w:w="4253" w:type="dxa"/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sz w:val="24"/>
                <w:szCs w:val="24"/>
              </w:rPr>
            </w:pPr>
            <w:r w:rsidRPr="00080C16">
              <w:t xml:space="preserve">82 783,37 </w:t>
            </w:r>
            <w:proofErr w:type="spellStart"/>
            <w:r w:rsidRPr="00080C16">
              <w:t>тыс.руб</w:t>
            </w:r>
            <w:proofErr w:type="spellEnd"/>
            <w:r w:rsidRPr="00080C16">
              <w:t>.</w:t>
            </w:r>
          </w:p>
        </w:tc>
      </w:tr>
      <w:tr w:rsidR="0004334E" w:rsidRPr="00080C16" w:rsidTr="0012519E">
        <w:tc>
          <w:tcPr>
            <w:tcW w:w="4961" w:type="dxa"/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sz w:val="24"/>
                <w:szCs w:val="24"/>
              </w:rPr>
            </w:pPr>
            <w:r w:rsidRPr="00080C16">
              <w:t>Затраты на производство 1 Гкал</w:t>
            </w:r>
          </w:p>
        </w:tc>
        <w:tc>
          <w:tcPr>
            <w:tcW w:w="4253" w:type="dxa"/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sz w:val="24"/>
                <w:szCs w:val="24"/>
              </w:rPr>
            </w:pPr>
            <w:r w:rsidRPr="00080C16">
              <w:t>1 591,59 руб.</w:t>
            </w:r>
          </w:p>
        </w:tc>
      </w:tr>
      <w:tr w:rsidR="0004334E" w:rsidRPr="00080C16" w:rsidTr="0012519E">
        <w:tc>
          <w:tcPr>
            <w:tcW w:w="4961" w:type="dxa"/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sz w:val="24"/>
                <w:szCs w:val="24"/>
              </w:rPr>
            </w:pPr>
            <w:r w:rsidRPr="00080C16">
              <w:t>Прибыль теплоснабжающей организации</w:t>
            </w:r>
          </w:p>
        </w:tc>
        <w:tc>
          <w:tcPr>
            <w:tcW w:w="4253" w:type="dxa"/>
            <w:vAlign w:val="center"/>
          </w:tcPr>
          <w:p w:rsidR="0004334E" w:rsidRPr="00080C16" w:rsidRDefault="0004334E" w:rsidP="0012519E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sz w:val="24"/>
                <w:szCs w:val="24"/>
              </w:rPr>
            </w:pPr>
            <w:r w:rsidRPr="00080C16">
              <w:t xml:space="preserve">1 766,42 </w:t>
            </w:r>
            <w:proofErr w:type="spellStart"/>
            <w:r w:rsidRPr="00080C16">
              <w:t>тыс.руб</w:t>
            </w:r>
            <w:proofErr w:type="spellEnd"/>
            <w:r w:rsidRPr="00080C16">
              <w:t>.</w:t>
            </w:r>
          </w:p>
        </w:tc>
      </w:tr>
    </w:tbl>
    <w:p w:rsidR="0004334E" w:rsidRPr="00080C16" w:rsidRDefault="00045C69" w:rsidP="0004334E">
      <w:pPr>
        <w:widowControl w:val="0"/>
        <w:overflowPunct w:val="0"/>
        <w:autoSpaceDE w:val="0"/>
        <w:autoSpaceDN w:val="0"/>
        <w:adjustRightInd w:val="0"/>
        <w:spacing w:line="290" w:lineRule="auto"/>
        <w:ind w:right="-17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04334E" w:rsidRPr="00080C16">
        <w:rPr>
          <w:color w:val="000000"/>
          <w:sz w:val="24"/>
          <w:szCs w:val="24"/>
        </w:rPr>
        <w:t>Динамика утвержденных тарифов за последние пять лет приведена в таблице и на графике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1132"/>
        <w:gridCol w:w="1133"/>
        <w:gridCol w:w="1524"/>
        <w:gridCol w:w="1523"/>
        <w:gridCol w:w="1393"/>
        <w:gridCol w:w="1394"/>
      </w:tblGrid>
      <w:tr w:rsidR="0004334E" w:rsidRPr="00080C16" w:rsidTr="0012519E">
        <w:tc>
          <w:tcPr>
            <w:tcW w:w="992" w:type="dxa"/>
            <w:vAlign w:val="center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0C16">
              <w:t>Период</w:t>
            </w:r>
          </w:p>
        </w:tc>
        <w:tc>
          <w:tcPr>
            <w:tcW w:w="1134" w:type="dxa"/>
            <w:vAlign w:val="center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0C16">
              <w:rPr>
                <w:color w:val="000000"/>
              </w:rPr>
              <w:t>2009г.</w:t>
            </w:r>
          </w:p>
        </w:tc>
        <w:tc>
          <w:tcPr>
            <w:tcW w:w="1134" w:type="dxa"/>
            <w:vAlign w:val="center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0C16">
              <w:rPr>
                <w:color w:val="000000"/>
              </w:rPr>
              <w:t>2011г.</w:t>
            </w:r>
          </w:p>
        </w:tc>
        <w:tc>
          <w:tcPr>
            <w:tcW w:w="1560" w:type="dxa"/>
            <w:vAlign w:val="center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0C16">
              <w:rPr>
                <w:color w:val="000000"/>
              </w:rPr>
              <w:t>01.01.-30.06. 2012г.</w:t>
            </w:r>
          </w:p>
        </w:tc>
        <w:tc>
          <w:tcPr>
            <w:tcW w:w="1559" w:type="dxa"/>
            <w:vAlign w:val="center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0C16">
              <w:rPr>
                <w:color w:val="000000"/>
              </w:rPr>
              <w:t>01.09.-31.12. 2012г.</w:t>
            </w:r>
          </w:p>
        </w:tc>
        <w:tc>
          <w:tcPr>
            <w:tcW w:w="1417" w:type="dxa"/>
            <w:vAlign w:val="center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0C16">
              <w:rPr>
                <w:color w:val="000000"/>
              </w:rPr>
              <w:t>01.01.-30.06. 2013г.</w:t>
            </w:r>
          </w:p>
        </w:tc>
        <w:tc>
          <w:tcPr>
            <w:tcW w:w="1418" w:type="dxa"/>
            <w:vAlign w:val="center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0C16">
              <w:rPr>
                <w:color w:val="000000"/>
              </w:rPr>
              <w:t>01.07.-31.12. 2013г.</w:t>
            </w:r>
          </w:p>
        </w:tc>
      </w:tr>
      <w:tr w:rsidR="0004334E" w:rsidRPr="00080C16" w:rsidTr="0012519E">
        <w:tc>
          <w:tcPr>
            <w:tcW w:w="992" w:type="dxa"/>
            <w:vAlign w:val="center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0C16">
              <w:t>Тариф</w:t>
            </w:r>
          </w:p>
        </w:tc>
        <w:tc>
          <w:tcPr>
            <w:tcW w:w="1134" w:type="dxa"/>
            <w:vAlign w:val="center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0C16">
              <w:rPr>
                <w:color w:val="000000"/>
              </w:rPr>
              <w:t>1030,06</w:t>
            </w:r>
          </w:p>
        </w:tc>
        <w:tc>
          <w:tcPr>
            <w:tcW w:w="1134" w:type="dxa"/>
            <w:vAlign w:val="center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0C16">
              <w:rPr>
                <w:color w:val="000000"/>
              </w:rPr>
              <w:t>1269,84</w:t>
            </w:r>
          </w:p>
        </w:tc>
        <w:tc>
          <w:tcPr>
            <w:tcW w:w="1560" w:type="dxa"/>
            <w:vAlign w:val="center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0C16">
              <w:rPr>
                <w:color w:val="000000"/>
              </w:rPr>
              <w:t>1269,84</w:t>
            </w:r>
          </w:p>
        </w:tc>
        <w:tc>
          <w:tcPr>
            <w:tcW w:w="1559" w:type="dxa"/>
            <w:vAlign w:val="center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0C16">
              <w:rPr>
                <w:color w:val="000000"/>
              </w:rPr>
              <w:t>1588,32</w:t>
            </w:r>
          </w:p>
        </w:tc>
        <w:tc>
          <w:tcPr>
            <w:tcW w:w="1417" w:type="dxa"/>
            <w:vAlign w:val="center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0C16">
              <w:rPr>
                <w:color w:val="000000"/>
              </w:rPr>
              <w:t>1417,37</w:t>
            </w:r>
          </w:p>
        </w:tc>
        <w:tc>
          <w:tcPr>
            <w:tcW w:w="1418" w:type="dxa"/>
            <w:vAlign w:val="center"/>
          </w:tcPr>
          <w:p w:rsidR="0004334E" w:rsidRPr="00080C16" w:rsidRDefault="0004334E" w:rsidP="001251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0C16">
              <w:rPr>
                <w:color w:val="000000"/>
              </w:rPr>
              <w:t>1591,59</w:t>
            </w:r>
          </w:p>
        </w:tc>
      </w:tr>
    </w:tbl>
    <w:p w:rsidR="0004334E" w:rsidRPr="00080C16" w:rsidRDefault="0004334E" w:rsidP="0004334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80C16">
        <w:rPr>
          <w:sz w:val="24"/>
          <w:szCs w:val="24"/>
        </w:rPr>
        <w:t xml:space="preserve">          </w:t>
      </w:r>
      <w:r w:rsidRPr="00080C16">
        <w:rPr>
          <w:bCs/>
          <w:sz w:val="24"/>
          <w:szCs w:val="24"/>
        </w:rPr>
        <w:t>Динамика утвержденных тарифов для</w:t>
      </w:r>
      <w:r w:rsidRPr="00080C16">
        <w:rPr>
          <w:sz w:val="24"/>
          <w:szCs w:val="24"/>
        </w:rPr>
        <w:t xml:space="preserve">  </w:t>
      </w:r>
      <w:r w:rsidRPr="00080C16">
        <w:rPr>
          <w:bCs/>
          <w:sz w:val="24"/>
          <w:szCs w:val="24"/>
        </w:rPr>
        <w:t>ООО «</w:t>
      </w:r>
      <w:proofErr w:type="spellStart"/>
      <w:r w:rsidRPr="00080C16">
        <w:rPr>
          <w:bCs/>
          <w:sz w:val="24"/>
          <w:szCs w:val="24"/>
        </w:rPr>
        <w:t>ТеплоСервис</w:t>
      </w:r>
      <w:proofErr w:type="spellEnd"/>
      <w:r w:rsidRPr="00080C16">
        <w:rPr>
          <w:bCs/>
          <w:sz w:val="24"/>
          <w:szCs w:val="24"/>
        </w:rPr>
        <w:t>» за последние пять лет.</w:t>
      </w:r>
    </w:p>
    <w:p w:rsidR="0004334E" w:rsidRPr="00080C16" w:rsidRDefault="0004334E" w:rsidP="0004334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80C16"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110490</wp:posOffset>
            </wp:positionH>
            <wp:positionV relativeFrom="paragraph">
              <wp:posOffset>141605</wp:posOffset>
            </wp:positionV>
            <wp:extent cx="5899785" cy="232537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232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334E" w:rsidRPr="00080C16" w:rsidRDefault="0004334E" w:rsidP="0004334E"/>
    <w:p w:rsidR="0004334E" w:rsidRPr="00080C16" w:rsidRDefault="0004334E" w:rsidP="0004334E"/>
    <w:p w:rsidR="0004334E" w:rsidRPr="00080C16" w:rsidRDefault="0004334E" w:rsidP="0004334E"/>
    <w:p w:rsidR="0004334E" w:rsidRPr="00080C16" w:rsidRDefault="0004334E" w:rsidP="0004334E"/>
    <w:p w:rsidR="0004334E" w:rsidRPr="00080C16" w:rsidRDefault="0004334E" w:rsidP="0004334E"/>
    <w:p w:rsidR="0004334E" w:rsidRPr="00080C16" w:rsidRDefault="0004334E" w:rsidP="0004334E"/>
    <w:p w:rsidR="0004334E" w:rsidRPr="00080C16" w:rsidRDefault="0004334E" w:rsidP="0004334E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80C16">
        <w:rPr>
          <w:sz w:val="24"/>
          <w:szCs w:val="24"/>
        </w:rPr>
        <w:t xml:space="preserve"> </w:t>
      </w:r>
    </w:p>
    <w:p w:rsidR="00045C69" w:rsidRDefault="0004334E" w:rsidP="0004334E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80C16">
        <w:rPr>
          <w:sz w:val="24"/>
          <w:szCs w:val="24"/>
        </w:rPr>
        <w:t xml:space="preserve"> </w:t>
      </w:r>
    </w:p>
    <w:p w:rsidR="00045C69" w:rsidRDefault="00045C69" w:rsidP="0004334E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5C69" w:rsidRDefault="00045C69" w:rsidP="0004334E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5C69" w:rsidRDefault="00045C69" w:rsidP="0004334E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334E" w:rsidRPr="00080C16" w:rsidRDefault="0004334E" w:rsidP="0004334E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6"/>
          <w:szCs w:val="26"/>
        </w:rPr>
      </w:pPr>
      <w:r w:rsidRPr="00080C16">
        <w:rPr>
          <w:sz w:val="24"/>
          <w:szCs w:val="24"/>
        </w:rPr>
        <w:t xml:space="preserve"> </w:t>
      </w:r>
      <w:r w:rsidRPr="00080C16">
        <w:rPr>
          <w:color w:val="000000"/>
          <w:szCs w:val="28"/>
        </w:rPr>
        <w:t xml:space="preserve">Дефицита тепловой мощности, нарушений гидравлических режимов, обеспечивающих подачу тепловой энергии от источника теплоснабжения до потребителей в ГП «Поселок </w:t>
      </w:r>
      <w:proofErr w:type="spellStart"/>
      <w:r w:rsidRPr="00080C16">
        <w:rPr>
          <w:color w:val="000000"/>
          <w:szCs w:val="28"/>
        </w:rPr>
        <w:t>Середейсчкий</w:t>
      </w:r>
      <w:proofErr w:type="spellEnd"/>
      <w:r w:rsidRPr="00080C16">
        <w:rPr>
          <w:color w:val="000000"/>
          <w:szCs w:val="28"/>
        </w:rPr>
        <w:t>» не выявлено.</w:t>
      </w:r>
      <w:r w:rsidRPr="00080C16">
        <w:rPr>
          <w:b/>
          <w:bCs/>
          <w:i/>
          <w:iCs/>
          <w:color w:val="000000"/>
          <w:sz w:val="26"/>
          <w:szCs w:val="26"/>
        </w:rPr>
        <w:t xml:space="preserve"> </w:t>
      </w:r>
    </w:p>
    <w:p w:rsidR="0004334E" w:rsidRPr="00080C16" w:rsidRDefault="0004334E" w:rsidP="0004334E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szCs w:val="28"/>
        </w:rPr>
      </w:pPr>
      <w:r w:rsidRPr="00080C16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080C16">
        <w:rPr>
          <w:szCs w:val="28"/>
        </w:rPr>
        <w:t xml:space="preserve">В </w:t>
      </w:r>
      <w:r w:rsidRPr="00080C16">
        <w:rPr>
          <w:bCs/>
          <w:iCs/>
          <w:color w:val="000000"/>
          <w:szCs w:val="28"/>
        </w:rPr>
        <w:t>перспективе потребление тепловой энергии на цели теплоснабжения не предусматривается.</w:t>
      </w:r>
    </w:p>
    <w:p w:rsidR="0004334E" w:rsidRPr="00080C16" w:rsidRDefault="0004334E" w:rsidP="0004334E">
      <w:pPr>
        <w:widowControl w:val="0"/>
        <w:autoSpaceDE w:val="0"/>
        <w:autoSpaceDN w:val="0"/>
        <w:adjustRightInd w:val="0"/>
        <w:spacing w:line="218" w:lineRule="exact"/>
        <w:rPr>
          <w:sz w:val="24"/>
          <w:szCs w:val="24"/>
        </w:rPr>
      </w:pPr>
    </w:p>
    <w:p w:rsidR="0004334E" w:rsidRPr="00080C16" w:rsidRDefault="0004334E" w:rsidP="0004334E">
      <w:pPr>
        <w:widowControl w:val="0"/>
        <w:autoSpaceDE w:val="0"/>
        <w:autoSpaceDN w:val="0"/>
        <w:adjustRightInd w:val="0"/>
        <w:spacing w:line="239" w:lineRule="auto"/>
        <w:jc w:val="center"/>
        <w:rPr>
          <w:szCs w:val="28"/>
        </w:rPr>
      </w:pPr>
      <w:bookmarkStart w:id="13" w:name="page213"/>
      <w:bookmarkEnd w:id="13"/>
      <w:r w:rsidRPr="00080C16">
        <w:rPr>
          <w:b/>
          <w:bCs/>
          <w:iCs/>
          <w:color w:val="000000"/>
          <w:szCs w:val="28"/>
        </w:rPr>
        <w:t>Прогнозы приростов площади строительных фондов</w:t>
      </w:r>
    </w:p>
    <w:p w:rsidR="0004334E" w:rsidRPr="00080C16" w:rsidRDefault="0004334E" w:rsidP="0004334E">
      <w:pPr>
        <w:widowControl w:val="0"/>
        <w:autoSpaceDE w:val="0"/>
        <w:autoSpaceDN w:val="0"/>
        <w:adjustRightInd w:val="0"/>
        <w:spacing w:line="151" w:lineRule="exact"/>
        <w:rPr>
          <w:sz w:val="24"/>
          <w:szCs w:val="24"/>
        </w:rPr>
      </w:pPr>
    </w:p>
    <w:p w:rsidR="0004334E" w:rsidRPr="00080C16" w:rsidRDefault="0004334E" w:rsidP="0004334E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szCs w:val="28"/>
        </w:rPr>
      </w:pPr>
      <w:r w:rsidRPr="00080C16">
        <w:rPr>
          <w:color w:val="000000"/>
          <w:szCs w:val="28"/>
        </w:rPr>
        <w:t>Для достижения основной цели жилищной политики, выдвинутой федеральной и областными программами, Генеральный план предлагает</w:t>
      </w:r>
      <w:r w:rsidRPr="00080C16">
        <w:rPr>
          <w:szCs w:val="28"/>
        </w:rPr>
        <w:t xml:space="preserve"> сохранение и увеличение многообразия жилой среды и застройки, отвечающей запросам различных групп населения, размещение различных типов жилой застройки (коттеджной, секционной, различной этажности, блокированной) с дифференцированной жилищной обеспеченностью.</w:t>
      </w:r>
    </w:p>
    <w:p w:rsidR="0004334E" w:rsidRPr="00080C16" w:rsidRDefault="0004334E" w:rsidP="0004334E">
      <w:pPr>
        <w:widowControl w:val="0"/>
        <w:overflowPunct w:val="0"/>
        <w:autoSpaceDE w:val="0"/>
        <w:autoSpaceDN w:val="0"/>
        <w:adjustRightInd w:val="0"/>
        <w:jc w:val="both"/>
        <w:rPr>
          <w:color w:val="FF0000"/>
          <w:szCs w:val="28"/>
        </w:rPr>
      </w:pPr>
      <w:r w:rsidRPr="00080C16">
        <w:rPr>
          <w:color w:val="FF0000"/>
          <w:sz w:val="23"/>
          <w:szCs w:val="23"/>
        </w:rPr>
        <w:t xml:space="preserve"> </w:t>
      </w:r>
      <w:r w:rsidRPr="00080C16">
        <w:rPr>
          <w:color w:val="FF0000"/>
          <w:szCs w:val="28"/>
        </w:rPr>
        <w:t xml:space="preserve">  </w:t>
      </w:r>
      <w:r w:rsidRPr="00080C16">
        <w:rPr>
          <w:szCs w:val="28"/>
        </w:rPr>
        <w:t>Жилищный фонд  городского поселения «Поселок Середейский» по состоянию на 01.01.2013 г. составил 44,8тыс. м</w:t>
      </w:r>
      <w:r w:rsidRPr="00080C16">
        <w:rPr>
          <w:szCs w:val="28"/>
          <w:vertAlign w:val="superscript"/>
        </w:rPr>
        <w:t>2</w:t>
      </w:r>
      <w:r w:rsidRPr="00080C16">
        <w:rPr>
          <w:szCs w:val="28"/>
        </w:rPr>
        <w:t xml:space="preserve">. </w:t>
      </w:r>
    </w:p>
    <w:p w:rsidR="0004334E" w:rsidRPr="00080C16" w:rsidRDefault="0004334E" w:rsidP="0004334E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color w:val="000000"/>
          <w:szCs w:val="28"/>
        </w:rPr>
      </w:pPr>
      <w:r w:rsidRPr="00080C16">
        <w:rPr>
          <w:szCs w:val="28"/>
        </w:rPr>
        <w:t>По материалу стен преобладают деревянные и кирпичные</w:t>
      </w:r>
      <w:r w:rsidRPr="00080C16">
        <w:rPr>
          <w:color w:val="000000"/>
          <w:szCs w:val="28"/>
        </w:rPr>
        <w:t xml:space="preserve"> жилые дома и </w:t>
      </w:r>
      <w:r w:rsidRPr="00080C16">
        <w:rPr>
          <w:szCs w:val="28"/>
        </w:rPr>
        <w:t>составляют 30% и  50% соответственно от общей площади жилищного фонда, 20 % приходятся на</w:t>
      </w:r>
      <w:r w:rsidRPr="00080C16">
        <w:rPr>
          <w:color w:val="000000"/>
          <w:szCs w:val="28"/>
        </w:rPr>
        <w:t xml:space="preserve"> панельные и блочные дома. </w:t>
      </w:r>
    </w:p>
    <w:p w:rsidR="0004334E" w:rsidRPr="00080C16" w:rsidRDefault="0004334E" w:rsidP="0004334E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szCs w:val="28"/>
        </w:rPr>
      </w:pPr>
      <w:r w:rsidRPr="00080C16">
        <w:rPr>
          <w:szCs w:val="28"/>
        </w:rPr>
        <w:t>С</w:t>
      </w:r>
      <w:r w:rsidRPr="00080C16">
        <w:rPr>
          <w:color w:val="000000"/>
          <w:szCs w:val="28"/>
        </w:rPr>
        <w:t>троительство новых объектов предусматривается от индивидуальных источников тепловой энергии, поэтому приростов потребления тепла на цели централизованного теплоснабжения не ожидается. При этом в качестве основного вида топлива индивидуальных источников предусматривается природный газ.</w:t>
      </w:r>
    </w:p>
    <w:p w:rsidR="0004334E" w:rsidRPr="00080C16" w:rsidRDefault="0004334E" w:rsidP="0004334E">
      <w:pPr>
        <w:widowControl w:val="0"/>
        <w:overflowPunct w:val="0"/>
        <w:autoSpaceDE w:val="0"/>
        <w:autoSpaceDN w:val="0"/>
        <w:adjustRightInd w:val="0"/>
        <w:ind w:firstLine="282"/>
        <w:jc w:val="both"/>
        <w:rPr>
          <w:szCs w:val="28"/>
        </w:rPr>
      </w:pPr>
      <w:r w:rsidRPr="00080C16">
        <w:rPr>
          <w:bCs/>
          <w:szCs w:val="28"/>
        </w:rPr>
        <w:t>Тепловая мощность котельной «</w:t>
      </w:r>
      <w:proofErr w:type="spellStart"/>
      <w:r w:rsidRPr="00080C16">
        <w:rPr>
          <w:bCs/>
          <w:szCs w:val="28"/>
        </w:rPr>
        <w:t>Середейк</w:t>
      </w:r>
      <w:proofErr w:type="spellEnd"/>
      <w:r w:rsidRPr="00080C16">
        <w:rPr>
          <w:bCs/>
          <w:szCs w:val="28"/>
        </w:rPr>
        <w:t>»:</w:t>
      </w:r>
    </w:p>
    <w:p w:rsidR="0004334E" w:rsidRPr="00080C16" w:rsidRDefault="0004334E" w:rsidP="0004334E">
      <w:pPr>
        <w:widowControl w:val="0"/>
        <w:autoSpaceDE w:val="0"/>
        <w:autoSpaceDN w:val="0"/>
        <w:adjustRightInd w:val="0"/>
        <w:rPr>
          <w:w w:val="96"/>
          <w:szCs w:val="28"/>
        </w:rPr>
      </w:pPr>
      <w:r w:rsidRPr="00080C16">
        <w:rPr>
          <w:w w:val="96"/>
          <w:szCs w:val="28"/>
        </w:rPr>
        <w:t xml:space="preserve">  - установленная мощность     4,3 Гкал/ч;</w:t>
      </w:r>
    </w:p>
    <w:p w:rsidR="0004334E" w:rsidRPr="00080C16" w:rsidRDefault="0004334E" w:rsidP="0004334E">
      <w:pPr>
        <w:widowControl w:val="0"/>
        <w:autoSpaceDE w:val="0"/>
        <w:autoSpaceDN w:val="0"/>
        <w:adjustRightInd w:val="0"/>
        <w:rPr>
          <w:w w:val="96"/>
          <w:szCs w:val="28"/>
        </w:rPr>
      </w:pPr>
      <w:r w:rsidRPr="00080C16">
        <w:rPr>
          <w:w w:val="96"/>
          <w:szCs w:val="28"/>
        </w:rPr>
        <w:t xml:space="preserve">  - располагаемая мощность   4,3 Гкал/ч;</w:t>
      </w:r>
    </w:p>
    <w:p w:rsidR="0004334E" w:rsidRPr="00080C16" w:rsidRDefault="0004334E" w:rsidP="0004334E">
      <w:pPr>
        <w:widowControl w:val="0"/>
        <w:autoSpaceDE w:val="0"/>
        <w:autoSpaceDN w:val="0"/>
        <w:adjustRightInd w:val="0"/>
        <w:rPr>
          <w:szCs w:val="28"/>
        </w:rPr>
      </w:pPr>
      <w:r w:rsidRPr="00080C16">
        <w:rPr>
          <w:szCs w:val="28"/>
        </w:rPr>
        <w:t xml:space="preserve">  - собственные нужды     </w:t>
      </w:r>
      <w:r w:rsidRPr="00080C16">
        <w:rPr>
          <w:w w:val="96"/>
          <w:szCs w:val="28"/>
        </w:rPr>
        <w:t>0,087</w:t>
      </w:r>
      <w:r w:rsidRPr="00080C16">
        <w:rPr>
          <w:szCs w:val="28"/>
        </w:rPr>
        <w:t xml:space="preserve">  Гкал/ч;</w:t>
      </w:r>
    </w:p>
    <w:p w:rsidR="0004334E" w:rsidRPr="00080C16" w:rsidRDefault="0004334E" w:rsidP="0004334E">
      <w:pPr>
        <w:widowControl w:val="0"/>
        <w:autoSpaceDE w:val="0"/>
        <w:autoSpaceDN w:val="0"/>
        <w:adjustRightInd w:val="0"/>
        <w:rPr>
          <w:w w:val="96"/>
          <w:szCs w:val="28"/>
        </w:rPr>
      </w:pPr>
      <w:r w:rsidRPr="00080C16">
        <w:rPr>
          <w:w w:val="96"/>
          <w:szCs w:val="28"/>
        </w:rPr>
        <w:t xml:space="preserve">  - тепловая мощность нетто   4,213 Гкал/ч</w:t>
      </w:r>
    </w:p>
    <w:p w:rsidR="0004334E" w:rsidRPr="00080C16" w:rsidRDefault="0004334E" w:rsidP="0004334E">
      <w:pPr>
        <w:widowControl w:val="0"/>
        <w:autoSpaceDE w:val="0"/>
        <w:autoSpaceDN w:val="0"/>
        <w:adjustRightInd w:val="0"/>
        <w:rPr>
          <w:szCs w:val="28"/>
        </w:rPr>
      </w:pPr>
      <w:r w:rsidRPr="00080C16">
        <w:rPr>
          <w:w w:val="94"/>
          <w:szCs w:val="28"/>
        </w:rPr>
        <w:t xml:space="preserve">  - подключенная нагрузка  </w:t>
      </w:r>
      <w:r w:rsidRPr="00080C16">
        <w:rPr>
          <w:w w:val="96"/>
          <w:szCs w:val="28"/>
        </w:rPr>
        <w:t>3,36</w:t>
      </w:r>
      <w:r w:rsidRPr="00080C16">
        <w:rPr>
          <w:szCs w:val="28"/>
        </w:rPr>
        <w:t xml:space="preserve">  Гкал/ч;</w:t>
      </w:r>
    </w:p>
    <w:p w:rsidR="0004334E" w:rsidRPr="00080C16" w:rsidRDefault="0004334E" w:rsidP="0004334E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080C16">
        <w:rPr>
          <w:bCs/>
          <w:szCs w:val="28"/>
        </w:rPr>
        <w:t xml:space="preserve">  - резерв мощности         0,94 Гкал/час;</w:t>
      </w:r>
    </w:p>
    <w:p w:rsidR="0004334E" w:rsidRPr="00080C16" w:rsidRDefault="0004334E" w:rsidP="0004334E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080C16">
        <w:rPr>
          <w:bCs/>
          <w:szCs w:val="28"/>
        </w:rPr>
        <w:t xml:space="preserve">  - загрузка котельной    78,1 % от мощности   </w:t>
      </w:r>
    </w:p>
    <w:p w:rsidR="0004334E" w:rsidRPr="00080C16" w:rsidRDefault="0004334E" w:rsidP="0004334E">
      <w:pPr>
        <w:widowControl w:val="0"/>
        <w:autoSpaceDE w:val="0"/>
        <w:autoSpaceDN w:val="0"/>
        <w:adjustRightInd w:val="0"/>
        <w:rPr>
          <w:szCs w:val="28"/>
        </w:rPr>
      </w:pPr>
      <w:r w:rsidRPr="00080C16">
        <w:rPr>
          <w:szCs w:val="28"/>
        </w:rPr>
        <w:t xml:space="preserve">  - потери тепловой энергии  </w:t>
      </w:r>
      <w:r w:rsidRPr="00080C16">
        <w:rPr>
          <w:w w:val="96"/>
          <w:szCs w:val="28"/>
        </w:rPr>
        <w:t>1215,8</w:t>
      </w:r>
      <w:r w:rsidRPr="00080C16">
        <w:rPr>
          <w:szCs w:val="28"/>
        </w:rPr>
        <w:t xml:space="preserve">  Гкал; </w:t>
      </w:r>
    </w:p>
    <w:p w:rsidR="0004334E" w:rsidRPr="00080C16" w:rsidRDefault="0004334E" w:rsidP="0004334E">
      <w:pPr>
        <w:widowControl w:val="0"/>
        <w:autoSpaceDE w:val="0"/>
        <w:autoSpaceDN w:val="0"/>
        <w:adjustRightInd w:val="0"/>
        <w:rPr>
          <w:szCs w:val="28"/>
        </w:rPr>
      </w:pPr>
      <w:r w:rsidRPr="00080C16">
        <w:rPr>
          <w:szCs w:val="28"/>
        </w:rPr>
        <w:t xml:space="preserve">  - потери тепловой энергии при ее передаче  16,8  % от отпущенной энергии.</w:t>
      </w:r>
    </w:p>
    <w:p w:rsidR="0004334E" w:rsidRPr="00080C16" w:rsidRDefault="0004334E" w:rsidP="0004334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80C16">
        <w:rPr>
          <w:szCs w:val="28"/>
        </w:rPr>
        <w:t xml:space="preserve">   Дефицитов тепловой мощности по источникам тепловой энергии и нарушений гидравлических режимов, обеспечивающих подачу тепловой энергии от источника теплоснабжения до потребителей в поселении не выявлено.</w:t>
      </w:r>
    </w:p>
    <w:p w:rsidR="0004334E" w:rsidRPr="00080C16" w:rsidRDefault="0004334E" w:rsidP="0004334E">
      <w:pPr>
        <w:widowControl w:val="0"/>
        <w:autoSpaceDE w:val="0"/>
        <w:autoSpaceDN w:val="0"/>
        <w:adjustRightInd w:val="0"/>
        <w:spacing w:line="2" w:lineRule="exact"/>
        <w:rPr>
          <w:szCs w:val="28"/>
        </w:rPr>
      </w:pPr>
    </w:p>
    <w:p w:rsidR="0004334E" w:rsidRPr="00080C16" w:rsidRDefault="0004334E" w:rsidP="0004334E">
      <w:pPr>
        <w:widowControl w:val="0"/>
        <w:overflowPunct w:val="0"/>
        <w:autoSpaceDE w:val="0"/>
        <w:autoSpaceDN w:val="0"/>
        <w:adjustRightInd w:val="0"/>
        <w:jc w:val="both"/>
        <w:rPr>
          <w:szCs w:val="28"/>
        </w:rPr>
      </w:pPr>
      <w:r w:rsidRPr="00080C16">
        <w:rPr>
          <w:b/>
          <w:bCs/>
          <w:i/>
          <w:iCs/>
          <w:szCs w:val="28"/>
        </w:rPr>
        <w:t xml:space="preserve">   </w:t>
      </w:r>
      <w:r w:rsidRPr="00080C16">
        <w:rPr>
          <w:szCs w:val="28"/>
        </w:rPr>
        <w:t xml:space="preserve">Производительность водоподготовительной установки </w:t>
      </w:r>
      <w:proofErr w:type="spellStart"/>
      <w:r w:rsidRPr="00080C16">
        <w:rPr>
          <w:szCs w:val="28"/>
        </w:rPr>
        <w:t>соответствовует</w:t>
      </w:r>
      <w:proofErr w:type="spellEnd"/>
      <w:r w:rsidRPr="00080C16">
        <w:rPr>
          <w:szCs w:val="28"/>
        </w:rPr>
        <w:t xml:space="preserve"> установленной мощности котельной, в полном объеме </w:t>
      </w:r>
      <w:proofErr w:type="spellStart"/>
      <w:r w:rsidRPr="00080C16">
        <w:rPr>
          <w:szCs w:val="28"/>
        </w:rPr>
        <w:t>обеспечиет</w:t>
      </w:r>
      <w:proofErr w:type="spellEnd"/>
      <w:r w:rsidRPr="00080C16">
        <w:rPr>
          <w:szCs w:val="28"/>
        </w:rPr>
        <w:t xml:space="preserve"> подпитку системы теплоснабжения, в том числе в аварийном режиме. </w:t>
      </w:r>
    </w:p>
    <w:p w:rsidR="0004334E" w:rsidRPr="00080C16" w:rsidRDefault="0004334E" w:rsidP="0004334E">
      <w:pPr>
        <w:widowControl w:val="0"/>
        <w:overflowPunct w:val="0"/>
        <w:autoSpaceDE w:val="0"/>
        <w:autoSpaceDN w:val="0"/>
        <w:adjustRightInd w:val="0"/>
        <w:jc w:val="both"/>
        <w:rPr>
          <w:szCs w:val="28"/>
        </w:rPr>
      </w:pPr>
      <w:r w:rsidRPr="00080C16">
        <w:rPr>
          <w:bCs/>
          <w:iCs/>
          <w:szCs w:val="28"/>
        </w:rPr>
        <w:t xml:space="preserve">  Теплоснабжающей организацией определено</w:t>
      </w:r>
      <w:r w:rsidRPr="00080C16">
        <w:rPr>
          <w:b/>
          <w:bCs/>
          <w:iCs/>
          <w:szCs w:val="28"/>
        </w:rPr>
        <w:t xml:space="preserve"> </w:t>
      </w:r>
      <w:r w:rsidRPr="00080C16">
        <w:rPr>
          <w:szCs w:val="28"/>
        </w:rPr>
        <w:t>Общество с ограниченной ответственностью «</w:t>
      </w:r>
      <w:proofErr w:type="spellStart"/>
      <w:r w:rsidRPr="00080C16">
        <w:rPr>
          <w:szCs w:val="28"/>
        </w:rPr>
        <w:t>ТеплоСервис</w:t>
      </w:r>
      <w:proofErr w:type="spellEnd"/>
      <w:r w:rsidRPr="00080C16">
        <w:rPr>
          <w:szCs w:val="28"/>
        </w:rPr>
        <w:t xml:space="preserve">» владеющее на правах аренды источником тепловой энергии и тепловыми сетями на территории  ГП «Поселок Середейский». </w:t>
      </w:r>
    </w:p>
    <w:p w:rsidR="0004334E" w:rsidRPr="00080C16" w:rsidRDefault="0004334E" w:rsidP="0004334E">
      <w:pPr>
        <w:widowControl w:val="0"/>
        <w:overflowPunct w:val="0"/>
        <w:autoSpaceDE w:val="0"/>
        <w:autoSpaceDN w:val="0"/>
        <w:adjustRightInd w:val="0"/>
        <w:jc w:val="both"/>
        <w:rPr>
          <w:szCs w:val="28"/>
        </w:rPr>
      </w:pPr>
    </w:p>
    <w:p w:rsidR="00B123AE" w:rsidRPr="00080C16" w:rsidRDefault="00B123AE" w:rsidP="00B123A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80C16">
        <w:rPr>
          <w:b/>
          <w:bCs/>
          <w:szCs w:val="28"/>
        </w:rPr>
        <w:t>План</w:t>
      </w:r>
    </w:p>
    <w:p w:rsidR="00B64357" w:rsidRPr="00080C16" w:rsidRDefault="00B123AE" w:rsidP="00B123AE">
      <w:pPr>
        <w:jc w:val="center"/>
        <w:rPr>
          <w:b/>
          <w:szCs w:val="28"/>
        </w:rPr>
      </w:pPr>
      <w:r w:rsidRPr="00080C16">
        <w:rPr>
          <w:b/>
          <w:szCs w:val="28"/>
        </w:rPr>
        <w:t xml:space="preserve">действий по ликвидации последствий аварийных ситуаций с </w:t>
      </w:r>
    </w:p>
    <w:p w:rsidR="00B64357" w:rsidRPr="00080C16" w:rsidRDefault="00E14B83" w:rsidP="00B123AE">
      <w:pPr>
        <w:jc w:val="center"/>
        <w:rPr>
          <w:b/>
          <w:szCs w:val="28"/>
        </w:rPr>
      </w:pPr>
      <w:r w:rsidRPr="00080C16">
        <w:rPr>
          <w:b/>
          <w:szCs w:val="28"/>
        </w:rPr>
        <w:t xml:space="preserve">моделированием гидравлических режимов работы систем </w:t>
      </w:r>
    </w:p>
    <w:p w:rsidR="00B123AE" w:rsidRPr="00080C16" w:rsidRDefault="00E14B83" w:rsidP="00B123AE">
      <w:pPr>
        <w:jc w:val="center"/>
        <w:rPr>
          <w:b/>
          <w:szCs w:val="28"/>
        </w:rPr>
      </w:pPr>
      <w:r w:rsidRPr="00080C16">
        <w:rPr>
          <w:b/>
          <w:szCs w:val="28"/>
        </w:rPr>
        <w:t xml:space="preserve">теплоснабжения при аварийных ситуаций </w:t>
      </w:r>
    </w:p>
    <w:p w:rsidR="00B64357" w:rsidRPr="00080C16" w:rsidRDefault="00B64357" w:rsidP="00B123AE">
      <w:pPr>
        <w:jc w:val="center"/>
        <w:rPr>
          <w:szCs w:val="28"/>
        </w:rPr>
      </w:pPr>
    </w:p>
    <w:p w:rsidR="00B123AE" w:rsidRPr="00080C16" w:rsidRDefault="00B123AE" w:rsidP="00B64357">
      <w:pPr>
        <w:shd w:val="clear" w:color="auto" w:fill="FFFFFF"/>
        <w:ind w:firstLine="284"/>
        <w:jc w:val="both"/>
        <w:rPr>
          <w:szCs w:val="28"/>
        </w:rPr>
      </w:pPr>
      <w:r w:rsidRPr="00080C16">
        <w:rPr>
          <w:szCs w:val="28"/>
        </w:rPr>
        <w:t xml:space="preserve">План действий по ликвидации последствий аварийных ситуаций с </w:t>
      </w:r>
      <w:r w:rsidR="00B64357" w:rsidRPr="00080C16">
        <w:rPr>
          <w:szCs w:val="28"/>
        </w:rPr>
        <w:t xml:space="preserve">моделированием гидравлических режимов работы систем теплоснабжения при аварийных ситуаций </w:t>
      </w:r>
      <w:r w:rsidRPr="00080C16">
        <w:rPr>
          <w:szCs w:val="28"/>
        </w:rPr>
        <w:t>(далее - План) разработан в целях:</w:t>
      </w:r>
    </w:p>
    <w:p w:rsidR="00B123AE" w:rsidRPr="00080C16" w:rsidRDefault="00B123AE" w:rsidP="00B64357">
      <w:pPr>
        <w:shd w:val="clear" w:color="auto" w:fill="FFFFFF"/>
        <w:ind w:firstLine="284"/>
        <w:jc w:val="both"/>
        <w:rPr>
          <w:szCs w:val="28"/>
        </w:rPr>
      </w:pPr>
      <w:r w:rsidRPr="00080C16">
        <w:rPr>
          <w:szCs w:val="28"/>
        </w:rPr>
        <w:t>- определения возможных сценариев возникновения и развития аварийных ситуаций, конкретизации средств и действий по локализации аварийных ситуаций;</w:t>
      </w:r>
    </w:p>
    <w:p w:rsidR="00B123AE" w:rsidRPr="00080C16" w:rsidRDefault="00B123AE" w:rsidP="00BD0EC5">
      <w:pPr>
        <w:shd w:val="clear" w:color="auto" w:fill="FFFFFF"/>
        <w:tabs>
          <w:tab w:val="left" w:pos="993"/>
        </w:tabs>
        <w:ind w:firstLine="284"/>
        <w:jc w:val="both"/>
        <w:rPr>
          <w:szCs w:val="28"/>
        </w:rPr>
      </w:pPr>
      <w:r w:rsidRPr="00080C16">
        <w:rPr>
          <w:szCs w:val="28"/>
        </w:rPr>
        <w:t xml:space="preserve">- координации деятельности должностных лиц администрации </w:t>
      </w:r>
      <w:r w:rsidR="005D4A4B" w:rsidRPr="00080C16">
        <w:rPr>
          <w:szCs w:val="28"/>
        </w:rPr>
        <w:t>ГП «Поселок Середейский</w:t>
      </w:r>
      <w:r w:rsidR="00454998" w:rsidRPr="00080C16">
        <w:rPr>
          <w:szCs w:val="28"/>
        </w:rPr>
        <w:t>»</w:t>
      </w:r>
      <w:r w:rsidRPr="00080C16">
        <w:rPr>
          <w:szCs w:val="28"/>
        </w:rPr>
        <w:t xml:space="preserve">, </w:t>
      </w:r>
      <w:proofErr w:type="spellStart"/>
      <w:r w:rsidRPr="00080C16">
        <w:rPr>
          <w:szCs w:val="28"/>
        </w:rPr>
        <w:t>ресурсоснабжающих</w:t>
      </w:r>
      <w:proofErr w:type="spellEnd"/>
      <w:r w:rsidRPr="00080C16">
        <w:rPr>
          <w:szCs w:val="28"/>
        </w:rPr>
        <w:t xml:space="preserve"> организаций, организаций, осуществляющих управление многоквартирными домами и потребителей тепловой энергии при решении вопросов, связанных с ликвидацией аварийных ситуаций;</w:t>
      </w:r>
    </w:p>
    <w:p w:rsidR="00B123AE" w:rsidRPr="00080C16" w:rsidRDefault="00B123AE" w:rsidP="009C2F30">
      <w:pPr>
        <w:shd w:val="clear" w:color="auto" w:fill="FFFFFF"/>
        <w:ind w:firstLine="284"/>
        <w:jc w:val="both"/>
        <w:rPr>
          <w:szCs w:val="28"/>
        </w:rPr>
      </w:pPr>
      <w:r w:rsidRPr="00080C16">
        <w:rPr>
          <w:szCs w:val="28"/>
        </w:rPr>
        <w:t>- фиксации в оперативном режиме информации о времени возникновения аварий на инженерных объектах жилищно-коммунального хозяйства, времени и сроков их устранения, включая сведения о времени возобновления услуги у конечного потребителя;</w:t>
      </w:r>
    </w:p>
    <w:p w:rsidR="00B123AE" w:rsidRPr="00080C16" w:rsidRDefault="00B123AE" w:rsidP="009C2F30">
      <w:pPr>
        <w:shd w:val="clear" w:color="auto" w:fill="FFFFFF"/>
        <w:tabs>
          <w:tab w:val="left" w:pos="1560"/>
        </w:tabs>
        <w:ind w:firstLine="284"/>
        <w:jc w:val="both"/>
        <w:rPr>
          <w:szCs w:val="28"/>
        </w:rPr>
      </w:pPr>
      <w:r w:rsidRPr="00080C16">
        <w:rPr>
          <w:szCs w:val="28"/>
        </w:rPr>
        <w:t>- создания благоприятных условий для успешного выполнения мероприятий по ликвидации аварийной ситуации.</w:t>
      </w:r>
    </w:p>
    <w:p w:rsidR="00B123AE" w:rsidRPr="00080C16" w:rsidRDefault="00B123AE" w:rsidP="002E6BC5">
      <w:pPr>
        <w:autoSpaceDE w:val="0"/>
        <w:autoSpaceDN w:val="0"/>
        <w:adjustRightInd w:val="0"/>
        <w:ind w:firstLine="284"/>
        <w:jc w:val="both"/>
        <w:rPr>
          <w:szCs w:val="28"/>
        </w:rPr>
      </w:pPr>
      <w:r w:rsidRPr="00080C16">
        <w:rPr>
          <w:szCs w:val="28"/>
        </w:rPr>
        <w:t>План устанавливает общий порядок производства работ</w:t>
      </w:r>
      <w:r w:rsidR="00B1429D" w:rsidRPr="00080C16">
        <w:rPr>
          <w:szCs w:val="28"/>
        </w:rPr>
        <w:t>, конкретные действия сил и подразделений организаций</w:t>
      </w:r>
      <w:r w:rsidRPr="00080C16">
        <w:rPr>
          <w:szCs w:val="28"/>
        </w:rPr>
        <w:t xml:space="preserve"> при ликвидации последствий аварийной ситуации с </w:t>
      </w:r>
      <w:r w:rsidR="00C43764" w:rsidRPr="00080C16">
        <w:rPr>
          <w:szCs w:val="28"/>
        </w:rPr>
        <w:t xml:space="preserve">моделированием гидравлических режимов работы систем теплоснабжения при аварийных ситуаций </w:t>
      </w:r>
      <w:r w:rsidRPr="00080C16">
        <w:rPr>
          <w:szCs w:val="28"/>
        </w:rPr>
        <w:t xml:space="preserve">и информационного взаимодействия при их проведении. </w:t>
      </w:r>
    </w:p>
    <w:p w:rsidR="00BA71F2" w:rsidRPr="00080C16" w:rsidRDefault="00B123AE" w:rsidP="00BA71F2">
      <w:pPr>
        <w:shd w:val="clear" w:color="auto" w:fill="FFFFFF"/>
        <w:ind w:firstLine="284"/>
        <w:jc w:val="both"/>
        <w:rPr>
          <w:szCs w:val="28"/>
        </w:rPr>
      </w:pPr>
      <w:r w:rsidRPr="00080C16">
        <w:rPr>
          <w:color w:val="000000"/>
          <w:szCs w:val="28"/>
        </w:rPr>
        <w:t xml:space="preserve">Информация об аварийных ситуациях предоставляется в </w:t>
      </w:r>
      <w:r w:rsidR="00414E88" w:rsidRPr="00080C16">
        <w:rPr>
          <w:color w:val="000000"/>
          <w:szCs w:val="28"/>
        </w:rPr>
        <w:t>МКУ «ЕДДС МР «</w:t>
      </w:r>
      <w:proofErr w:type="spellStart"/>
      <w:r w:rsidR="00414E88" w:rsidRPr="00080C16">
        <w:rPr>
          <w:color w:val="000000"/>
          <w:szCs w:val="28"/>
        </w:rPr>
        <w:t>Сухиничский</w:t>
      </w:r>
      <w:proofErr w:type="spellEnd"/>
      <w:r w:rsidR="00414E88" w:rsidRPr="00080C16">
        <w:rPr>
          <w:color w:val="000000"/>
          <w:szCs w:val="28"/>
        </w:rPr>
        <w:t xml:space="preserve"> район» </w:t>
      </w:r>
      <w:r w:rsidRPr="00080C16">
        <w:rPr>
          <w:color w:val="000000"/>
          <w:szCs w:val="28"/>
        </w:rPr>
        <w:t>в целях обеспечения информационного обмена и координации совместных действий при реагировании на аварийную ситу</w:t>
      </w:r>
      <w:r w:rsidR="00361002" w:rsidRPr="00080C16">
        <w:rPr>
          <w:color w:val="000000"/>
          <w:szCs w:val="28"/>
        </w:rPr>
        <w:t xml:space="preserve">ацию и информирования населения </w:t>
      </w:r>
      <w:r w:rsidRPr="00080C16">
        <w:rPr>
          <w:color w:val="000000"/>
          <w:szCs w:val="28"/>
        </w:rPr>
        <w:t>посредством телефонной связи в течение 15 минут с момента, когда стало известно об аварийной ситуации.</w:t>
      </w:r>
      <w:r w:rsidR="00BA71F2" w:rsidRPr="00080C16">
        <w:rPr>
          <w:szCs w:val="28"/>
        </w:rPr>
        <w:t xml:space="preserve"> </w:t>
      </w:r>
    </w:p>
    <w:p w:rsidR="00B123AE" w:rsidRPr="00080C16" w:rsidRDefault="00BA71F2" w:rsidP="00BA71F2">
      <w:pPr>
        <w:shd w:val="clear" w:color="auto" w:fill="FFFFFF"/>
        <w:ind w:firstLine="284"/>
        <w:jc w:val="both"/>
        <w:rPr>
          <w:szCs w:val="28"/>
        </w:rPr>
      </w:pPr>
      <w:r w:rsidRPr="00080C16">
        <w:rPr>
          <w:szCs w:val="28"/>
        </w:rPr>
        <w:t>Описания, причины возникновения, возможные характеристики развития и последствия, а также типовые действия при аварийной ситуации, приведены в Приложении №1 к настоящему Плану.</w:t>
      </w:r>
    </w:p>
    <w:p w:rsidR="00B123AE" w:rsidRPr="00080C16" w:rsidRDefault="00B123AE" w:rsidP="009A4E68">
      <w:pPr>
        <w:shd w:val="clear" w:color="auto" w:fill="FFFFFF"/>
        <w:ind w:firstLine="284"/>
        <w:jc w:val="both"/>
        <w:rPr>
          <w:szCs w:val="28"/>
        </w:rPr>
      </w:pPr>
      <w:r w:rsidRPr="00080C16">
        <w:rPr>
          <w:szCs w:val="28"/>
        </w:rPr>
        <w:t xml:space="preserve">Ответственным руководителем работ по ликвидации аварийных ситуаций, последствия которых угрожают привести к прекращению циркуляции в системе теплоснабжения всех потребителей, понижению температуры в зданиях, возможное размораживание наружных тепловых сетей и внутренних отопительных систем, является </w:t>
      </w:r>
      <w:r w:rsidR="00D03CE4" w:rsidRPr="00080C16">
        <w:rPr>
          <w:szCs w:val="28"/>
        </w:rPr>
        <w:t xml:space="preserve"> глава</w:t>
      </w:r>
      <w:r w:rsidRPr="00080C16">
        <w:rPr>
          <w:szCs w:val="28"/>
        </w:rPr>
        <w:t xml:space="preserve"> администрации </w:t>
      </w:r>
      <w:r w:rsidR="00997FCE" w:rsidRPr="00080C16">
        <w:rPr>
          <w:szCs w:val="28"/>
        </w:rPr>
        <w:t>Г</w:t>
      </w:r>
      <w:r w:rsidR="00D03CE4" w:rsidRPr="00080C16">
        <w:rPr>
          <w:szCs w:val="28"/>
        </w:rPr>
        <w:t>П «Поселок Середейский</w:t>
      </w:r>
      <w:r w:rsidR="00997FCE" w:rsidRPr="00080C16">
        <w:rPr>
          <w:szCs w:val="28"/>
        </w:rPr>
        <w:t>»</w:t>
      </w:r>
      <w:r w:rsidRPr="00080C16">
        <w:rPr>
          <w:szCs w:val="28"/>
        </w:rPr>
        <w:t xml:space="preserve">. </w:t>
      </w:r>
      <w:r w:rsidR="000D2E81" w:rsidRPr="00080C16">
        <w:rPr>
          <w:szCs w:val="28"/>
        </w:rPr>
        <w:t>Д</w:t>
      </w:r>
      <w:r w:rsidRPr="00080C16">
        <w:rPr>
          <w:szCs w:val="28"/>
        </w:rPr>
        <w:t>о прибытия ответственного руководителя работ по ликвидации аварийной ситуации, управление работами осуществляет руководитель теплоснабжающей организации, эксплуатирующей систему теплоснабжения, в составе которой произошла аварийная ситуация.</w:t>
      </w:r>
    </w:p>
    <w:p w:rsidR="00B123AE" w:rsidRPr="00080C16" w:rsidRDefault="00B123AE" w:rsidP="006C7B8B">
      <w:pPr>
        <w:shd w:val="clear" w:color="auto" w:fill="FFFFFF"/>
        <w:ind w:firstLine="284"/>
        <w:jc w:val="both"/>
        <w:rPr>
          <w:szCs w:val="28"/>
        </w:rPr>
      </w:pPr>
      <w:r w:rsidRPr="00080C16">
        <w:rPr>
          <w:szCs w:val="28"/>
        </w:rPr>
        <w:lastRenderedPageBreak/>
        <w:t>Устранение последствий аварийных ситуаций на тепловых сетях и объектах централизованного теплоснабжения, повлекшее временное (в пределах нормативно допустимого времени) прекращение теплоснабжения или незначительные отклонение параметров теплоснабжения от нормативного значения, организуется силами и средствами эксплуатирующей организации, в соответствии с установленным внутри организации порядком</w:t>
      </w:r>
      <w:r w:rsidR="00284F24" w:rsidRPr="00080C16">
        <w:rPr>
          <w:szCs w:val="28"/>
        </w:rPr>
        <w:t>.</w:t>
      </w:r>
    </w:p>
    <w:p w:rsidR="00B123AE" w:rsidRPr="00080C16" w:rsidRDefault="00B123AE" w:rsidP="0069675F">
      <w:pPr>
        <w:ind w:firstLine="284"/>
        <w:jc w:val="both"/>
        <w:rPr>
          <w:szCs w:val="28"/>
        </w:rPr>
      </w:pPr>
      <w:r w:rsidRPr="00080C16">
        <w:rPr>
          <w:szCs w:val="28"/>
        </w:rPr>
        <w:t>В зависимости от вида и масштаба аварийной ситуации теплоснабжающей организацией принимаются неотложные меры по проведению ремонтно-восстановительных и других работ, направленных на недопущение размораживания систем теплоснабжения и скорейшую подачу тепла в социально значимые объекты. Нормативное время готовности к работам по ликвидации аварийной ситуации – не более 60 минут с момента её возникновения.</w:t>
      </w:r>
    </w:p>
    <w:p w:rsidR="00B123AE" w:rsidRPr="00080C16" w:rsidRDefault="00B123AE" w:rsidP="00B376D5">
      <w:pPr>
        <w:ind w:firstLine="284"/>
        <w:jc w:val="both"/>
        <w:rPr>
          <w:szCs w:val="28"/>
        </w:rPr>
      </w:pPr>
      <w:r w:rsidRPr="00080C16">
        <w:rPr>
          <w:szCs w:val="28"/>
        </w:rPr>
        <w:t>Теплоснабжающая  организация, получив информацию об аварийной ситуации, на основании анализа полученных данных проводит оценку сложившейся обстановки, масштаба аварийной ситуации и возможных последствий, осуществляет незамедлительно действия в соответствии со своим Порядком ликвидации аварийных ситуаций в системах</w:t>
      </w:r>
      <w:r w:rsidR="00D1382B" w:rsidRPr="00080C16">
        <w:rPr>
          <w:szCs w:val="28"/>
        </w:rPr>
        <w:t>.</w:t>
      </w:r>
    </w:p>
    <w:p w:rsidR="00B123AE" w:rsidRPr="00080C16" w:rsidRDefault="00B123AE" w:rsidP="005F101E">
      <w:pPr>
        <w:shd w:val="clear" w:color="auto" w:fill="FFFFFF"/>
        <w:ind w:firstLine="284"/>
        <w:jc w:val="both"/>
        <w:rPr>
          <w:color w:val="000000"/>
          <w:szCs w:val="28"/>
        </w:rPr>
      </w:pPr>
      <w:r w:rsidRPr="00080C16">
        <w:rPr>
          <w:szCs w:val="28"/>
        </w:rPr>
        <w:t>Руководитель, главный инженер</w:t>
      </w:r>
      <w:r w:rsidR="00CF12D0" w:rsidRPr="00080C16">
        <w:rPr>
          <w:szCs w:val="28"/>
        </w:rPr>
        <w:t>, мастер</w:t>
      </w:r>
      <w:r w:rsidRPr="00080C16">
        <w:rPr>
          <w:szCs w:val="28"/>
        </w:rPr>
        <w:t xml:space="preserve"> теплоснабжающей организации, в системе теплоснабжения которой возникла аварийная ситуация, в течение 30 минут со времени возникновения аварийной ситуации оповещает посредством телефонной связи или с использованием </w:t>
      </w:r>
      <w:r w:rsidRPr="00080C16">
        <w:rPr>
          <w:color w:val="000000"/>
          <w:szCs w:val="28"/>
        </w:rPr>
        <w:t>сервисов обмена мгновенными сообщениями мобильных приложений (мессенджеров)</w:t>
      </w:r>
      <w:r w:rsidRPr="00080C16">
        <w:rPr>
          <w:szCs w:val="28"/>
        </w:rPr>
        <w:t xml:space="preserve"> </w:t>
      </w:r>
      <w:r w:rsidR="002F5186" w:rsidRPr="00080C16">
        <w:rPr>
          <w:szCs w:val="28"/>
        </w:rPr>
        <w:t>главу</w:t>
      </w:r>
      <w:r w:rsidRPr="00080C16">
        <w:rPr>
          <w:szCs w:val="28"/>
        </w:rPr>
        <w:t xml:space="preserve"> администрации </w:t>
      </w:r>
      <w:r w:rsidR="00CF12D0" w:rsidRPr="00080C16">
        <w:rPr>
          <w:szCs w:val="28"/>
        </w:rPr>
        <w:t xml:space="preserve">ГП </w:t>
      </w:r>
      <w:r w:rsidR="00251A9C" w:rsidRPr="00080C16">
        <w:rPr>
          <w:szCs w:val="28"/>
        </w:rPr>
        <w:t>«Поселок Середейский»</w:t>
      </w:r>
      <w:r w:rsidRPr="00080C16">
        <w:rPr>
          <w:szCs w:val="28"/>
        </w:rPr>
        <w:t>. Сообщение должно содержать точный адрес (место) аварийной ситуации, подробную информацию об аварийной ситуации с указанием характеристик вышедшего из строя оборудования или коммуникаций, причины аварийной ситуации, масштабы и возможные последствия, планируемые сроки ремонтно-восстановительных работ, привлекаемые силы и средства. Информация о проведении работ актуализируется каждые 2 часа.</w:t>
      </w:r>
    </w:p>
    <w:p w:rsidR="00B123AE" w:rsidRPr="00080C16" w:rsidRDefault="00FD37AA" w:rsidP="00EF2DFA">
      <w:pPr>
        <w:shd w:val="clear" w:color="auto" w:fill="FFFFFF"/>
        <w:ind w:firstLine="284"/>
        <w:jc w:val="both"/>
        <w:rPr>
          <w:szCs w:val="28"/>
        </w:rPr>
      </w:pPr>
      <w:r w:rsidRPr="00080C16">
        <w:rPr>
          <w:szCs w:val="28"/>
        </w:rPr>
        <w:t>Дежурный диспетчер</w:t>
      </w:r>
      <w:r w:rsidRPr="00080C16">
        <w:rPr>
          <w:color w:val="000000"/>
          <w:szCs w:val="28"/>
        </w:rPr>
        <w:t xml:space="preserve"> МКУ «ЕДДС МР «</w:t>
      </w:r>
      <w:proofErr w:type="spellStart"/>
      <w:r w:rsidRPr="00080C16">
        <w:rPr>
          <w:color w:val="000000"/>
          <w:szCs w:val="28"/>
        </w:rPr>
        <w:t>Сухиничский</w:t>
      </w:r>
      <w:proofErr w:type="spellEnd"/>
      <w:r w:rsidRPr="00080C16">
        <w:rPr>
          <w:color w:val="000000"/>
          <w:szCs w:val="28"/>
        </w:rPr>
        <w:t xml:space="preserve"> район»</w:t>
      </w:r>
      <w:r w:rsidR="00B123AE" w:rsidRPr="00080C16">
        <w:rPr>
          <w:szCs w:val="28"/>
        </w:rPr>
        <w:t xml:space="preserve"> в течение 30 минут с момента поступления информации оповещает </w:t>
      </w:r>
      <w:r w:rsidRPr="00080C16">
        <w:rPr>
          <w:szCs w:val="28"/>
        </w:rPr>
        <w:t>главу администрации МР «</w:t>
      </w:r>
      <w:proofErr w:type="spellStart"/>
      <w:r w:rsidRPr="00080C16">
        <w:rPr>
          <w:szCs w:val="28"/>
        </w:rPr>
        <w:t>Сухиничский</w:t>
      </w:r>
      <w:proofErr w:type="spellEnd"/>
      <w:r w:rsidRPr="00080C16">
        <w:rPr>
          <w:szCs w:val="28"/>
        </w:rPr>
        <w:t xml:space="preserve"> район»</w:t>
      </w:r>
      <w:r w:rsidR="00B123AE" w:rsidRPr="00080C16">
        <w:rPr>
          <w:szCs w:val="28"/>
        </w:rPr>
        <w:t xml:space="preserve">. </w:t>
      </w:r>
    </w:p>
    <w:p w:rsidR="00B123AE" w:rsidRPr="00080C16" w:rsidRDefault="00841FAD" w:rsidP="00BE5F2E">
      <w:pPr>
        <w:shd w:val="clear" w:color="auto" w:fill="FFFFFF"/>
        <w:ind w:firstLine="284"/>
        <w:jc w:val="both"/>
        <w:rPr>
          <w:szCs w:val="28"/>
        </w:rPr>
      </w:pPr>
      <w:r w:rsidRPr="00080C16">
        <w:rPr>
          <w:szCs w:val="28"/>
        </w:rPr>
        <w:t>Глава</w:t>
      </w:r>
      <w:r w:rsidR="00B123AE" w:rsidRPr="00080C16">
        <w:rPr>
          <w:szCs w:val="28"/>
        </w:rPr>
        <w:t xml:space="preserve"> администрации </w:t>
      </w:r>
      <w:r w:rsidR="00BE5F2E" w:rsidRPr="00080C16">
        <w:rPr>
          <w:szCs w:val="28"/>
        </w:rPr>
        <w:t xml:space="preserve">ГП </w:t>
      </w:r>
      <w:r w:rsidRPr="00080C16">
        <w:rPr>
          <w:szCs w:val="28"/>
        </w:rPr>
        <w:t xml:space="preserve">«Поселок Середейский» </w:t>
      </w:r>
      <w:r w:rsidR="00B123AE" w:rsidRPr="00080C16">
        <w:rPr>
          <w:szCs w:val="28"/>
        </w:rPr>
        <w:t>по истечению 2 часов, в случае не устранения аварийной ситуации:</w:t>
      </w:r>
    </w:p>
    <w:p w:rsidR="00B123AE" w:rsidRPr="00080C16" w:rsidRDefault="00B123AE" w:rsidP="005A7498">
      <w:pPr>
        <w:shd w:val="clear" w:color="auto" w:fill="FFFFFF"/>
        <w:ind w:firstLine="284"/>
        <w:jc w:val="both"/>
        <w:rPr>
          <w:szCs w:val="28"/>
        </w:rPr>
      </w:pPr>
      <w:r w:rsidRPr="00080C16">
        <w:rPr>
          <w:szCs w:val="28"/>
        </w:rPr>
        <w:t xml:space="preserve">- производит оповещение </w:t>
      </w:r>
      <w:r w:rsidR="0006008E" w:rsidRPr="00080C16">
        <w:rPr>
          <w:szCs w:val="28"/>
        </w:rPr>
        <w:t>главы администрации МР «</w:t>
      </w:r>
      <w:proofErr w:type="spellStart"/>
      <w:r w:rsidR="0006008E" w:rsidRPr="00080C16">
        <w:rPr>
          <w:szCs w:val="28"/>
        </w:rPr>
        <w:t>Сухиничский</w:t>
      </w:r>
      <w:proofErr w:type="spellEnd"/>
      <w:r w:rsidR="0006008E" w:rsidRPr="00080C16">
        <w:rPr>
          <w:szCs w:val="28"/>
        </w:rPr>
        <w:t xml:space="preserve"> район»</w:t>
      </w:r>
      <w:r w:rsidRPr="00080C16">
        <w:rPr>
          <w:szCs w:val="28"/>
        </w:rPr>
        <w:t>;</w:t>
      </w:r>
    </w:p>
    <w:p w:rsidR="00B123AE" w:rsidRPr="00080C16" w:rsidRDefault="00B123AE" w:rsidP="005A7498">
      <w:pPr>
        <w:shd w:val="clear" w:color="auto" w:fill="FFFFFF"/>
        <w:ind w:firstLine="284"/>
        <w:jc w:val="both"/>
        <w:rPr>
          <w:szCs w:val="28"/>
        </w:rPr>
      </w:pPr>
      <w:r w:rsidRPr="00080C16">
        <w:rPr>
          <w:szCs w:val="28"/>
        </w:rPr>
        <w:t>- лично производит оценку ситуации для необходимой координации работ, приб</w:t>
      </w:r>
      <w:r w:rsidR="005A5934" w:rsidRPr="00080C16">
        <w:rPr>
          <w:szCs w:val="28"/>
        </w:rPr>
        <w:t>ывает на место проведения работ;</w:t>
      </w:r>
    </w:p>
    <w:p w:rsidR="005A5934" w:rsidRPr="00080C16" w:rsidRDefault="00434CE2" w:rsidP="005A7498">
      <w:pPr>
        <w:shd w:val="clear" w:color="auto" w:fill="FFFFFF"/>
        <w:ind w:firstLine="284"/>
        <w:jc w:val="both"/>
        <w:rPr>
          <w:szCs w:val="28"/>
        </w:rPr>
      </w:pPr>
      <w:r w:rsidRPr="00080C16">
        <w:rPr>
          <w:szCs w:val="28"/>
        </w:rPr>
        <w:t>- принимает решение по привлечению дополнительных сил и средств к ремонтным работам, принимает решение о необходимости создания штаба по локализации аварийной ситуации.</w:t>
      </w:r>
    </w:p>
    <w:p w:rsidR="00B123AE" w:rsidRPr="00080C16" w:rsidRDefault="005A5934" w:rsidP="0006008E">
      <w:pPr>
        <w:shd w:val="clear" w:color="auto" w:fill="FFFFFF"/>
        <w:ind w:firstLine="284"/>
        <w:jc w:val="both"/>
        <w:rPr>
          <w:szCs w:val="28"/>
        </w:rPr>
      </w:pPr>
      <w:r w:rsidRPr="00080C16">
        <w:rPr>
          <w:color w:val="000000"/>
          <w:szCs w:val="28"/>
        </w:rPr>
        <w:t>МКУ «ЕДДС МР «</w:t>
      </w:r>
      <w:proofErr w:type="spellStart"/>
      <w:r w:rsidRPr="00080C16">
        <w:rPr>
          <w:color w:val="000000"/>
          <w:szCs w:val="28"/>
        </w:rPr>
        <w:t>Сухиничский</w:t>
      </w:r>
      <w:proofErr w:type="spellEnd"/>
      <w:r w:rsidRPr="00080C16">
        <w:rPr>
          <w:color w:val="000000"/>
          <w:szCs w:val="28"/>
        </w:rPr>
        <w:t xml:space="preserve"> район» </w:t>
      </w:r>
      <w:r w:rsidR="00B123AE" w:rsidRPr="00080C16">
        <w:rPr>
          <w:szCs w:val="28"/>
        </w:rPr>
        <w:t>через организации, осуществляющие управление многоквартирными домами оповещает жителей, которые проживают в зоне аварийной ситуации, об её возникновении, ликвидации и возобновлении подачи ресурса.</w:t>
      </w:r>
    </w:p>
    <w:p w:rsidR="000A46AB" w:rsidRPr="00080C16" w:rsidRDefault="000A46AB" w:rsidP="00B123AE">
      <w:pPr>
        <w:shd w:val="clear" w:color="auto" w:fill="FFFFFF"/>
        <w:textAlignment w:val="baseline"/>
        <w:rPr>
          <w:sz w:val="24"/>
          <w:szCs w:val="24"/>
        </w:rPr>
        <w:sectPr w:rsidR="000A46AB" w:rsidRPr="00080C16" w:rsidSect="00DC3FA2">
          <w:headerReference w:type="default" r:id="rId11"/>
          <w:pgSz w:w="11906" w:h="16838" w:code="9"/>
          <w:pgMar w:top="709" w:right="567" w:bottom="851" w:left="1701" w:header="709" w:footer="709" w:gutter="0"/>
          <w:cols w:space="708"/>
          <w:titlePg/>
          <w:docGrid w:linePitch="381"/>
        </w:sectPr>
      </w:pPr>
    </w:p>
    <w:p w:rsidR="00806A24" w:rsidRPr="00080C16" w:rsidRDefault="00806A24" w:rsidP="00E15E9C">
      <w:pPr>
        <w:tabs>
          <w:tab w:val="left" w:pos="10490"/>
        </w:tabs>
        <w:ind w:firstLine="4962"/>
        <w:jc w:val="right"/>
        <w:rPr>
          <w:szCs w:val="28"/>
        </w:rPr>
      </w:pPr>
      <w:bookmarkStart w:id="14" w:name="_Toc426063897"/>
      <w:r w:rsidRPr="00080C16">
        <w:rPr>
          <w:szCs w:val="28"/>
        </w:rPr>
        <w:lastRenderedPageBreak/>
        <w:t xml:space="preserve">Приложение </w:t>
      </w:r>
      <w:r w:rsidR="00D26FB1" w:rsidRPr="00080C16">
        <w:rPr>
          <w:szCs w:val="28"/>
        </w:rPr>
        <w:t>№1</w:t>
      </w:r>
    </w:p>
    <w:p w:rsidR="00806A24" w:rsidRPr="00080C16" w:rsidRDefault="00806A24" w:rsidP="009B4913">
      <w:pPr>
        <w:tabs>
          <w:tab w:val="left" w:pos="10632"/>
        </w:tabs>
        <w:ind w:left="4962"/>
        <w:jc w:val="right"/>
        <w:rPr>
          <w:szCs w:val="28"/>
        </w:rPr>
      </w:pPr>
      <w:r w:rsidRPr="00080C16">
        <w:rPr>
          <w:szCs w:val="28"/>
        </w:rPr>
        <w:t xml:space="preserve">                                                           </w:t>
      </w:r>
    </w:p>
    <w:p w:rsidR="00806A24" w:rsidRPr="00080C16" w:rsidRDefault="00806A24" w:rsidP="00806A24">
      <w:pPr>
        <w:ind w:hanging="142"/>
        <w:jc w:val="center"/>
        <w:rPr>
          <w:szCs w:val="28"/>
        </w:rPr>
      </w:pPr>
      <w:r w:rsidRPr="00080C16">
        <w:rPr>
          <w:szCs w:val="28"/>
        </w:rPr>
        <w:t xml:space="preserve">Перечень возможных аварийных ситуаций, их описание, типовые действия </w:t>
      </w:r>
      <w:bookmarkEnd w:id="14"/>
    </w:p>
    <w:p w:rsidR="00806A24" w:rsidRPr="00080C16" w:rsidRDefault="00806A24" w:rsidP="009B4913">
      <w:pPr>
        <w:ind w:hanging="142"/>
        <w:jc w:val="center"/>
        <w:rPr>
          <w:szCs w:val="28"/>
        </w:rPr>
      </w:pPr>
      <w:r w:rsidRPr="00080C16">
        <w:rPr>
          <w:szCs w:val="28"/>
        </w:rPr>
        <w:t>при ликвидации последствий аварийных ситуаций</w:t>
      </w:r>
    </w:p>
    <w:tbl>
      <w:tblPr>
        <w:tblW w:w="4996" w:type="pct"/>
        <w:jc w:val="center"/>
        <w:tblInd w:w="-2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487"/>
        <w:gridCol w:w="1921"/>
        <w:gridCol w:w="1892"/>
        <w:gridCol w:w="3403"/>
        <w:gridCol w:w="6963"/>
      </w:tblGrid>
      <w:tr w:rsidR="00806A24" w:rsidRPr="00080C16" w:rsidTr="00EA49D0">
        <w:trPr>
          <w:trHeight w:val="1265"/>
          <w:tblHeader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4" w:rsidRPr="00080C16" w:rsidRDefault="00806A24" w:rsidP="00EA49D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080C16">
              <w:rPr>
                <w:sz w:val="26"/>
                <w:szCs w:val="26"/>
              </w:rPr>
              <w:t>№ п/п</w:t>
            </w:r>
          </w:p>
          <w:p w:rsidR="00806A24" w:rsidRPr="00080C16" w:rsidRDefault="00806A24" w:rsidP="00EA49D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4" w:rsidRPr="00080C16" w:rsidRDefault="00806A24" w:rsidP="009D5320">
            <w:pPr>
              <w:tabs>
                <w:tab w:val="left" w:pos="851"/>
              </w:tabs>
              <w:spacing w:line="220" w:lineRule="exact"/>
              <w:jc w:val="center"/>
              <w:rPr>
                <w:sz w:val="26"/>
                <w:szCs w:val="26"/>
              </w:rPr>
            </w:pPr>
            <w:r w:rsidRPr="00080C16">
              <w:rPr>
                <w:sz w:val="26"/>
                <w:szCs w:val="26"/>
              </w:rPr>
              <w:t>Описание аварийной ситуации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24" w:rsidRPr="00080C16" w:rsidRDefault="00806A24" w:rsidP="009D5320">
            <w:pPr>
              <w:tabs>
                <w:tab w:val="left" w:pos="851"/>
              </w:tabs>
              <w:spacing w:line="220" w:lineRule="exact"/>
              <w:jc w:val="center"/>
              <w:rPr>
                <w:sz w:val="26"/>
                <w:szCs w:val="26"/>
              </w:rPr>
            </w:pPr>
            <w:r w:rsidRPr="00080C16">
              <w:rPr>
                <w:sz w:val="26"/>
                <w:szCs w:val="26"/>
              </w:rPr>
              <w:t>Причина возникновения аварийной ситуации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24" w:rsidRPr="00080C16" w:rsidRDefault="00806A24" w:rsidP="009D5320">
            <w:pPr>
              <w:tabs>
                <w:tab w:val="left" w:pos="851"/>
              </w:tabs>
              <w:spacing w:line="220" w:lineRule="exact"/>
              <w:jc w:val="center"/>
              <w:rPr>
                <w:sz w:val="26"/>
                <w:szCs w:val="26"/>
              </w:rPr>
            </w:pPr>
            <w:r w:rsidRPr="00080C16">
              <w:rPr>
                <w:sz w:val="26"/>
                <w:szCs w:val="26"/>
              </w:rPr>
              <w:t>Возможные характеристики развития аварии и последствия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4" w:rsidRPr="00080C16" w:rsidRDefault="00806A24" w:rsidP="00EA49D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080C16">
              <w:rPr>
                <w:sz w:val="26"/>
                <w:szCs w:val="26"/>
              </w:rPr>
              <w:t>Действия при ликвидации последствий аварийных ситуаций</w:t>
            </w:r>
          </w:p>
        </w:tc>
      </w:tr>
      <w:tr w:rsidR="00806A24" w:rsidRPr="00080C16" w:rsidTr="00963C27">
        <w:trPr>
          <w:trHeight w:val="2483"/>
          <w:tblHeader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4" w:rsidRPr="00080C16" w:rsidRDefault="00806A24" w:rsidP="00B5464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080C16">
              <w:rPr>
                <w:sz w:val="26"/>
                <w:szCs w:val="26"/>
              </w:rPr>
              <w:t>1.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4" w:rsidRPr="00080C16" w:rsidRDefault="00806A24" w:rsidP="00860492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080C16">
              <w:rPr>
                <w:sz w:val="26"/>
                <w:szCs w:val="26"/>
              </w:rPr>
              <w:t>Остановка работы источника тепловой энергии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24" w:rsidRPr="00080C16" w:rsidRDefault="00806A24" w:rsidP="00860492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080C16">
              <w:rPr>
                <w:sz w:val="26"/>
                <w:szCs w:val="26"/>
              </w:rPr>
              <w:t xml:space="preserve">Прекращение подачи электроэнергии 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24" w:rsidRPr="00080C16" w:rsidRDefault="00806A24" w:rsidP="00860492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080C16">
              <w:rPr>
                <w:sz w:val="26"/>
                <w:szCs w:val="26"/>
              </w:rPr>
              <w:t>Прекращение циркуляции в системах теплопотребления потребителей, понижение температуры в зданиях, возможное размораживание наружных тепловых сетей и внутренних отопительных систем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4" w:rsidRPr="00080C16" w:rsidRDefault="00806A24" w:rsidP="00194AFA">
            <w:pPr>
              <w:tabs>
                <w:tab w:val="left" w:pos="851"/>
              </w:tabs>
              <w:spacing w:line="240" w:lineRule="exact"/>
              <w:rPr>
                <w:sz w:val="26"/>
                <w:szCs w:val="26"/>
              </w:rPr>
            </w:pPr>
            <w:r w:rsidRPr="00080C16">
              <w:rPr>
                <w:sz w:val="26"/>
                <w:szCs w:val="26"/>
              </w:rPr>
              <w:t>Информирование об отсутствии электроэнергии ЕДС, электросетевой организации.</w:t>
            </w:r>
          </w:p>
          <w:p w:rsidR="00806A24" w:rsidRPr="00080C16" w:rsidRDefault="00806A24" w:rsidP="00194AFA">
            <w:pPr>
              <w:tabs>
                <w:tab w:val="left" w:pos="851"/>
              </w:tabs>
              <w:spacing w:line="240" w:lineRule="exact"/>
              <w:rPr>
                <w:sz w:val="26"/>
                <w:szCs w:val="26"/>
              </w:rPr>
            </w:pPr>
            <w:r w:rsidRPr="00080C16">
              <w:rPr>
                <w:sz w:val="26"/>
                <w:szCs w:val="26"/>
              </w:rPr>
              <w:t>Переход на резервный или автономный источник электроснабжения (второй ввод, дизель-генератор).</w:t>
            </w:r>
          </w:p>
          <w:p w:rsidR="00806A24" w:rsidRPr="00080C16" w:rsidRDefault="00806A24" w:rsidP="00194AFA">
            <w:pPr>
              <w:tabs>
                <w:tab w:val="left" w:pos="851"/>
              </w:tabs>
              <w:spacing w:line="240" w:lineRule="exact"/>
              <w:rPr>
                <w:sz w:val="26"/>
                <w:szCs w:val="26"/>
              </w:rPr>
            </w:pPr>
            <w:r w:rsidRPr="00080C16">
              <w:rPr>
                <w:sz w:val="26"/>
                <w:szCs w:val="26"/>
              </w:rPr>
              <w:t>При длительном отсутствии электроэнергии организация ремонтных работ по предотвращению размораживания силами персонала теплоснабжающей организации и организациями, осуществляющими управление многоквартирными жилыми домами.</w:t>
            </w:r>
          </w:p>
        </w:tc>
      </w:tr>
      <w:tr w:rsidR="00806A24" w:rsidRPr="00080C16" w:rsidTr="00B54648">
        <w:trPr>
          <w:trHeight w:val="2102"/>
          <w:tblHeader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4" w:rsidRPr="00080C16" w:rsidRDefault="00806A24" w:rsidP="00B5464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080C16">
              <w:rPr>
                <w:sz w:val="26"/>
                <w:szCs w:val="26"/>
              </w:rPr>
              <w:t>2.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4" w:rsidRPr="00080C16" w:rsidRDefault="00806A24" w:rsidP="00D66F11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080C16">
              <w:rPr>
                <w:sz w:val="26"/>
                <w:szCs w:val="26"/>
              </w:rPr>
              <w:t>Ограничение  ра</w:t>
            </w:r>
            <w:r w:rsidR="00D254CD" w:rsidRPr="00080C16">
              <w:rPr>
                <w:sz w:val="26"/>
                <w:szCs w:val="26"/>
              </w:rPr>
              <w:t>боты источника тепловой энергии</w:t>
            </w:r>
          </w:p>
          <w:p w:rsidR="00806A24" w:rsidRPr="00080C16" w:rsidRDefault="00806A24" w:rsidP="00D66F11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4" w:rsidRPr="00080C16" w:rsidRDefault="00806A24" w:rsidP="00D66F11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080C16">
              <w:rPr>
                <w:sz w:val="26"/>
                <w:szCs w:val="26"/>
              </w:rPr>
              <w:t>Прекращение подачи холодной воды на источник тепловой энергии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4" w:rsidRPr="00080C16" w:rsidRDefault="00806A24" w:rsidP="00D66F11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080C16">
              <w:rPr>
                <w:sz w:val="26"/>
                <w:szCs w:val="26"/>
              </w:rPr>
              <w:t>Ограничение циркуляции теплоносителя в системах теплопотребления, понижение температуры воздуха в зданиях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4" w:rsidRPr="00080C16" w:rsidRDefault="00806A24" w:rsidP="00D66F11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080C16">
              <w:rPr>
                <w:sz w:val="26"/>
                <w:szCs w:val="26"/>
              </w:rPr>
              <w:t>Информирован</w:t>
            </w:r>
            <w:r w:rsidR="009B29E2" w:rsidRPr="00080C16">
              <w:rPr>
                <w:sz w:val="26"/>
                <w:szCs w:val="26"/>
              </w:rPr>
              <w:t xml:space="preserve">ие об отсутствии холодной воды </w:t>
            </w:r>
            <w:r w:rsidR="006479EB" w:rsidRPr="00080C16">
              <w:rPr>
                <w:sz w:val="26"/>
                <w:szCs w:val="26"/>
              </w:rPr>
              <w:t xml:space="preserve">ЕДС </w:t>
            </w:r>
            <w:proofErr w:type="spellStart"/>
            <w:r w:rsidRPr="00080C16">
              <w:rPr>
                <w:sz w:val="26"/>
                <w:szCs w:val="26"/>
              </w:rPr>
              <w:t>водоснабжающей</w:t>
            </w:r>
            <w:proofErr w:type="spellEnd"/>
            <w:r w:rsidRPr="00080C16">
              <w:rPr>
                <w:sz w:val="26"/>
                <w:szCs w:val="26"/>
              </w:rPr>
              <w:t xml:space="preserve"> организаци</w:t>
            </w:r>
            <w:r w:rsidR="006479EB" w:rsidRPr="00080C16">
              <w:rPr>
                <w:sz w:val="26"/>
                <w:szCs w:val="26"/>
              </w:rPr>
              <w:t>и</w:t>
            </w:r>
            <w:r w:rsidRPr="00080C16">
              <w:rPr>
                <w:sz w:val="26"/>
                <w:szCs w:val="26"/>
              </w:rPr>
              <w:t>.</w:t>
            </w:r>
          </w:p>
          <w:p w:rsidR="00806A24" w:rsidRPr="00080C16" w:rsidRDefault="00806A24" w:rsidP="00D66F11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080C16">
              <w:rPr>
                <w:sz w:val="26"/>
                <w:szCs w:val="26"/>
              </w:rPr>
              <w:t>При длительном отсутствии подачи воды организация ремонтных работ и необходимых мер по предотвращению размораживания силами теплоснабжающей организации и организациями, осуществляющими управление многоквартирными жилыми домами.</w:t>
            </w:r>
          </w:p>
        </w:tc>
      </w:tr>
      <w:tr w:rsidR="00806A24" w:rsidRPr="00080C16" w:rsidTr="00B54648">
        <w:trPr>
          <w:trHeight w:val="2252"/>
          <w:tblHeader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4" w:rsidRPr="00080C16" w:rsidRDefault="00806A24" w:rsidP="00B5464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080C16">
              <w:rPr>
                <w:sz w:val="26"/>
                <w:szCs w:val="26"/>
              </w:rPr>
              <w:t>3.</w:t>
            </w:r>
          </w:p>
          <w:p w:rsidR="00806A24" w:rsidRPr="00080C16" w:rsidRDefault="00806A24" w:rsidP="00B5464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4" w:rsidRPr="00080C16" w:rsidRDefault="00806A24" w:rsidP="006479EB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080C16">
              <w:rPr>
                <w:sz w:val="26"/>
                <w:szCs w:val="26"/>
              </w:rPr>
              <w:t>Остановка нагрева воды на  источнике тепловой энергии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4" w:rsidRPr="00080C16" w:rsidRDefault="00806A24" w:rsidP="006479EB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080C16">
              <w:rPr>
                <w:sz w:val="26"/>
                <w:szCs w:val="26"/>
              </w:rPr>
              <w:t>Прекращение подачи топлива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4" w:rsidRPr="00080C16" w:rsidRDefault="00806A24" w:rsidP="006479EB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080C16">
              <w:rPr>
                <w:sz w:val="26"/>
                <w:szCs w:val="26"/>
              </w:rPr>
              <w:t>Прекращение подачи нагретой воды в системы теплопотребления, понижение температуры воздуха в зданиях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4" w:rsidRPr="00080C16" w:rsidRDefault="00806A24" w:rsidP="006479EB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080C16">
              <w:rPr>
                <w:sz w:val="26"/>
                <w:szCs w:val="26"/>
              </w:rPr>
              <w:t>Информировани</w:t>
            </w:r>
            <w:r w:rsidR="009B29E2" w:rsidRPr="00080C16">
              <w:rPr>
                <w:sz w:val="26"/>
                <w:szCs w:val="26"/>
              </w:rPr>
              <w:t>е о прекращении подачи топлива ЕДС газоснабжающей организации</w:t>
            </w:r>
            <w:r w:rsidRPr="00080C16">
              <w:rPr>
                <w:sz w:val="26"/>
                <w:szCs w:val="26"/>
              </w:rPr>
              <w:t>.</w:t>
            </w:r>
          </w:p>
          <w:p w:rsidR="00806A24" w:rsidRPr="00080C16" w:rsidRDefault="00806A24" w:rsidP="006479EB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080C16">
              <w:rPr>
                <w:sz w:val="26"/>
                <w:szCs w:val="26"/>
              </w:rPr>
              <w:t>Организация перехода на резервное топливо.</w:t>
            </w:r>
          </w:p>
          <w:p w:rsidR="00806A24" w:rsidRPr="00080C16" w:rsidRDefault="00806A24" w:rsidP="006479EB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080C16">
              <w:rPr>
                <w:sz w:val="26"/>
                <w:szCs w:val="26"/>
              </w:rPr>
              <w:t>При длительном отсутствии подачи газа и отсутствии резервного топлива организация ремонтных работ по предотвращению размораживания силами теплоснабжающей организации и организациями, осуществляющими управление многоквартирными жилыми домами.</w:t>
            </w:r>
          </w:p>
        </w:tc>
      </w:tr>
      <w:tr w:rsidR="00806A24" w:rsidRPr="00080C16" w:rsidTr="00B54648">
        <w:trPr>
          <w:trHeight w:val="2477"/>
          <w:tblHeader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4" w:rsidRPr="00080C16" w:rsidRDefault="00806A24" w:rsidP="00B5464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080C16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4" w:rsidRPr="00080C16" w:rsidRDefault="00806A24" w:rsidP="00FD545B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080C16">
              <w:rPr>
                <w:sz w:val="26"/>
                <w:szCs w:val="26"/>
              </w:rPr>
              <w:t>Ограничение (остановка) работы  источника тепловой энергии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4" w:rsidRPr="00080C16" w:rsidRDefault="00806A24" w:rsidP="00FD545B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080C16">
              <w:rPr>
                <w:sz w:val="26"/>
                <w:szCs w:val="26"/>
              </w:rPr>
              <w:t>Выход из строя сетевого (сетевых) насоса</w:t>
            </w:r>
          </w:p>
          <w:p w:rsidR="00806A24" w:rsidRPr="00080C16" w:rsidRDefault="00806A24" w:rsidP="00FD545B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4" w:rsidRPr="00080C16" w:rsidRDefault="00806A24" w:rsidP="00FD545B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080C16">
              <w:rPr>
                <w:sz w:val="26"/>
                <w:szCs w:val="26"/>
              </w:rPr>
              <w:t>Прекращение циркуляции в системах теплопотребления, понижение температуры воздуха в зданиях, возможное размораживание наружных тепловых сетей и внутренних отопительных систем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4" w:rsidRPr="00080C16" w:rsidRDefault="00806A24" w:rsidP="00FD545B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080C16">
              <w:rPr>
                <w:sz w:val="26"/>
                <w:szCs w:val="26"/>
              </w:rPr>
              <w:t xml:space="preserve">Выполнение переключения на резервный насос. </w:t>
            </w:r>
          </w:p>
          <w:p w:rsidR="00806A24" w:rsidRPr="00080C16" w:rsidRDefault="00806A24" w:rsidP="00FD545B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080C16">
              <w:rPr>
                <w:sz w:val="26"/>
                <w:szCs w:val="26"/>
              </w:rPr>
              <w:t>При невозможности переключения организация ремонтных работ.</w:t>
            </w:r>
          </w:p>
          <w:p w:rsidR="00806A24" w:rsidRPr="00080C16" w:rsidRDefault="00806A24" w:rsidP="00FD545B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080C16">
              <w:rPr>
                <w:sz w:val="26"/>
                <w:szCs w:val="26"/>
              </w:rPr>
              <w:t>При длительном отсутствии работы насоса организация ремонтных работ по предотвращению размораживания силами теплоснабжающей организации и организациями, осуществляющими управление многоквартирными жилыми домами.</w:t>
            </w:r>
          </w:p>
        </w:tc>
      </w:tr>
      <w:tr w:rsidR="00806A24" w:rsidRPr="00080C16" w:rsidTr="00B54648">
        <w:trPr>
          <w:trHeight w:val="2321"/>
          <w:tblHeader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4" w:rsidRPr="00080C16" w:rsidRDefault="00806A24" w:rsidP="00B5464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080C16">
              <w:rPr>
                <w:sz w:val="26"/>
                <w:szCs w:val="26"/>
              </w:rPr>
              <w:t>5.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4" w:rsidRPr="00080C16" w:rsidRDefault="00806A24" w:rsidP="00FD545B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080C16">
              <w:rPr>
                <w:sz w:val="26"/>
                <w:szCs w:val="26"/>
              </w:rPr>
              <w:t>Ограничение (остановка) работы  источника тепловой энергии</w:t>
            </w:r>
          </w:p>
          <w:p w:rsidR="00806A24" w:rsidRPr="00080C16" w:rsidRDefault="00806A24" w:rsidP="00FD545B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4" w:rsidRPr="00080C16" w:rsidRDefault="00806A24" w:rsidP="00FD545B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080C16">
              <w:rPr>
                <w:sz w:val="26"/>
                <w:szCs w:val="26"/>
              </w:rPr>
              <w:t>Выход из строя котла (котлов)</w:t>
            </w:r>
          </w:p>
          <w:p w:rsidR="00806A24" w:rsidRPr="00080C16" w:rsidRDefault="00806A24" w:rsidP="00FD545B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4" w:rsidRPr="00080C16" w:rsidRDefault="00806A24" w:rsidP="00FD545B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080C16">
              <w:rPr>
                <w:sz w:val="26"/>
                <w:szCs w:val="26"/>
              </w:rPr>
              <w:t>Ограничение (прекращение) подачи горячей воды в систему отопления всех</w:t>
            </w:r>
            <w:r w:rsidR="00092E98" w:rsidRPr="00080C16">
              <w:rPr>
                <w:sz w:val="26"/>
                <w:szCs w:val="26"/>
              </w:rPr>
              <w:t xml:space="preserve"> потребителей</w:t>
            </w:r>
            <w:r w:rsidRPr="00080C16">
              <w:rPr>
                <w:sz w:val="26"/>
                <w:szCs w:val="26"/>
              </w:rPr>
              <w:t>, понижение температуры воздуха в зданиях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4" w:rsidRPr="00080C16" w:rsidRDefault="00806A24" w:rsidP="00FD545B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080C16">
              <w:rPr>
                <w:sz w:val="26"/>
                <w:szCs w:val="26"/>
              </w:rPr>
              <w:t>Выполнение переключения на резервный котел. При невозможности переключения и снижении отпуска тепловой энергии организация работы по ремонту.</w:t>
            </w:r>
          </w:p>
          <w:p w:rsidR="00806A24" w:rsidRPr="00080C16" w:rsidRDefault="00806A24" w:rsidP="00FD545B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080C16">
              <w:rPr>
                <w:sz w:val="26"/>
                <w:szCs w:val="26"/>
              </w:rPr>
              <w:t>При длительном отсутствии работы котла организация ремонтных работ по предотвращению размораживания силами теплоснабжающей организации и организаций, осуществляющих управление многоквартирными жилыми домами.</w:t>
            </w:r>
          </w:p>
        </w:tc>
      </w:tr>
      <w:tr w:rsidR="00806A24" w:rsidRPr="00080C16" w:rsidTr="00B54648">
        <w:trPr>
          <w:trHeight w:val="2473"/>
          <w:tblHeader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4" w:rsidRPr="00080C16" w:rsidRDefault="00806A24" w:rsidP="00B54648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80C16">
              <w:rPr>
                <w:rFonts w:eastAsia="Calibr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4" w:rsidRPr="00080C16" w:rsidRDefault="00806A24" w:rsidP="00B54648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080C16">
              <w:rPr>
                <w:sz w:val="26"/>
                <w:szCs w:val="26"/>
              </w:rPr>
              <w:t>Полное прекращение циркуляции в магистральном трубопроводе тепловой сети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4" w:rsidRPr="00080C16" w:rsidRDefault="00806A24" w:rsidP="00B54648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080C16">
              <w:rPr>
                <w:sz w:val="26"/>
                <w:szCs w:val="26"/>
              </w:rPr>
              <w:t>Разрушение трубопровода, выход из строя запорной арматуры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4" w:rsidRPr="00080C16" w:rsidRDefault="00806A24" w:rsidP="00B54648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080C16">
              <w:rPr>
                <w:sz w:val="26"/>
                <w:szCs w:val="26"/>
              </w:rPr>
              <w:t>Прекращение циркуляции в части системы теплоснабжения,  понижение температуры в зданиях, возможное размораживание наружных тепловых сетей и внутренних отопительных систем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A7" w:rsidRPr="00080C16" w:rsidRDefault="00806A24" w:rsidP="00B54648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080C16">
              <w:rPr>
                <w:sz w:val="26"/>
                <w:szCs w:val="26"/>
              </w:rPr>
              <w:t>Организация переключения теплоснабжения поврежденного участка от другого участка тепловых сете</w:t>
            </w:r>
            <w:r w:rsidR="00E222C4" w:rsidRPr="00080C16">
              <w:rPr>
                <w:sz w:val="26"/>
                <w:szCs w:val="26"/>
              </w:rPr>
              <w:t>й</w:t>
            </w:r>
            <w:r w:rsidRPr="00080C16">
              <w:rPr>
                <w:sz w:val="26"/>
                <w:szCs w:val="26"/>
              </w:rPr>
              <w:t xml:space="preserve">. </w:t>
            </w:r>
          </w:p>
          <w:p w:rsidR="00806A24" w:rsidRPr="00080C16" w:rsidRDefault="00806A24" w:rsidP="00B54648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080C16">
              <w:rPr>
                <w:sz w:val="26"/>
                <w:szCs w:val="26"/>
              </w:rPr>
              <w:t xml:space="preserve">При длительном отсутствии циркуляции организовать ремонтные работы по предотвращению размораживания силами теплоснабжающей организации и </w:t>
            </w:r>
          </w:p>
          <w:p w:rsidR="00806A24" w:rsidRPr="00080C16" w:rsidRDefault="00806A24" w:rsidP="00B54648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080C16">
              <w:rPr>
                <w:sz w:val="26"/>
                <w:szCs w:val="26"/>
              </w:rPr>
              <w:t>организаций, осуществляющих управление многоквартирными жилыми домами.</w:t>
            </w:r>
          </w:p>
        </w:tc>
      </w:tr>
    </w:tbl>
    <w:p w:rsidR="000A46AB" w:rsidRPr="005C077C" w:rsidRDefault="000A46AB" w:rsidP="00BA71F2">
      <w:pPr>
        <w:ind w:firstLine="851"/>
        <w:jc w:val="right"/>
        <w:rPr>
          <w:rFonts w:ascii="Times New Roman CYR" w:hAnsi="Times New Roman CYR"/>
          <w:sz w:val="24"/>
          <w:szCs w:val="24"/>
        </w:rPr>
      </w:pPr>
    </w:p>
    <w:sectPr w:rsidR="000A46AB" w:rsidRPr="005C077C" w:rsidSect="00BA71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851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578" w:rsidRDefault="00590578">
      <w:r>
        <w:separator/>
      </w:r>
    </w:p>
  </w:endnote>
  <w:endnote w:type="continuationSeparator" w:id="0">
    <w:p w:rsidR="00590578" w:rsidRDefault="0059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8BE" w:rsidRDefault="009308B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8BE" w:rsidRDefault="009308B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8BE" w:rsidRDefault="009308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578" w:rsidRDefault="00590578">
      <w:r>
        <w:separator/>
      </w:r>
    </w:p>
  </w:footnote>
  <w:footnote w:type="continuationSeparator" w:id="0">
    <w:p w:rsidR="00590578" w:rsidRDefault="00590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15" w:rsidRDefault="00782C15">
    <w:pPr>
      <w:pStyle w:val="a4"/>
      <w:jc w:val="center"/>
    </w:pPr>
  </w:p>
  <w:p w:rsidR="00782C15" w:rsidRDefault="00782C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8BE" w:rsidRDefault="009308B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8BE" w:rsidRDefault="00FA5459">
    <w:pPr>
      <w:pStyle w:val="a4"/>
      <w:jc w:val="center"/>
    </w:pPr>
    <w:r>
      <w:fldChar w:fldCharType="begin"/>
    </w:r>
    <w:r w:rsidR="008D5F23">
      <w:instrText>PAGE   \* MERGEFORMAT</w:instrText>
    </w:r>
    <w:r>
      <w:fldChar w:fldCharType="separate"/>
    </w:r>
    <w:r w:rsidR="00DC65AD">
      <w:rPr>
        <w:noProof/>
      </w:rPr>
      <w:t>13</w:t>
    </w:r>
    <w:r>
      <w:fldChar w:fldCharType="end"/>
    </w:r>
  </w:p>
  <w:p w:rsidR="009308BE" w:rsidRDefault="009308B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8BE" w:rsidRDefault="009308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E87"/>
    <w:multiLevelType w:val="hybridMultilevel"/>
    <w:tmpl w:val="0000390C"/>
    <w:lvl w:ilvl="0" w:tplc="00000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332241"/>
    <w:multiLevelType w:val="hybridMultilevel"/>
    <w:tmpl w:val="85CEAF70"/>
    <w:lvl w:ilvl="0" w:tplc="90C43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C86EF4"/>
    <w:multiLevelType w:val="hybridMultilevel"/>
    <w:tmpl w:val="DE50335C"/>
    <w:lvl w:ilvl="0" w:tplc="4FBA27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3294684"/>
    <w:multiLevelType w:val="hybridMultilevel"/>
    <w:tmpl w:val="DA44063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BE7"/>
    <w:rsid w:val="00001CE2"/>
    <w:rsid w:val="00002DC6"/>
    <w:rsid w:val="0000735A"/>
    <w:rsid w:val="00014667"/>
    <w:rsid w:val="00020FFE"/>
    <w:rsid w:val="00023E51"/>
    <w:rsid w:val="00027BE7"/>
    <w:rsid w:val="0004206F"/>
    <w:rsid w:val="0004334E"/>
    <w:rsid w:val="00043C1A"/>
    <w:rsid w:val="00045C69"/>
    <w:rsid w:val="00047C79"/>
    <w:rsid w:val="0006008E"/>
    <w:rsid w:val="000608E4"/>
    <w:rsid w:val="00067C67"/>
    <w:rsid w:val="000775B4"/>
    <w:rsid w:val="00080C16"/>
    <w:rsid w:val="00081F1A"/>
    <w:rsid w:val="00091A8A"/>
    <w:rsid w:val="00092E98"/>
    <w:rsid w:val="000A46AB"/>
    <w:rsid w:val="000C59B9"/>
    <w:rsid w:val="000D2E81"/>
    <w:rsid w:val="000F1635"/>
    <w:rsid w:val="0010089B"/>
    <w:rsid w:val="00103FC1"/>
    <w:rsid w:val="00105A29"/>
    <w:rsid w:val="00123899"/>
    <w:rsid w:val="001242FB"/>
    <w:rsid w:val="001325A9"/>
    <w:rsid w:val="001366E9"/>
    <w:rsid w:val="00150260"/>
    <w:rsid w:val="001562D6"/>
    <w:rsid w:val="00163D2D"/>
    <w:rsid w:val="0017157B"/>
    <w:rsid w:val="00172259"/>
    <w:rsid w:val="00181E43"/>
    <w:rsid w:val="00191BF9"/>
    <w:rsid w:val="00194AFA"/>
    <w:rsid w:val="001B1F56"/>
    <w:rsid w:val="001C0A4D"/>
    <w:rsid w:val="001C2A78"/>
    <w:rsid w:val="001C2FC3"/>
    <w:rsid w:val="001C4094"/>
    <w:rsid w:val="001C4BE8"/>
    <w:rsid w:val="001C5443"/>
    <w:rsid w:val="001D0AC3"/>
    <w:rsid w:val="001D3E2C"/>
    <w:rsid w:val="001D7703"/>
    <w:rsid w:val="001E60B1"/>
    <w:rsid w:val="001F102D"/>
    <w:rsid w:val="001F3E95"/>
    <w:rsid w:val="002118F4"/>
    <w:rsid w:val="00212FF5"/>
    <w:rsid w:val="00215F62"/>
    <w:rsid w:val="00221286"/>
    <w:rsid w:val="00224BA5"/>
    <w:rsid w:val="00241BB9"/>
    <w:rsid w:val="00251A9C"/>
    <w:rsid w:val="00267E8C"/>
    <w:rsid w:val="002702BB"/>
    <w:rsid w:val="00272F8B"/>
    <w:rsid w:val="00284F24"/>
    <w:rsid w:val="002919A7"/>
    <w:rsid w:val="002961A9"/>
    <w:rsid w:val="00297C57"/>
    <w:rsid w:val="002C6D61"/>
    <w:rsid w:val="002D26E4"/>
    <w:rsid w:val="002D2FE3"/>
    <w:rsid w:val="002D6115"/>
    <w:rsid w:val="002E5263"/>
    <w:rsid w:val="002E554E"/>
    <w:rsid w:val="002E6BC5"/>
    <w:rsid w:val="002F1E54"/>
    <w:rsid w:val="002F5186"/>
    <w:rsid w:val="003134B1"/>
    <w:rsid w:val="00317BC1"/>
    <w:rsid w:val="00326461"/>
    <w:rsid w:val="00326654"/>
    <w:rsid w:val="003403D5"/>
    <w:rsid w:val="00350060"/>
    <w:rsid w:val="00361002"/>
    <w:rsid w:val="00376E5B"/>
    <w:rsid w:val="00383DF8"/>
    <w:rsid w:val="0038545B"/>
    <w:rsid w:val="003A15A8"/>
    <w:rsid w:val="003A4836"/>
    <w:rsid w:val="003B700B"/>
    <w:rsid w:val="003C6085"/>
    <w:rsid w:val="003C7371"/>
    <w:rsid w:val="003D09EF"/>
    <w:rsid w:val="003E29FE"/>
    <w:rsid w:val="003F1076"/>
    <w:rsid w:val="00401B43"/>
    <w:rsid w:val="00402158"/>
    <w:rsid w:val="00406B69"/>
    <w:rsid w:val="00410D01"/>
    <w:rsid w:val="00414E88"/>
    <w:rsid w:val="00414F58"/>
    <w:rsid w:val="00415E70"/>
    <w:rsid w:val="004303C6"/>
    <w:rsid w:val="004309BF"/>
    <w:rsid w:val="00434CE2"/>
    <w:rsid w:val="004520D9"/>
    <w:rsid w:val="00454998"/>
    <w:rsid w:val="0045581B"/>
    <w:rsid w:val="00457ECF"/>
    <w:rsid w:val="00462330"/>
    <w:rsid w:val="00465536"/>
    <w:rsid w:val="00465EEF"/>
    <w:rsid w:val="0048019D"/>
    <w:rsid w:val="0049271D"/>
    <w:rsid w:val="004A65F6"/>
    <w:rsid w:val="004B7BA0"/>
    <w:rsid w:val="004C09C7"/>
    <w:rsid w:val="004D702D"/>
    <w:rsid w:val="004E0D2C"/>
    <w:rsid w:val="004E1491"/>
    <w:rsid w:val="004E272A"/>
    <w:rsid w:val="005145B3"/>
    <w:rsid w:val="005148B0"/>
    <w:rsid w:val="005233C1"/>
    <w:rsid w:val="00526092"/>
    <w:rsid w:val="00527F58"/>
    <w:rsid w:val="00545604"/>
    <w:rsid w:val="005463C2"/>
    <w:rsid w:val="00552BCF"/>
    <w:rsid w:val="00552CAD"/>
    <w:rsid w:val="0057213D"/>
    <w:rsid w:val="00572655"/>
    <w:rsid w:val="00574174"/>
    <w:rsid w:val="00590578"/>
    <w:rsid w:val="005A1DB2"/>
    <w:rsid w:val="005A4FD5"/>
    <w:rsid w:val="005A5934"/>
    <w:rsid w:val="005A7498"/>
    <w:rsid w:val="005B6C5A"/>
    <w:rsid w:val="005C077C"/>
    <w:rsid w:val="005D4A4B"/>
    <w:rsid w:val="005D577B"/>
    <w:rsid w:val="005D7746"/>
    <w:rsid w:val="005E4BC6"/>
    <w:rsid w:val="005F101E"/>
    <w:rsid w:val="00611805"/>
    <w:rsid w:val="00614A99"/>
    <w:rsid w:val="006371EF"/>
    <w:rsid w:val="006479EB"/>
    <w:rsid w:val="00650706"/>
    <w:rsid w:val="00656750"/>
    <w:rsid w:val="00665E4E"/>
    <w:rsid w:val="00675CAD"/>
    <w:rsid w:val="0069675F"/>
    <w:rsid w:val="006C0B8D"/>
    <w:rsid w:val="006C7B8B"/>
    <w:rsid w:val="006E0EE9"/>
    <w:rsid w:val="006E3612"/>
    <w:rsid w:val="006E7660"/>
    <w:rsid w:val="006F1838"/>
    <w:rsid w:val="006F640B"/>
    <w:rsid w:val="0070516E"/>
    <w:rsid w:val="00706C2A"/>
    <w:rsid w:val="00713328"/>
    <w:rsid w:val="00730953"/>
    <w:rsid w:val="00737A8B"/>
    <w:rsid w:val="00741D9E"/>
    <w:rsid w:val="00752039"/>
    <w:rsid w:val="00752E62"/>
    <w:rsid w:val="007700BA"/>
    <w:rsid w:val="007704F5"/>
    <w:rsid w:val="007716AB"/>
    <w:rsid w:val="00780A33"/>
    <w:rsid w:val="007813DE"/>
    <w:rsid w:val="00782C15"/>
    <w:rsid w:val="00784D2D"/>
    <w:rsid w:val="007B2032"/>
    <w:rsid w:val="007C0494"/>
    <w:rsid w:val="007D5600"/>
    <w:rsid w:val="007E1C93"/>
    <w:rsid w:val="007E1E5A"/>
    <w:rsid w:val="007F132D"/>
    <w:rsid w:val="007F3FEB"/>
    <w:rsid w:val="008021D5"/>
    <w:rsid w:val="00806A24"/>
    <w:rsid w:val="00817C93"/>
    <w:rsid w:val="008245B9"/>
    <w:rsid w:val="00830061"/>
    <w:rsid w:val="00830E34"/>
    <w:rsid w:val="00832D73"/>
    <w:rsid w:val="00835F8A"/>
    <w:rsid w:val="00841FAD"/>
    <w:rsid w:val="00843AA7"/>
    <w:rsid w:val="00860492"/>
    <w:rsid w:val="00861789"/>
    <w:rsid w:val="0086178E"/>
    <w:rsid w:val="0086415B"/>
    <w:rsid w:val="0087129F"/>
    <w:rsid w:val="00874826"/>
    <w:rsid w:val="00880EBA"/>
    <w:rsid w:val="00881A75"/>
    <w:rsid w:val="008B1644"/>
    <w:rsid w:val="008B211E"/>
    <w:rsid w:val="008B2151"/>
    <w:rsid w:val="008C2B2F"/>
    <w:rsid w:val="008C6888"/>
    <w:rsid w:val="008D5F23"/>
    <w:rsid w:val="008E4686"/>
    <w:rsid w:val="008F740F"/>
    <w:rsid w:val="009201E1"/>
    <w:rsid w:val="00923866"/>
    <w:rsid w:val="00927E58"/>
    <w:rsid w:val="0093023F"/>
    <w:rsid w:val="009308BE"/>
    <w:rsid w:val="00952AF8"/>
    <w:rsid w:val="00956A21"/>
    <w:rsid w:val="00963C27"/>
    <w:rsid w:val="009664FF"/>
    <w:rsid w:val="00966C05"/>
    <w:rsid w:val="00977F90"/>
    <w:rsid w:val="00981D92"/>
    <w:rsid w:val="009939BF"/>
    <w:rsid w:val="00997FCE"/>
    <w:rsid w:val="009A48B8"/>
    <w:rsid w:val="009A4E68"/>
    <w:rsid w:val="009B1213"/>
    <w:rsid w:val="009B29E2"/>
    <w:rsid w:val="009B4913"/>
    <w:rsid w:val="009B64D7"/>
    <w:rsid w:val="009B7C19"/>
    <w:rsid w:val="009C17B0"/>
    <w:rsid w:val="009C2F30"/>
    <w:rsid w:val="009C34B4"/>
    <w:rsid w:val="009C6A4D"/>
    <w:rsid w:val="009D5320"/>
    <w:rsid w:val="009E209C"/>
    <w:rsid w:val="009F0AC2"/>
    <w:rsid w:val="009F2024"/>
    <w:rsid w:val="009F3182"/>
    <w:rsid w:val="009F4514"/>
    <w:rsid w:val="009F4C79"/>
    <w:rsid w:val="009F7DA8"/>
    <w:rsid w:val="00A04FC3"/>
    <w:rsid w:val="00A0732A"/>
    <w:rsid w:val="00A1411F"/>
    <w:rsid w:val="00A274C6"/>
    <w:rsid w:val="00A3315D"/>
    <w:rsid w:val="00A43BDA"/>
    <w:rsid w:val="00A52069"/>
    <w:rsid w:val="00A77B06"/>
    <w:rsid w:val="00A84B05"/>
    <w:rsid w:val="00A8684C"/>
    <w:rsid w:val="00A92C06"/>
    <w:rsid w:val="00AA01CC"/>
    <w:rsid w:val="00AC7BA4"/>
    <w:rsid w:val="00AC7DF6"/>
    <w:rsid w:val="00AF0A60"/>
    <w:rsid w:val="00B0006C"/>
    <w:rsid w:val="00B123AE"/>
    <w:rsid w:val="00B1429D"/>
    <w:rsid w:val="00B25222"/>
    <w:rsid w:val="00B34FA4"/>
    <w:rsid w:val="00B376D5"/>
    <w:rsid w:val="00B41E39"/>
    <w:rsid w:val="00B468A2"/>
    <w:rsid w:val="00B54648"/>
    <w:rsid w:val="00B60BC4"/>
    <w:rsid w:val="00B64357"/>
    <w:rsid w:val="00B7598E"/>
    <w:rsid w:val="00B76EF6"/>
    <w:rsid w:val="00B7749F"/>
    <w:rsid w:val="00B847C0"/>
    <w:rsid w:val="00B86996"/>
    <w:rsid w:val="00B93AB2"/>
    <w:rsid w:val="00BA3E68"/>
    <w:rsid w:val="00BA71F2"/>
    <w:rsid w:val="00BB43DC"/>
    <w:rsid w:val="00BB4C6F"/>
    <w:rsid w:val="00BC08EA"/>
    <w:rsid w:val="00BC4364"/>
    <w:rsid w:val="00BD0EC5"/>
    <w:rsid w:val="00BD102E"/>
    <w:rsid w:val="00BE5F2E"/>
    <w:rsid w:val="00C0041B"/>
    <w:rsid w:val="00C02E45"/>
    <w:rsid w:val="00C12297"/>
    <w:rsid w:val="00C161CA"/>
    <w:rsid w:val="00C212F5"/>
    <w:rsid w:val="00C2165E"/>
    <w:rsid w:val="00C23ABF"/>
    <w:rsid w:val="00C371A8"/>
    <w:rsid w:val="00C403F4"/>
    <w:rsid w:val="00C43764"/>
    <w:rsid w:val="00C4463E"/>
    <w:rsid w:val="00C465F7"/>
    <w:rsid w:val="00C53339"/>
    <w:rsid w:val="00C565CA"/>
    <w:rsid w:val="00C75E88"/>
    <w:rsid w:val="00C77C58"/>
    <w:rsid w:val="00C9594E"/>
    <w:rsid w:val="00C95EB5"/>
    <w:rsid w:val="00CA67EE"/>
    <w:rsid w:val="00CC127F"/>
    <w:rsid w:val="00CD0E52"/>
    <w:rsid w:val="00CE13F7"/>
    <w:rsid w:val="00CE5347"/>
    <w:rsid w:val="00CF12D0"/>
    <w:rsid w:val="00CF3101"/>
    <w:rsid w:val="00CF4A55"/>
    <w:rsid w:val="00D03020"/>
    <w:rsid w:val="00D03CE4"/>
    <w:rsid w:val="00D07B6D"/>
    <w:rsid w:val="00D1382B"/>
    <w:rsid w:val="00D254CD"/>
    <w:rsid w:val="00D26FB1"/>
    <w:rsid w:val="00D27B22"/>
    <w:rsid w:val="00D30B57"/>
    <w:rsid w:val="00D32B97"/>
    <w:rsid w:val="00D375D7"/>
    <w:rsid w:val="00D4370D"/>
    <w:rsid w:val="00D55E40"/>
    <w:rsid w:val="00D629FB"/>
    <w:rsid w:val="00D66F11"/>
    <w:rsid w:val="00D778DD"/>
    <w:rsid w:val="00D77ADD"/>
    <w:rsid w:val="00D83D25"/>
    <w:rsid w:val="00D90A08"/>
    <w:rsid w:val="00D92D89"/>
    <w:rsid w:val="00D95A00"/>
    <w:rsid w:val="00D97F60"/>
    <w:rsid w:val="00DA0461"/>
    <w:rsid w:val="00DA1C20"/>
    <w:rsid w:val="00DA661D"/>
    <w:rsid w:val="00DB5AC8"/>
    <w:rsid w:val="00DB6B9A"/>
    <w:rsid w:val="00DC3FA2"/>
    <w:rsid w:val="00DC65AD"/>
    <w:rsid w:val="00DD5D75"/>
    <w:rsid w:val="00DE158F"/>
    <w:rsid w:val="00E1319A"/>
    <w:rsid w:val="00E14B83"/>
    <w:rsid w:val="00E15E9C"/>
    <w:rsid w:val="00E222C4"/>
    <w:rsid w:val="00E22723"/>
    <w:rsid w:val="00E30D62"/>
    <w:rsid w:val="00E353D5"/>
    <w:rsid w:val="00E41087"/>
    <w:rsid w:val="00E41A44"/>
    <w:rsid w:val="00E4767D"/>
    <w:rsid w:val="00E505C6"/>
    <w:rsid w:val="00E609C4"/>
    <w:rsid w:val="00E653C7"/>
    <w:rsid w:val="00E77E81"/>
    <w:rsid w:val="00E93916"/>
    <w:rsid w:val="00EA0383"/>
    <w:rsid w:val="00EA49D0"/>
    <w:rsid w:val="00EB421A"/>
    <w:rsid w:val="00ED2883"/>
    <w:rsid w:val="00EE1585"/>
    <w:rsid w:val="00EF279F"/>
    <w:rsid w:val="00EF2DFA"/>
    <w:rsid w:val="00F16175"/>
    <w:rsid w:val="00F21B92"/>
    <w:rsid w:val="00F27239"/>
    <w:rsid w:val="00F27F9D"/>
    <w:rsid w:val="00F52AD2"/>
    <w:rsid w:val="00F54AD6"/>
    <w:rsid w:val="00F723CF"/>
    <w:rsid w:val="00F83884"/>
    <w:rsid w:val="00F9288E"/>
    <w:rsid w:val="00FA5459"/>
    <w:rsid w:val="00FB373B"/>
    <w:rsid w:val="00FB7B58"/>
    <w:rsid w:val="00FD37AA"/>
    <w:rsid w:val="00FD545B"/>
    <w:rsid w:val="00FF1192"/>
    <w:rsid w:val="00FF6C65"/>
    <w:rsid w:val="00FF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E39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A92C0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1E3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D83D2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3D2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952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sid w:val="00782C15"/>
    <w:rPr>
      <w:sz w:val="28"/>
    </w:rPr>
  </w:style>
  <w:style w:type="character" w:customStyle="1" w:styleId="10">
    <w:name w:val="Заголовок 1 Знак"/>
    <w:link w:val="1"/>
    <w:uiPriority w:val="99"/>
    <w:rsid w:val="00A92C0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uiPriority w:val="99"/>
    <w:rsid w:val="00A92C06"/>
    <w:rPr>
      <w:rFonts w:cs="Times New Roman"/>
      <w:b w:val="0"/>
      <w:color w:val="106BBE"/>
    </w:rPr>
  </w:style>
  <w:style w:type="paragraph" w:customStyle="1" w:styleId="a9">
    <w:name w:val="Прижатый влево"/>
    <w:basedOn w:val="a"/>
    <w:next w:val="a"/>
    <w:uiPriority w:val="99"/>
    <w:rsid w:val="00A92C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ain">
    <w:name w:val="Main"/>
    <w:rsid w:val="0004334E"/>
    <w:pPr>
      <w:widowControl w:val="0"/>
      <w:suppressAutoHyphens/>
      <w:spacing w:line="360" w:lineRule="auto"/>
      <w:ind w:firstLine="709"/>
      <w:jc w:val="both"/>
    </w:pPr>
    <w:rPr>
      <w:rFonts w:cs="Tahoma"/>
      <w:sz w:val="24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1546B-8CF2-4A01-83C1-7228B1BC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13</Pages>
  <Words>4231</Words>
  <Characters>24122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Липецка</Company>
  <LinksUpToDate>false</LinksUpToDate>
  <CharactersWithSpaces>28297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chernetsovva</dc:creator>
  <cp:keywords/>
  <dc:description/>
  <cp:lastModifiedBy>i5</cp:lastModifiedBy>
  <cp:revision>9</cp:revision>
  <cp:lastPrinted>2022-03-28T09:28:00Z</cp:lastPrinted>
  <dcterms:created xsi:type="dcterms:W3CDTF">2021-07-08T11:33:00Z</dcterms:created>
  <dcterms:modified xsi:type="dcterms:W3CDTF">2022-12-13T12:05:00Z</dcterms:modified>
</cp:coreProperties>
</file>