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51" w:rsidRPr="003D1751" w:rsidRDefault="003D1751" w:rsidP="003D1751">
      <w:pPr>
        <w:spacing w:after="0" w:line="240" w:lineRule="auto"/>
        <w:ind w:firstLine="567"/>
        <w:jc w:val="center"/>
        <w:rPr>
          <w:rFonts w:ascii="Arial" w:eastAsia="Times New Roman" w:hAnsi="Arial" w:cs="Arial"/>
          <w:sz w:val="24"/>
          <w:szCs w:val="24"/>
          <w:lang w:eastAsia="ru-RU"/>
        </w:rPr>
      </w:pPr>
      <w:r w:rsidRPr="003D1751">
        <w:rPr>
          <w:rFonts w:ascii="Arial" w:eastAsia="Times New Roman" w:hAnsi="Arial" w:cs="Arial"/>
          <w:sz w:val="24"/>
          <w:szCs w:val="24"/>
          <w:lang w:eastAsia="ru-RU"/>
        </w:rPr>
        <w:t>Принят постановлением Сельской Думы сельского поселения «Деревня Бордуково» от 16.10.2005 г. №9</w:t>
      </w:r>
    </w:p>
    <w:p w:rsidR="003D1751" w:rsidRPr="003D1751" w:rsidRDefault="003D1751" w:rsidP="003D1751">
      <w:pPr>
        <w:spacing w:after="0" w:line="240" w:lineRule="auto"/>
        <w:ind w:firstLine="567"/>
        <w:jc w:val="center"/>
        <w:rPr>
          <w:rFonts w:ascii="Arial" w:eastAsia="Times New Roman" w:hAnsi="Arial" w:cs="Arial"/>
          <w:b/>
          <w:bCs/>
          <w:sz w:val="24"/>
          <w:szCs w:val="24"/>
          <w:lang w:eastAsia="ru-RU"/>
        </w:rPr>
      </w:pPr>
    </w:p>
    <w:p w:rsidR="003D1751" w:rsidRPr="003D1751" w:rsidRDefault="003D1751" w:rsidP="003D1751">
      <w:pPr>
        <w:spacing w:after="0" w:line="240" w:lineRule="auto"/>
        <w:ind w:firstLine="567"/>
        <w:jc w:val="center"/>
        <w:rPr>
          <w:rFonts w:ascii="Arial" w:eastAsia="Times New Roman" w:hAnsi="Arial" w:cs="Arial"/>
          <w:b/>
          <w:bCs/>
          <w:sz w:val="32"/>
          <w:szCs w:val="32"/>
          <w:lang w:eastAsia="ru-RU"/>
        </w:rPr>
      </w:pPr>
      <w:r w:rsidRPr="003D1751">
        <w:rPr>
          <w:rFonts w:ascii="Arial" w:eastAsia="Times New Roman" w:hAnsi="Arial" w:cs="Arial"/>
          <w:b/>
          <w:bCs/>
          <w:sz w:val="32"/>
          <w:szCs w:val="32"/>
          <w:lang w:eastAsia="ru-RU"/>
        </w:rPr>
        <w:t>УСТАВСЕЛЬСКОГО ПОСЕЛЕНИЯ "ДЕРЕВНЯ БОРДУКОВО"СУХИНИЧСКОГО РАЙОНА</w:t>
      </w:r>
    </w:p>
    <w:p w:rsidR="003D1751" w:rsidRPr="003D1751" w:rsidRDefault="003D1751" w:rsidP="003D1751">
      <w:pPr>
        <w:spacing w:after="0" w:line="240" w:lineRule="auto"/>
        <w:ind w:firstLine="567"/>
        <w:jc w:val="center"/>
        <w:rPr>
          <w:rFonts w:ascii="Arial" w:eastAsia="Times New Roman" w:hAnsi="Arial" w:cs="Arial"/>
          <w:b/>
          <w:bCs/>
          <w:sz w:val="24"/>
          <w:szCs w:val="24"/>
          <w:lang w:eastAsia="ru-RU"/>
        </w:rPr>
      </w:pPr>
    </w:p>
    <w:p w:rsidR="003D1751" w:rsidRPr="003D1751" w:rsidRDefault="003D1751" w:rsidP="003D1751">
      <w:pPr>
        <w:spacing w:after="0" w:line="240" w:lineRule="auto"/>
        <w:ind w:firstLine="567"/>
        <w:jc w:val="center"/>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(В редакции решений Сельской Думы </w:t>
      </w:r>
      <w:hyperlink r:id="rId4" w:tgtFrame="_self" w:history="1">
        <w:r w:rsidRPr="003D1751">
          <w:rPr>
            <w:rFonts w:ascii="Arial" w:eastAsia="Times New Roman" w:hAnsi="Arial" w:cs="Arial"/>
            <w:color w:val="0000FF"/>
            <w:sz w:val="24"/>
            <w:szCs w:val="24"/>
            <w:lang w:eastAsia="ru-RU"/>
          </w:rPr>
          <w:t>от 29.08.2007 №17</w:t>
        </w:r>
      </w:hyperlink>
      <w:r w:rsidRPr="003D1751">
        <w:rPr>
          <w:rFonts w:ascii="Arial" w:eastAsia="Times New Roman" w:hAnsi="Arial" w:cs="Arial"/>
          <w:sz w:val="24"/>
          <w:szCs w:val="24"/>
          <w:lang w:eastAsia="ru-RU"/>
        </w:rPr>
        <w:t>;</w:t>
      </w:r>
      <w:hyperlink r:id="rId5" w:tgtFrame="_self" w:history="1">
        <w:r w:rsidRPr="003D1751">
          <w:rPr>
            <w:rFonts w:ascii="Arial" w:eastAsia="Times New Roman" w:hAnsi="Arial" w:cs="Arial"/>
            <w:color w:val="0000FF"/>
            <w:sz w:val="24"/>
            <w:szCs w:val="24"/>
            <w:lang w:eastAsia="ru-RU"/>
          </w:rPr>
          <w:t>от 30.07.2008 №21</w:t>
        </w:r>
      </w:hyperlink>
      <w:r w:rsidRPr="003D1751">
        <w:rPr>
          <w:rFonts w:ascii="Arial" w:eastAsia="Times New Roman" w:hAnsi="Arial" w:cs="Arial"/>
          <w:sz w:val="24"/>
          <w:szCs w:val="24"/>
          <w:lang w:eastAsia="ru-RU"/>
        </w:rPr>
        <w:t>;</w:t>
      </w:r>
      <w:hyperlink r:id="rId6" w:tgtFrame="_self" w:history="1">
        <w:r w:rsidRPr="003D1751">
          <w:rPr>
            <w:rFonts w:ascii="Arial" w:eastAsia="Times New Roman" w:hAnsi="Arial" w:cs="Arial"/>
            <w:color w:val="0000FF"/>
            <w:sz w:val="24"/>
            <w:szCs w:val="24"/>
            <w:lang w:eastAsia="ru-RU"/>
          </w:rPr>
          <w:t>от 08.06.2009 №17</w:t>
        </w:r>
      </w:hyperlink>
      <w:r w:rsidRPr="003D1751">
        <w:rPr>
          <w:rFonts w:ascii="Arial" w:eastAsia="Times New Roman" w:hAnsi="Arial" w:cs="Arial"/>
          <w:sz w:val="24"/>
          <w:szCs w:val="24"/>
          <w:lang w:eastAsia="ru-RU"/>
        </w:rPr>
        <w:t>;</w:t>
      </w:r>
      <w:hyperlink r:id="rId7" w:tgtFrame="_self" w:history="1">
        <w:r w:rsidRPr="003D1751">
          <w:rPr>
            <w:rFonts w:ascii="Arial" w:eastAsia="Times New Roman" w:hAnsi="Arial" w:cs="Arial"/>
            <w:color w:val="0000FF"/>
            <w:sz w:val="24"/>
            <w:szCs w:val="24"/>
            <w:lang w:eastAsia="ru-RU"/>
          </w:rPr>
          <w:t>от 28.06.2010 №22</w:t>
        </w:r>
      </w:hyperlink>
      <w:r w:rsidRPr="003D1751">
        <w:rPr>
          <w:rFonts w:ascii="Arial" w:eastAsia="Times New Roman" w:hAnsi="Arial" w:cs="Arial"/>
          <w:sz w:val="24"/>
          <w:szCs w:val="24"/>
          <w:lang w:eastAsia="ru-RU"/>
        </w:rPr>
        <w:t>;</w:t>
      </w:r>
      <w:hyperlink r:id="rId8" w:tgtFrame="_self" w:history="1">
        <w:r w:rsidRPr="003D1751">
          <w:rPr>
            <w:rFonts w:ascii="Arial" w:eastAsia="Times New Roman" w:hAnsi="Arial" w:cs="Arial"/>
            <w:color w:val="0000FF"/>
            <w:sz w:val="24"/>
            <w:szCs w:val="24"/>
            <w:lang w:eastAsia="ru-RU"/>
          </w:rPr>
          <w:t>от 11.01.2011 №50</w:t>
        </w:r>
      </w:hyperlink>
      <w:r w:rsidRPr="003D1751">
        <w:rPr>
          <w:rFonts w:ascii="Arial" w:eastAsia="Times New Roman" w:hAnsi="Arial" w:cs="Arial"/>
          <w:sz w:val="24"/>
          <w:szCs w:val="24"/>
          <w:lang w:eastAsia="ru-RU"/>
        </w:rPr>
        <w:t>;</w:t>
      </w:r>
      <w:hyperlink r:id="rId9" w:tgtFrame="_self" w:history="1">
        <w:r w:rsidRPr="003D1751">
          <w:rPr>
            <w:rFonts w:ascii="Arial" w:eastAsia="Times New Roman" w:hAnsi="Arial" w:cs="Arial"/>
            <w:color w:val="0000FF"/>
            <w:sz w:val="24"/>
            <w:szCs w:val="24"/>
            <w:lang w:eastAsia="ru-RU"/>
          </w:rPr>
          <w:t>от 11.08.2011 №71</w:t>
        </w:r>
      </w:hyperlink>
      <w:r w:rsidRPr="003D1751">
        <w:rPr>
          <w:rFonts w:ascii="Arial" w:eastAsia="Times New Roman" w:hAnsi="Arial" w:cs="Arial"/>
          <w:sz w:val="24"/>
          <w:szCs w:val="24"/>
          <w:lang w:eastAsia="ru-RU"/>
        </w:rPr>
        <w:t>;</w:t>
      </w:r>
      <w:hyperlink r:id="rId10" w:tgtFrame="_self" w:history="1">
        <w:r w:rsidRPr="003D1751">
          <w:rPr>
            <w:rFonts w:ascii="Arial" w:eastAsia="Times New Roman" w:hAnsi="Arial" w:cs="Arial"/>
            <w:color w:val="0000FF"/>
            <w:sz w:val="24"/>
            <w:szCs w:val="24"/>
            <w:lang w:eastAsia="ru-RU"/>
          </w:rPr>
          <w:t>от 06.09.2012 №119</w:t>
        </w:r>
      </w:hyperlink>
      <w:r w:rsidRPr="003D1751">
        <w:rPr>
          <w:rFonts w:ascii="Arial" w:eastAsia="Times New Roman" w:hAnsi="Arial" w:cs="Arial"/>
          <w:sz w:val="24"/>
          <w:szCs w:val="24"/>
          <w:lang w:eastAsia="ru-RU"/>
        </w:rPr>
        <w:t>;</w:t>
      </w:r>
      <w:hyperlink r:id="rId11" w:tgtFrame="_self" w:history="1">
        <w:r w:rsidRPr="003D1751">
          <w:rPr>
            <w:rFonts w:ascii="Arial" w:eastAsia="Times New Roman" w:hAnsi="Arial" w:cs="Arial"/>
            <w:color w:val="0000FF"/>
            <w:sz w:val="24"/>
            <w:szCs w:val="24"/>
            <w:lang w:eastAsia="ru-RU"/>
          </w:rPr>
          <w:t>от 25.09.2013 №186</w:t>
        </w:r>
      </w:hyperlink>
      <w:r w:rsidRPr="003D1751">
        <w:rPr>
          <w:rFonts w:ascii="Arial" w:eastAsia="Times New Roman" w:hAnsi="Arial" w:cs="Arial"/>
          <w:sz w:val="24"/>
          <w:szCs w:val="24"/>
          <w:lang w:eastAsia="ru-RU"/>
        </w:rPr>
        <w:t>;</w:t>
      </w:r>
      <w:hyperlink r:id="rId12" w:tgtFrame="_self" w:history="1">
        <w:r w:rsidRPr="003D1751">
          <w:rPr>
            <w:rFonts w:ascii="Arial" w:eastAsia="Times New Roman" w:hAnsi="Arial" w:cs="Arial"/>
            <w:color w:val="0000FF"/>
            <w:sz w:val="24"/>
            <w:szCs w:val="24"/>
            <w:lang w:eastAsia="ru-RU"/>
          </w:rPr>
          <w:t>от 29.05.2014 №239</w:t>
        </w:r>
      </w:hyperlink>
      <w:r w:rsidRPr="003D1751">
        <w:rPr>
          <w:rFonts w:ascii="Arial" w:eastAsia="Times New Roman" w:hAnsi="Arial" w:cs="Arial"/>
          <w:sz w:val="24"/>
          <w:szCs w:val="24"/>
          <w:lang w:eastAsia="ru-RU"/>
        </w:rPr>
        <w:t>;</w:t>
      </w:r>
      <w:hyperlink r:id="rId13" w:tgtFrame="_self" w:history="1">
        <w:r w:rsidRPr="003D1751">
          <w:rPr>
            <w:rFonts w:ascii="Arial" w:eastAsia="Times New Roman" w:hAnsi="Arial" w:cs="Arial"/>
            <w:color w:val="0000FF"/>
            <w:sz w:val="24"/>
            <w:szCs w:val="24"/>
            <w:lang w:eastAsia="ru-RU"/>
          </w:rPr>
          <w:t>от 19.12.2014 №280</w:t>
        </w:r>
      </w:hyperlink>
      <w:r w:rsidRPr="003D1751">
        <w:rPr>
          <w:rFonts w:ascii="Arial" w:eastAsia="Times New Roman" w:hAnsi="Arial" w:cs="Arial"/>
          <w:sz w:val="24"/>
          <w:szCs w:val="24"/>
          <w:lang w:eastAsia="ru-RU"/>
        </w:rPr>
        <w:t>;</w:t>
      </w:r>
      <w:hyperlink r:id="rId14" w:tgtFrame="_self" w:history="1">
        <w:r w:rsidRPr="003D1751">
          <w:rPr>
            <w:rFonts w:ascii="Arial" w:eastAsia="Times New Roman" w:hAnsi="Arial" w:cs="Arial"/>
            <w:color w:val="0000FF"/>
            <w:sz w:val="24"/>
            <w:szCs w:val="24"/>
            <w:lang w:eastAsia="ru-RU"/>
          </w:rPr>
          <w:t>от 10.06.2020 № 242</w:t>
        </w:r>
      </w:hyperlink>
      <w:r w:rsidRPr="003D1751">
        <w:rPr>
          <w:rFonts w:ascii="Arial" w:eastAsia="Times New Roman" w:hAnsi="Arial" w:cs="Arial"/>
          <w:color w:val="0000FF"/>
          <w:sz w:val="24"/>
          <w:szCs w:val="24"/>
          <w:lang w:eastAsia="ru-RU"/>
        </w:rPr>
        <w:t xml:space="preserve">; </w:t>
      </w:r>
      <w:hyperlink r:id="rId15" w:tgtFrame="_self" w:history="1">
        <w:r w:rsidRPr="003D1751">
          <w:rPr>
            <w:rFonts w:ascii="Arial" w:eastAsia="Times New Roman" w:hAnsi="Arial" w:cs="Arial"/>
            <w:color w:val="0000FF"/>
            <w:sz w:val="24"/>
            <w:szCs w:val="24"/>
            <w:lang w:eastAsia="ru-RU"/>
          </w:rPr>
          <w:t>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Сельская Дума сельского поселения «Деревня Бордуково», действуя от имени избравших ее жителей сельского поселения «Деревня Бордуково», на основании: Конституции Российской Федерации, Федерального закона Российской Федерации «Об общих принципах организации местного самоуправления в Российской Федерации», Устава Калужской области, Закона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сельском поселении «Деревня Бордуково»,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I. ОБЩИЕ ПОЛОЖЕНИЯ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 Правовой статус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Сельское поселение «Деревня Бордуково» (далее - сельское поселение) наделено статусом сельского поселения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 Границы сельского поселения и порядок их изменения, преобразование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Границы территории сельского поселения установлены Законом Калужской области № 369-03 от 01 ноября 2004 года «Об установлении границ муниципальных образований, расположенных на территории административно-территориальных единиц "Думиничский район", "Кировский район", "Медынский район", "Перемышльский район", "Сухиничский район", "Тарусский район", "Юхновский район", и наделением их статусом сельского поселения, городского поселения, городского округа, муниципального района».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Границы сельского поселения подлежат описанию и утверждению в соответствии с требованиями законодательства. Описание границ сельского поселения является приложением к настоящему Уставу.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2. Изменение границ сельского поселения, а также преобразование сельского поселения осуществляется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2.1. Упразднение поселений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color w:val="000000"/>
          <w:spacing w:val="-2"/>
          <w:sz w:val="24"/>
          <w:szCs w:val="24"/>
          <w:lang w:eastAsia="ru-RU"/>
        </w:rPr>
      </w:pPr>
      <w:r w:rsidRPr="003D1751">
        <w:rPr>
          <w:rFonts w:ascii="Arial" w:eastAsia="Times New Roman" w:hAnsi="Arial" w:cs="Arial"/>
          <w:color w:val="000000"/>
          <w:spacing w:val="-2"/>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менее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color w:val="000000"/>
          <w:spacing w:val="-2"/>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Федеральным законом</w:t>
      </w:r>
      <w:r w:rsidRPr="003D1751">
        <w:rPr>
          <w:rFonts w:ascii="Arial" w:eastAsia="Times New Roman" w:hAnsi="Arial" w:cs="Arial"/>
          <w:sz w:val="24"/>
          <w:szCs w:val="24"/>
          <w:lang w:eastAsia="ru-RU"/>
        </w:rPr>
        <w:t xml:space="preserve"> от 06.10.2003 N 131-ФЗ</w:t>
      </w:r>
      <w:r w:rsidRPr="003D1751">
        <w:rPr>
          <w:rFonts w:ascii="Arial" w:eastAsia="Times New Roman" w:hAnsi="Arial" w:cs="Arial"/>
          <w:color w:val="000000"/>
          <w:spacing w:val="-2"/>
          <w:sz w:val="24"/>
          <w:szCs w:val="24"/>
          <w:lang w:eastAsia="ru-RU"/>
        </w:rPr>
        <w:t>.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D1751" w:rsidRPr="003D1751" w:rsidRDefault="003D1751" w:rsidP="003D1751">
      <w:pPr>
        <w:spacing w:after="0" w:line="240" w:lineRule="auto"/>
        <w:ind w:firstLine="567"/>
        <w:jc w:val="both"/>
        <w:rPr>
          <w:rFonts w:ascii="Arial" w:eastAsia="Times New Roman" w:hAnsi="Arial" w:cs="Arial"/>
          <w:color w:val="000000"/>
          <w:spacing w:val="-2"/>
          <w:sz w:val="24"/>
          <w:szCs w:val="24"/>
          <w:lang w:eastAsia="ru-RU"/>
        </w:rPr>
      </w:pPr>
      <w:r w:rsidRPr="003D1751">
        <w:rPr>
          <w:rFonts w:ascii="Arial" w:eastAsia="Times New Roman" w:hAnsi="Arial" w:cs="Arial"/>
          <w:color w:val="000000"/>
          <w:spacing w:val="-2"/>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p>
    <w:p w:rsidR="003D1751" w:rsidRPr="003D1751" w:rsidRDefault="003D1751" w:rsidP="003D1751">
      <w:pPr>
        <w:spacing w:after="0" w:line="240" w:lineRule="auto"/>
        <w:ind w:firstLine="567"/>
        <w:jc w:val="both"/>
        <w:rPr>
          <w:rFonts w:ascii="Arial" w:eastAsia="Times New Roman" w:hAnsi="Arial" w:cs="Arial"/>
          <w:color w:val="000000"/>
          <w:spacing w:val="-2"/>
          <w:sz w:val="24"/>
          <w:szCs w:val="24"/>
          <w:lang w:eastAsia="ru-RU"/>
        </w:rPr>
      </w:pPr>
      <w:r w:rsidRPr="003D1751">
        <w:rPr>
          <w:rFonts w:ascii="Arial" w:eastAsia="Times New Roman" w:hAnsi="Arial" w:cs="Arial"/>
          <w:color w:val="000000"/>
          <w:spacing w:val="-2"/>
          <w:sz w:val="24"/>
          <w:szCs w:val="24"/>
          <w:lang w:eastAsia="ru-RU"/>
        </w:rPr>
        <w:t>(Статья 2.1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16"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 Наименование и состав территории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Официальное наименование сельского поселения - муниципальное образование сельское поселение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Территорию сельского поселения "Деревня Бордуково"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Территория сельского поселения "Деревня Бордуково" входит в состав территории муниципального района «Сухиничский район».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 Официальные символы сельского поселения "Деревня Бордуково" и порядок их использования.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Сельское поселение "Деревня Бордуково" может иметь официальные символы (флаг и герб), отражающие исторические, культурные, национальные и иные местные традиции, утверждаемые Сельской Думой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Порядок использования официальных символов устанавливается нормативным правовым актом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 Взаимоотношения органов местного самоуправления сельского поселения "Деревня Бордуково" и органов местного самоуправления иных муниципальных образований.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местного самоуправления сельского поселения "Деревня Бордуково"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 и Сельской Думы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Органы местного самоуправления сельского поселения "Деревня Бордуково" вправе участвовать в создании иных межмуниципальных объединений с органами местного самоуправления иных муниципальных образований, а также заключать с ними договоры и соглашения.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Для совместного решения вопросов местного значения Сельская Дума сельского поселения "Деревня Бордуково"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Сельская Дума сельского поселения "Деревня Бордуково" может принимать решения о создании некоммерческих организаций в форме автономных некоммерческих организаций и фондов.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II. ПРАВОВЫЕ ОСНОВЫ ОРГАНИЗАЦИИ МЕСТНОГО САМОУП-РАВЛЕНИЯ В СЕЛЬСКОМ ПОСЕЛЕНИИ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 Местное самоуправление в сельском поселении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Местное самоуправление в сельском поселении "Деревня Бордуково"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Местное самоуправление в сельском поселении "Деревня Бордуково" осуществляется в границах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7. Правовая основа местного самоуправления в сельском поселении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1. Правовую основу местного самоуправления в сельском поселении "Деревня Бордуково"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w:t>
      </w:r>
      <w:r w:rsidRPr="003D1751">
        <w:rPr>
          <w:rFonts w:ascii="Arial" w:eastAsia="Times New Roman" w:hAnsi="Arial" w:cs="Arial"/>
          <w:sz w:val="24"/>
          <w:szCs w:val="24"/>
          <w:lang w:eastAsia="ru-RU"/>
        </w:rPr>
        <w:lastRenderedPageBreak/>
        <w:t>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Местное самоуправление в сельском поселении "Деревня Бордуково" осуществляется на основе принципов: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соблюдения прав и свобод человека и гражданина;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государственных гарантий осуществления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 3) законности;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гласности;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самостоятельности местного самоуправления в решении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ответственности органов и должностных лиц местного самоуправления перед населением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7.1. Оценка эффективности деятельности органов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Нормативными правовыми актами Губернатора Калужской области может быть предусмотрено выделение за счет средств бюджета Калужской области грантов муниципальным образованиям в целях содействия достижению и (или) поощрения достижения наилучших значений показателей.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(Дополнен ст.7.1:</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30.07.2008 г. №21;</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17" w:tgtFrame="_self" w:history="1">
        <w:r w:rsidRPr="003D1751">
          <w:rPr>
            <w:rFonts w:ascii="Arial" w:eastAsia="Times New Roman" w:hAnsi="Arial" w:cs="Arial"/>
            <w:color w:val="0000FF"/>
            <w:sz w:val="24"/>
            <w:szCs w:val="24"/>
            <w:lang w:eastAsia="ru-RU"/>
          </w:rPr>
          <w:t>НГР:RU4053113042008001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 xml:space="preserve">Статья 8. Вопросы местного значения поселения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8 в редакции </w:t>
      </w:r>
      <w:hyperlink r:id="rId18"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К вопросам  местного  значения  сельского поселения  относятся: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установление, изменение и отмена местных налогов и сборов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формирование  архивных  фондов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 предусмотренных пунктами 4 и 9 части 1 данной статьи.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При этом продолжительность социально значимых работ не может составлять более четырех часов подряд.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8.1 в редакции </w:t>
      </w:r>
      <w:hyperlink r:id="rId19" w:tgtFrame="_self" w:history="1">
        <w:r w:rsidRPr="003D1751">
          <w:rPr>
            <w:rFonts w:ascii="Arial" w:eastAsia="Times New Roman" w:hAnsi="Arial" w:cs="Times New Roman"/>
            <w:color w:val="0000FF"/>
            <w:sz w:val="24"/>
            <w:szCs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местного самоуправления сельского поселения имеют право 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создание музеев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участие  в осуществлении  деятельности  по  опеке и попечительству;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создание  муниципальной  пожарной  охраны;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создание  условий  для  развития  туризма;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осуществление деятельности по обращению с животными без владельцев, обитающими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(Пункт 16 дополнен: </w:t>
      </w:r>
      <w:hyperlink r:id="rId20" w:tgtFrame="_self" w:history="1">
        <w:r w:rsidRPr="003D1751">
          <w:rPr>
            <w:rFonts w:ascii="Arial" w:eastAsia="Times New Roman" w:hAnsi="Arial" w:cs="Times New Roman"/>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(Пункт 17 дополнен: </w:t>
      </w:r>
      <w:hyperlink r:id="rId21" w:tgtFrame="_self" w:history="1">
        <w:r w:rsidRPr="003D1751">
          <w:rPr>
            <w:rFonts w:ascii="Arial" w:eastAsia="Times New Roman" w:hAnsi="Arial" w:cs="Times New Roman"/>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w:t>
      </w:r>
      <w:r w:rsidRPr="003D1751">
        <w:rPr>
          <w:rFonts w:ascii="Arial" w:eastAsia="Times New Roman" w:hAnsi="Arial" w:cs="Arial"/>
          <w:sz w:val="24"/>
          <w:szCs w:val="24"/>
          <w:lang w:eastAsia="ru-RU"/>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8.2. Полномочия органов местного самоуправления по решению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8.2 в редакции </w:t>
      </w:r>
      <w:hyperlink r:id="rId22"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установление официальных символов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полномочиями по организации теплоснабжения, предусмотренными Федеральным законом "О теплоснабжении";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полномочиями в сфере водоснабжения и водоотведения, предусмотренными Федеральным законом "О водоснабжении и водоотведении";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3D1751">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осуществление международных и внешнеэкономических связей в соответствии с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15) иными полномочиями в соответствии с Федеральным законом от 06.10.2003 N 131-ФЗ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III. УЧАСТИЕ НАСЕЛЕНИЯ СЕЛЬСКОГО ПОСЕЛЕНИЯ "ДЕРЕВНЯ БОРДУКОВО" В ОСУЩЕСТВЛЕНИИ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9. Права граждан на осуществление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иные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Иностранные граждане, постоянно или преимущественно проживающие на территории сельского поселения "Деревня Бордуково",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10. Гарантии прав граждан на осуществление местного самоуправления в сельском поселении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На территории сельского поселения "Деревня Бордуково"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 в сельском поселении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Органы и должностные лица местного самоуправления сельского поселения "Деревня Бордуково" обязаны принимать все предусмотренные законодательством меры по защите прав населения на местное самоуправление.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11. Местный референдум.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Местный референдум проводится на всей территории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19.12.2014 г. №280;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23"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405113042015001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Решение о назначении местного референдума принимается Сельской Думой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1)по инициативе, выдвинутой гражданами, имеющими право на участие в местном референдуме;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по инициативе Сельской Думой сельского поселения "Деревня Бордуково" и главы администрации сельского поселения "Деревня Бордуково", выдвинутой ими совместно.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Для выдвижения населением инициативы проведения местного референдума и сбора подписей в ее поддержку образуется инициативная группа по проведению референдума в количестве не менее 10 человек.</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24"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 в случае соответствия ходатайства и документов требованиям законодательства и настоящего Устава - о направлении их в Сельскую Думу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в противном случае - об отказе в регистрации инициативной группы. Сельская Дума сельского поселения "Деревня Бордуково" обязана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Сельскую Думу сельского поселения "Деревня Бордуково" ходатайства инициативной группы по проведению местного референдума и приложенных к нему документов.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случае признания Сельской Думой сельского поселения "Деревня Бордуково"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 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(п.5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25"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Сельская Дума сельского поселения "Деревня Бордуково" назначает местный референдум в течение 30 дней со дня поступления в Сельскую Думу сельского поселения "Деревня Бордуково" документов о выдвижении инициативы проведения местного референдума В случае, если местный референдум не назначен Сельской Думой сельского поселения "Деревня Бордуково" в установленные сроки, референдум назначается судом на основании обращения граждан, избирательных объединений, Главы сельского поселения "Деревня Бордуково",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"Деревня Бордуково",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В местном референдуме имеют право участвовать граждане Российской Федераций, место жительства которых расположено в границах сельского поселения "Деревня Бордуково".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8. Принятое на местном референдуме решение подлежит обязательному исполнению на территории сельского поселения "Деревня Бордуково"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Органы местного самоуправления сельского поселения "Деревня Бордуково"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"Деревня Бордуково", прокурором, иными уполномоченными федеральным законом органами государственной власти.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(п.11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26"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Иные вопросы, связанные с порядком проведения местного референдума, регулируются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12. Муниципальные выборы.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Выборы депутатов Сельской Думы сельского поселения «Деревня Бордуково» осуществляются на основе всеобщего равного и прямого избирательного права при тайном голосовании.</w:t>
      </w: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 « Об основных гарантиях избирательных прав и права на участие в референдуме граждан Российской Федерации».</w:t>
      </w: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 случае досрочного прекращения полномочий органов или депутатов, указанных в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Калужской области.</w:t>
      </w: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Иные вопросы, связанные с проведением муниципальных выборов, регулируются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12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25.09.2013 г. №186;</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27"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405113042013001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13. Голосование по отзыву депутата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Голосование по отзыву депутата Сельской Думы сельского поселения "Деревня Бордуково" проводится по инициативе населения в порядке, установленном федеральным законом и законом Калужской области для проведения местного референдума.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Депутат Сельской Думы сельского поселения "Деревня Бордуково" может быть отозван избирателями.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Основаниями для отзыва депутата Сельской Думой сельского поселения "Деревня Бордуково" могут служить только его конкретные противоправные решения или действия (бездействие) в случае их подтверждения в судебном порядке.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Отзыв по указанным основаниям не освобождает депутата Сельской Думой сельского поселения "Деревня Бордуково"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Депутат Сельской Думы сельского поселения "Деревня Бордуково" должен быть проинформирован в письменной форме о выдвижении инициативы отзыва, а так же о дате, времени и месте рассмотрения вопроса об отзыве.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Депутат Сельской Думой сельского поселения "Деревня Бордуково" имеет право дать избирателям объяснения по поводу обстоятельств, выдвигаемых в качестве оснований для отзыва.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Депутат Сельской Думой сельского поселения "Деревня Бордуково"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Итоги голосования по отзыву депутата Сельской Думы сельского поселения "Деревня Бордуково", и принятые решения подлежат официальному опубликованию (обнародованию).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14. Голосование по вопросам изменения границ сельского поселения, преобразования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целях получения согласия населения при изменении границ сельского поселения, преобразовании сельского поселения "Деревня Бордуково", проводится голосование по вопросам изменения границ сельского поселения "Деревня Бордуково", преобразования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2. Изменение границ сельского поселения "Деревня Бордуково", влекущее отнесение территорий отдельных входящих в его состав населенных пунктов к </w:t>
      </w:r>
      <w:r w:rsidRPr="003D1751">
        <w:rPr>
          <w:rFonts w:ascii="Arial" w:eastAsia="Times New Roman" w:hAnsi="Arial" w:cs="Arial"/>
          <w:sz w:val="24"/>
          <w:szCs w:val="24"/>
          <w:lang w:eastAsia="ru-RU"/>
        </w:rPr>
        <w:lastRenderedPageBreak/>
        <w:t>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Изменение границ сельского поселения "Деревня Бордуково",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Голосование по вопросам изменения границ сельского поселения "Деревня Бордуково", преобразования сельского поселения "Деревня Бордуково" назначается Сельской Думой сельского поселения "Деревня Бордуково"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Голосование по вопросам изменения границ сельского поселения "Деревня Бордуково", преобразования сельского поселения считается состоявшимся, если в нем приняло участие более половины жителей сельского поселения "Деревня Бордуково" или части сельского поселения, обладающих избирательным правом. Согласие населения на изменение границ сельского поселения "Деревня Бордуково", преобразование сельского поселения "Деревня Бордуково"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"Деревня Бордуково" или части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Итоги голосования по вопросам изменения границ сельского поселения "Деревня Бордуково", преобразования сельского поселения "Деревня Бордуково" и принятые решения подлежат официальному опубликованию (обнародованию).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15. Правотворческая инициатива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Сельской Думы сельского поселения "Деревня Бордуково" и не может превышать 3 процента от числа жителей сельского поселения "Деревня Бордуково", обладающих избирательным правом.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"Деревня Бордуково", к компетенции которого относится принятие соответствующего акта, в течение трех месяцев со дня его внесения.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16. Территориальное общественное самоуправление.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 xml:space="preserve">(Статья 16 в редакции </w:t>
      </w:r>
      <w:hyperlink r:id="rId28"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«Деревня Бордуково» для самостоятельного и под свою ответственность осуществления собственных инициатив по вопросам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Территориальное общественное самоуправление осуществляется в сельском поселении «Деревня Бордуково»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Границы территории, на которой осуществляется территориальное общественное самоуправление, устанавливаются Сельской Думой сельского поселения «Деревня Бордуково» по предложению населения, проживающего на данной территории.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17. Порядок организации и осуществления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Порядок регистрации устава территориального общественного самоуправления определяется нормативным правовым актом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нормативно-правовым актом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Органы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представляют интересы населения, проживающего на соответствующей территории;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обеспечивают исполнение решений, принятых на собраниях и конференциях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местной администрацией сельского поселения с использованием средств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вправе вносить в Сельскую Думу и администрацию сельского поселения "Деревня Бордуково"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(Часть 5.1 дополнена: </w:t>
      </w:r>
      <w:hyperlink r:id="rId29" w:tgtFrame="_self" w:history="1">
        <w:r w:rsidRPr="003D1751">
          <w:rPr>
            <w:rFonts w:ascii="Arial" w:eastAsia="Times New Roman" w:hAnsi="Arial" w:cs="Arial"/>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и нормативными правовыми актами Сельской Думы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b/>
          <w:bCs/>
          <w:sz w:val="24"/>
          <w:szCs w:val="24"/>
          <w:lang w:eastAsia="ru-RU"/>
        </w:rPr>
        <w:t>Статья 17.1 Староста сельского населенного пункта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17.1 дополнена: </w:t>
      </w:r>
      <w:hyperlink r:id="rId30" w:tgtFrame="_self" w:history="1">
        <w:r w:rsidRPr="003D1751">
          <w:rPr>
            <w:rFonts w:ascii="Arial" w:eastAsia="Times New Roman" w:hAnsi="Arial" w:cs="Times New Roman"/>
            <w:color w:val="0000FF"/>
            <w:sz w:val="24"/>
            <w:szCs w:val="24"/>
            <w:lang w:eastAsia="ru-RU"/>
          </w:rPr>
          <w:t>решение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Староста сельского населенного пункта назначается Сельской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Старостой сельского населенного пункта не может быть назначено лицо: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признанное судом недееспособным или ограниченно дееспособным;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имеющее непогашенную или неснятую судимость.</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Срок полномочий старосты сельского населенного пункта составляет 5 лет.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3D1751">
        <w:rPr>
          <w:rFonts w:ascii="Arial" w:eastAsia="Times New Roman" w:hAnsi="Arial" w:cs="Arial"/>
          <w:sz w:val="24"/>
          <w:szCs w:val="24"/>
          <w:lang w:eastAsia="ru-RU"/>
        </w:rPr>
        <w:lastRenderedPageBreak/>
        <w:t>доведении до их сведения иной информации, полученной от органов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(Пункт 4.1 дополнен: </w:t>
      </w:r>
      <w:hyperlink r:id="rId31" w:tgtFrame="_self" w:history="1">
        <w:r w:rsidRPr="003D1751">
          <w:rPr>
            <w:rFonts w:ascii="Arial" w:eastAsia="Times New Roman" w:hAnsi="Arial" w:cs="Times New Roman"/>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18. Публичные слушания, общественные обсуждения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18 в редакции </w:t>
      </w:r>
      <w:hyperlink r:id="rId32"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 главой сельского поселения могут проводиться публичные слушания.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 или главы местной администрации, осуществляющего свои полномочия на основе контракта.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На публичные слушания должны выноситься: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проект местного бюджета и отчет о его исполнении;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проект стратегии социально-экономического развития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муниципального образования, выраженного путем голосования либо на сходах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4. 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19. Собрание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1 в редакции</w:t>
      </w:r>
      <w:hyperlink r:id="rId33" w:tgtFrame="_self" w:history="1">
        <w:r w:rsidRPr="003D1751">
          <w:rPr>
            <w:rFonts w:ascii="Arial" w:eastAsia="Times New Roman" w:hAnsi="Arial" w:cs="Arial"/>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нормативным правовым актом Сельской Думы сельского поселения и уставом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Сельской Думой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(Абзац  дополнен: </w:t>
      </w:r>
      <w:hyperlink r:id="rId34" w:tgtFrame="_self" w:history="1">
        <w:r w:rsidRPr="003D1751">
          <w:rPr>
            <w:rFonts w:ascii="Arial" w:eastAsia="Times New Roman" w:hAnsi="Arial" w:cs="Arial"/>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Собрание граждан проводится по инициативе населения, Сельской Думой сельского поселения, главы сельского поселения, а также в случаях, предусмотренных уставом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4. Собрание граждан, проводимое по инициативе Сельской Думы сельского поселения или Главы сельского поселения, назначается соответственно Сельской Думой сельского поселения или Главой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Назначение собрания граждан, проводимого по инициативе населения, осуществляется правовым актом Сельской Думы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Сельскую Думу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(вопросы),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Сельская Дума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Сельской Думой сельского поселения простым большинством голосов от числа депутатов, принявших участие в голосовании.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Итоги проведения собрания граждан подлежат официальному опубликованию (обнародованию).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20. Конференция граждан (собрание делегатов).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а также осуществления территориального общественного самоуправления могут проводиться конференции граждан (собрания делегатов).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3. Случаи проведения, порядок назначения и проведения конференций граждан, а также полномочия конференций граждан определяются нормативными правовыми актами сельской Думы сельского поселения, уставом территориального общественного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Итоги конференции граждан (собрания делегатов) подлежат официальному опубликованию (обнародованию).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21. Опрос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6"/>
          <w:szCs w:val="26"/>
          <w:lang w:eastAsia="ru-RU"/>
        </w:rPr>
        <w:t xml:space="preserve">(Статья 21 в редакции </w:t>
      </w:r>
      <w:hyperlink r:id="rId35" w:tgtFrame="_self" w:history="1">
        <w:r w:rsidRPr="003D1751">
          <w:rPr>
            <w:rFonts w:ascii="Arial" w:eastAsia="Times New Roman" w:hAnsi="Arial" w:cs="Arial"/>
            <w:color w:val="0000FF"/>
            <w:sz w:val="26"/>
            <w:szCs w:val="26"/>
            <w:lang w:eastAsia="ru-RU"/>
          </w:rPr>
          <w:t>решение Сельской Думы от 26.02.2021 № 39</w:t>
        </w:r>
      </w:hyperlink>
      <w:r w:rsidRPr="003D1751">
        <w:rPr>
          <w:rFonts w:ascii="Arial" w:eastAsia="Times New Roman" w:hAnsi="Arial" w:cs="Arial"/>
          <w:sz w:val="26"/>
          <w:szCs w:val="26"/>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Результаты опроса носят рекомендательный характер.</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Опрос граждан проводится по инициативе: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Сельской Думы сельского поселения или главы сельского поселения - по вопросам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Порядок назначения и проведения опроса граждан определяется  нормативным правовым актом Сельской Думы в соответствии с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Решение о назначении опроса граждан принимается Сельской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информационно-телекоммуникационная сети "Интернет».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нормативном правовом акте Сельской Думы сельского поселения о назначении опроса граждан устанавливаются: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дата и сроки проведения опроса;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методика проведения опроса;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форма опросного листа;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5) минимальная численность жителей сельского поселения, участвующих в опросе;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информационно-телекоммуникационной сети «Интернет».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21.1. Сход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21.1 дополнена: </w:t>
      </w:r>
      <w:hyperlink r:id="rId36" w:tgtFrame="_self" w:history="1">
        <w:r w:rsidRPr="003D1751">
          <w:rPr>
            <w:rFonts w:ascii="Arial" w:eastAsia="Times New Roman" w:hAnsi="Arial" w:cs="Times New Roman"/>
            <w:color w:val="0000FF"/>
            <w:sz w:val="24"/>
            <w:szCs w:val="24"/>
            <w:lang w:eastAsia="ru-RU"/>
          </w:rPr>
          <w:t>решение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Сход граждан  может проводиться: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22. Обращения граждан в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(ст.22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37"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b/>
          <w:bCs/>
          <w:sz w:val="24"/>
          <w:szCs w:val="24"/>
          <w:lang w:eastAsia="ru-RU"/>
        </w:rPr>
        <w:t>ГЛАВА IV. ОРГАНЫ МЕСТНОГО САМОУПРАВЛЕНИЯ ИДОЛЖНОСТНЫЕ ЛИЦА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23.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Структуру органов местного самоуправления сельского поселения составляют Сельская Дума сельского поселения, Глава сельского поселения, администрация сельского поселения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Законом Калужской области от 28 февраля 2005 года № 30-03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 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наименование представительного органа сельского поселения - Сельская Дума сельского поселения «Деревня Бордуково» (далее Сельская Дума);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наименование главы сельского поселения - Глава сельского поселения «Деревня Бордуково» (далее Глава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наименование администрации (исполнительно-распорядительного органа муниципального образования) - администрация (исполнительно-распорядительный орган) сельского поселения «Деревня Бордуково» (далее - администрация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24. Сельская Дума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Сельская Дума сельского поселения «Деревня Бордуково» (далее Сельская Дума) состоит из 7 депутатов, избранных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округа, включающего всю территорию сельского поселения, сроком на 5 лет в соответствии с действующим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38"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11.01.2011 г. №50;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39"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405113042011001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2. Сельская Дума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Основаниями для государственной регистрации в качестве юридических лиц являются устав муниципального образования и решение о создании с правами юридического лица.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0"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Сельская Дума вправе осуществлять свои полномочия в случае избрания не менее 2/3 от установленной численности депутатов.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Сельская Дума принимает нормативный правовой акт, регулирующий вопросы организации и деятельности Сельской Думы, а также порядок принятия решений.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25. Организация деятельности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Сельская Дума самостоятельно определяет свою структуру.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Организацию деятельности Сельской Думы осуществляет Глава сельского поселения, который исполняет полномочия председателя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1"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Глава сельского поселения избирается Сельской Думой из своего состава тайным или открытым голосованием на первом заседании Сельской Думы. Порядок избрания Главы сельского поселения определяется на заседании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Глава сельского поселения избирается на срок полномочий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Сельской Думой сельского поселения, протоколы заседаний Сельской Думой и правовые акты по вопросам организации работы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Глава сельского поселения осуществляет иные полномочия, предусмотренные законодательством, настоящим Уставом и нормативным правовым актом Сельской Думы, регулирующим вопросы организации и деятельности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Из числа депутатов Сельской Думы на срок её полномочий тайным либо открытым голосованием избирается заместитель председателя Сельской Думы. Порядок избрания заместителя председателя Сельской Думой сельского поселения определяется нормативным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6. Из числа депутатов Сельской Думы могут создаваться постоянные и временные комиссии по вопросам, отнесенным к компетенции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комиссий Сельской Думы проводятся открыто и гласно.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Решения постоянных и временных комиссий Сельской Думы носят рекомендательный характер.</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Иные вопросы, связанные с организацией работы постоянных и временных комиссий Сельской Думы определяются решением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26. Компетенция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компетенции Сельской Думы находится: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утверждение местного бюджета и отчета об его исполнении;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утверждение структуры администрации сельского поселения по представлению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утверждение условий контракта для Главы администрации сельского поселения, порядка проведения конкурса на замещение должности Главы администрации сельского поселения, а также общего числа членов конкурсной комиссии;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утверждение стратегии социально-экономического развития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(Пункт 6 в редакции </w:t>
      </w:r>
      <w:hyperlink r:id="rId42" w:tgtFrame="_self" w:history="1">
        <w:r w:rsidRPr="003D1751">
          <w:rPr>
            <w:rFonts w:ascii="Arial" w:eastAsia="Times New Roman" w:hAnsi="Arial" w:cs="Arial"/>
            <w:color w:val="0000FF"/>
            <w:sz w:val="24"/>
            <w:szCs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определение порядка управления и распоряжения имуществом, находящимся в муниципальной собственности;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8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11.08.2011 г. №71;</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3"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405113042011002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определение порядка участия сельского поселения в организациях межмуниципального сотрудничества;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принятие решений о выборах в Сельскую Думу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принятие решения о проведении местного референдума;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14) формирование избирательной комиссии сельского поселения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15) принятие концепции развития, генерального плана и правил застройки территории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16) внесение в органы государственной власти Калужской области инициатив, оформленных в виде решений Сельской Думы об изменении границ, преобразовании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17) установление порядка формирования, размещения, исполнения и контроля за исполнением закупок для обеспечения муниципальных нужд в соответствии с федеральными законами и иными нормативными правовыми актами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17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29.05.2014 г. №239;</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4"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405113042014001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18) принятие порядка привлечения жителей сельского поселения к социально значимым для сельского поселения работам;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19) принятие решения об удалении главы сельского поселения в отставку.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19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5"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Сельская Дума осуществляет иные полномочиям в соответствии с законодательством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Сельская Дума заслушивает ежегодные отчеты Главы сельского поселения, главы администрации о результатах их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3 дополнена: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6"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27. Досрочное прекращение полномочий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в случаях: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7"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3) в случае преобразования муниципального образования, осуществляемого в соответствии с законодательством, а также в случае упразднения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в случае утраты поселением статуса муниципального образования в связи с его объединением с городским округом;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30.07.2008 г. №21;</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8" w:tgtFrame="_self" w:history="1">
        <w:r w:rsidRPr="003D1751">
          <w:rPr>
            <w:rFonts w:ascii="Arial" w:eastAsia="Times New Roman" w:hAnsi="Arial" w:cs="Arial"/>
            <w:color w:val="0000FF"/>
            <w:sz w:val="24"/>
            <w:szCs w:val="24"/>
            <w:lang w:eastAsia="ru-RU"/>
          </w:rPr>
          <w:t>НГР:RU4053113042008001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6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49"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Досрочное прекращение полномочий Сельской Думы влечет досрочное прекращение полномочий его депутатов.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 случае досрочного прекращения полномочий Сельской Думы не позднее, шести месяцев со дня вступления в силу решения о досрочном прекращении полномочий Сельской Думы проводятся досрочные муниципальные выборы в Сельскую Думу.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(п.3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50"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28. Депутат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Депутат - член Сельской Думы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Срок полномочий депутата Сельской Думой сельского поселения составляет 5 лет. Срок полномочий депутата Сельской Думы начинается со дня его избрания и прекращаются со дня начала работы Сельской Думы нового созыва.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Депутату Сельской Думы обеспечиваются условия для беспрепятственного осуществления своих полномочий.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Депутаты Сельской Думы имеют удостоверения, подтверждающие их полномочия.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(Абзац дополнен: </w:t>
      </w:r>
      <w:hyperlink r:id="rId51" w:tgtFrame="_self" w:history="1">
        <w:r w:rsidRPr="003D1751">
          <w:rPr>
            <w:rFonts w:ascii="Arial" w:eastAsia="Times New Roman" w:hAnsi="Arial" w:cs="Arial"/>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Формами депутатской деятельности являются: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участие в заседаниях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участие в работе комиссий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-подготовка и внесение проектов решений на рассмотрение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участие в выполнении поручений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иные формы депутатской деятельности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Депутат Сельской Думы имеет право: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 участвовать в рассмотрении любых вопросов в органах местного самоуправления сельского поселения,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предлагать вопросы для рассмотрения на заседании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вносить предложения и замечания по повестке дня, по порядку рассмотрения и существу обсуждаемых вопросов;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вносить предложения о проведении депутатских слушаний по любому вопросу, относящемуся к ведению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обращаться с депутатским запросом к руководителям организаций, расположенных на территории сельского поселения, по вопросам, находящимся в ведении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проводить встречи с избирателями, трудовыми коллективами и местными общественными организациями;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иные права, предусмотренные законодательством, настоящим Уставом и нормативными правовыми актами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Депутаты Сельской Думы сельского поселения работают на непостоянной основе.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Устанавливаются следующие гарантии осуществления полномочий депутата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внесение депутатом (группой депутатов) на рассмотрение Сельской Думы обращения для признания его запросом представительного органа в порядке, установленном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материально-финансовое обеспечение деятельности депутата, выборного должностного лица в размере и порядке, установленных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2 рабочих дня в месяц;</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реализация права депутатом, выборным должностным лицом на обращение в порядке, установленном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транспортное обслуживание, необходимое для осуществления полномочий депутата, выборного должностного лица, в порядке, установленном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прохождение подготовки, переподготовки и повышения квалификации депутата, выборного должностного лица, организованных в соответствии с муниципальным правовым актом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7</w:t>
      </w:r>
      <w:bookmarkStart w:id="0" w:name="_GoBack"/>
      <w:bookmarkEnd w:id="0"/>
      <w:r w:rsidRPr="003D1751">
        <w:rPr>
          <w:rFonts w:ascii="Arial" w:eastAsia="Times New Roman" w:hAnsi="Arial" w:cs="Arial"/>
          <w:sz w:val="24"/>
          <w:szCs w:val="24"/>
          <w:lang w:eastAsia="ru-RU"/>
        </w:rPr>
        <w:t xml:space="preserve"> в редакции </w:t>
      </w:r>
      <w:hyperlink r:id="rId52" w:tgtFrame="_self" w:history="1">
        <w:r w:rsidRPr="003D1751">
          <w:rPr>
            <w:rFonts w:ascii="Arial" w:eastAsia="Times New Roman" w:hAnsi="Arial" w:cs="Arial"/>
            <w:color w:val="0000FF"/>
            <w:sz w:val="24"/>
            <w:szCs w:val="24"/>
            <w:lang w:eastAsia="ru-RU"/>
          </w:rPr>
          <w:t>решение Сельской Думы от 26.02.2021 № 39</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lastRenderedPageBreak/>
        <w:t>Статья 29. Досрочное прекращение полномочий депутата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Полномочия депутата Сельской Думы прекращаются досрочно в случае: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смерти;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отставки по собственному желанию;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признания судом недееспособным или ограниченно дееспособным;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признания судом безвестно отсутствующим или объявления умершим;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выезда за пределы Российской Федерации на постоянное место жительства;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(п.7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53"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досрочного прекращения полномочий Сельской Думой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в иных случаях, установленных федеральным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30. Глава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30 в редакции </w:t>
      </w:r>
      <w:hyperlink r:id="rId54"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Глава сельского поселения является высшим должностным лицом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Глава сельского поселения избирается Сельской Думой из своего состава, исполняет полномочия председателя Сельской Думы. Глава  сельского поселения  исполняет полномочия на непостоянной основе.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 Срок полномочий Главы сельского поселения составляет 5 лет.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Глава сельского поселения подконтролен и подотчетен населению и Сельской Думе.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5. 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3D1751">
        <w:rPr>
          <w:rFonts w:ascii="Arial" w:eastAsia="Times New Roman" w:hAnsi="Arial" w:cs="Arial"/>
          <w:sz w:val="24"/>
          <w:szCs w:val="24"/>
          <w:lang w:eastAsia="ru-RU"/>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31. Полномочия главы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Глава сельского поселения обладает следующими полномочиями: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подписывает и обнародует в порядке установленном настоящим Уставом, нормативные правовые акты, принятые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издает в пределах своих полномочий правовые акты;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вправе требовать созыва внеочередного заседания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организует выполнение нормативно-правовых актов Сельской Думы в рамках своих полномочий;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обладает правом внесения в Сельскую Думу проектов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заключает контракт с Главой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8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55"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Глава сельского поселения осуществляет иные полномочия в соответствии с законодательством, настоящим Уставом и нормативными правовыми актами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Глава сельского поселения представляет Сельской Думе ежегодные отчеты о результатах своей деятельности, в том числе о решении вопросов, постановленных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(Часть 3 дополнена: решение Сельской Думы </w:t>
      </w:r>
      <w:hyperlink r:id="rId56" w:tgtFrame="_self" w:history="1">
        <w:r w:rsidRPr="003D1751">
          <w:rPr>
            <w:rFonts w:ascii="Arial" w:eastAsia="Times New Roman" w:hAnsi="Arial" w:cs="Arial"/>
            <w:color w:val="0000FF"/>
            <w:sz w:val="24"/>
            <w:szCs w:val="24"/>
            <w:lang w:eastAsia="ru-RU"/>
          </w:rPr>
          <w:t>от 08.06.2009 №17</w:t>
        </w:r>
      </w:hyperlink>
      <w:r w:rsidRPr="003D1751">
        <w:rPr>
          <w:rFonts w:ascii="Arial" w:eastAsia="Times New Roman" w:hAnsi="Arial" w:cs="Arial"/>
          <w:sz w:val="24"/>
          <w:szCs w:val="24"/>
          <w:lang w:eastAsia="ru-RU"/>
        </w:rPr>
        <w:t xml:space="preserve">;  в редакции </w:t>
      </w:r>
      <w:hyperlink r:id="rId57" w:tgtFrame="_self" w:history="1">
        <w:r w:rsidRPr="003D1751">
          <w:rPr>
            <w:rFonts w:ascii="Arial" w:eastAsia="Times New Roman" w:hAnsi="Arial" w:cs="Arial"/>
            <w:color w:val="0000FF"/>
            <w:sz w:val="24"/>
            <w:szCs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32.  Досрочное прекращение полномочий Главы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Полномочия Главы сельского поселения  прекращаются досрочно в случае: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смерти;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отставки по собственному желанию;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отрешения от должности в соответствии со ст. 74 и удаления в отставку в соответствии со ст. 74.1 ФЗ-131 от 06.10.2003 года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признания судом недееспособным или ограниченно дееспособным;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признания судом безвестно отсутствующим или объявления умершим;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7) выезда за пределы Российской Федерации на постоянное место жительства;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отзыва избирателями;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преобразования муниципального образования, осуществляемого в соответствии с частями 3, 4 - 7 статьи 13 Федерального закона № 131-ФЗ, а также в случае упразднения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утраты поселением статуса муниципального образования в связи с его объединением с городским округом;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32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58"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(Абзац дополнен: </w:t>
      </w:r>
      <w:hyperlink r:id="rId59" w:tgtFrame="_self" w:history="1">
        <w:r w:rsidRPr="003D1751">
          <w:rPr>
            <w:rFonts w:ascii="Arial" w:eastAsia="Times New Roman" w:hAnsi="Arial" w:cs="Arial"/>
            <w:color w:val="0000FF"/>
            <w:sz w:val="24"/>
            <w:szCs w:val="24"/>
            <w:lang w:eastAsia="ru-RU"/>
          </w:rPr>
          <w:t>решение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33. Администрация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2.Администрация сельского поселения является юридическим лицом.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Администрация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№131-ФЗ от 06.10.2003года, в соответствии с Гражданским кодексом Российской Федерации применительно к учреждениям.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0"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нормативными актами Российской Федерации, Калужской области, настоящим Уставом и нормативными правовыми актами, принятыми Сельской Думой, а также правовыми актами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Финансирование администрации сельского поселения осуществляется в соответствие с утвержденным Сельской Думой бюджетом и выделенными средствами расходов на управление.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34. Структура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Структура администрации сельского поселения утверждается Сельской Думой по представлению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35. Полномочия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К компетенции администрация сельского поселения относится: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соответствие с законодательством, настоящим Уставом, нормативными правовыми актами Сельской Думы и постановлениями и распоряжениями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материально-техническое, правовое, информационное и иное обеспечение деятельности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Функции администрации сельского поселения, а также организация и порядок ее деятельности определяются нормативно-правовым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36. Глава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36 в редакции </w:t>
      </w:r>
      <w:hyperlink r:id="rId61"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Глава местной администрации, осуществляющий свои полномочия на основе Контракта: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подконтролен и подотчетен Сельской Думе;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представляет Сельской Думе ежегодные отчеты о результатах своей деятельности и деятельности местной администрации, в том числе о решении вопросов, поставленных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Условия Контракта для Главы администрации сельского поселения утверждаются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К Главе администрации сельского поселения предъявляются требования установленным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устанавливается Сельской Думой, половина членов конкурсной комиссии назначается Сельской Думой сельского поселения «Деревня Бордуково», а другая половина- главой администрации муниципального района «Сухиничский район».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Контракт с Главой администрации сельского поселения заключается Главой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Глава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37. Компетенция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Глава администрации сельского поселения действует без доверенности от имени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Глава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 осуществляет общее руководства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выдает от имени администрации сельского поселения доверенности, совершает иные юридические действия;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распоряжается финансовыми средствами в установленном законодательством порядке;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разрабатывает и вносит в Сельскую Думу на утверждение проекта местного бюджета, планов и программ социально-экономического развития сельского поселения, а также отчетов об их исполнении;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распоряжается муниципальной собственностью в соответствии с порядком, установленным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утверждает положения о структурных подразделениях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назначает на должность и освобождает от должности руководителей муниципальных предприятий и организаций;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15) обеспечивает бесперебойную и устойчивую работу всех объектов муниципального хозяйства;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16) организует формирование муниципального заказа и контролирует его выполнение;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17) издает в пределах своих полномочий правовые акты;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18) вносит предложения о созыве внеочередных заседаний Сельской Думы, предлагает вопросы в повестку дня заседаний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19) осуществляет иные полномочия в соответствии с законодательством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38. Досрочное прекращение полномочий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 Полномочия главы администрации сельского поселения прекращаются досрочно в случае: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смерти;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отставки по собственному желанию;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признания судом недееспособным или ограниченно дееспособным;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признания судом безвестно отсутствующим или объявления умершим;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вступления в отношении его в законную силу обвинительного приговора суда;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выезда за пределы Российской Федерации на постоянное место жительства;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(п.9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2"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иных случаях установленных действующим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Сельской Думы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(Часть 2 в редакции </w:t>
      </w:r>
      <w:hyperlink r:id="rId63" w:tgtFrame="_self" w:history="1">
        <w:r w:rsidRPr="003D1751">
          <w:rPr>
            <w:rFonts w:ascii="Arial" w:eastAsia="Times New Roman" w:hAnsi="Arial" w:cs="Arial"/>
            <w:color w:val="0000FF"/>
            <w:sz w:val="24"/>
            <w:szCs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39. Избирательная комиссия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Осуществление подготовки и проведения выборов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2. Срок полномочий избирательной комиссии поселения составляет 5 лет. Избирательная комиссия поселения формируется Сельской Думой поселения в соответствии с Федеральным законом от 12.06.2002 № 67-ФЗ «Об основных </w:t>
      </w:r>
      <w:r w:rsidRPr="003D1751">
        <w:rPr>
          <w:rFonts w:ascii="Arial" w:eastAsia="Times New Roman" w:hAnsi="Arial" w:cs="Arial"/>
          <w:sz w:val="24"/>
          <w:szCs w:val="24"/>
          <w:lang w:eastAsia="ru-RU"/>
        </w:rPr>
        <w:lastRenderedPageBreak/>
        <w:t>гарантиях избирательных прав и права на участие в референдуме граждан Российской Федерации» в количестве 6 членов с правом решающего голоса.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11.01.2011 г. №50;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4"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405113042011001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Избирательная комиссия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Сельской Думы,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ж) оказывает правовую, методическую, организационно - техническую помощь нижестоящим комиссиям;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к) осуществляет подготовку и проведение голосования по отзыву депутата Сельской Думы, голосование по вопросам изменения границ, преобразования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л)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Калужской области, законами Калужской области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V. МУНИЦИПАЛЬНАЯ СЛУЖБА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40. Муниципальная служба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5"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(ст.40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6"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41. Муниципальные должности и муниципальные должности муниципальной службы.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(п.1 исключен: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7"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Муниципальные должности и муниципальные должности муниципальной службы, также размеры должностных окладов по муниципальным должностям и муниципальным должностям муниципальной службы устанавливаются нормативным правовым актом Сельской Думой сельского поселения в соответствии с реестром муниципальных должностей, установленным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 целях обеспечения высокого профессионального уровня муниципальных служащих устанавливаются по муниципальным должностям муниципальной службы следующие квалификационные требования к образованию, стажу и опыту работы по специальности: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1) для высших и главных муниципальных должностей муниципальной службы - высшее профессиональное образование по специализации муниципальных должностей муниципальной службы или образование, считающееся равноценным, с дополнительным высшим профессиональным образованием по специализации муниципальных должностей муниципальной службы. Для высших муниципальных должностей муниципальной службы требуется стаж </w:t>
      </w:r>
      <w:r w:rsidRPr="003D1751">
        <w:rPr>
          <w:rFonts w:ascii="Arial" w:eastAsia="Times New Roman" w:hAnsi="Arial" w:cs="Arial"/>
          <w:sz w:val="24"/>
          <w:szCs w:val="24"/>
          <w:lang w:eastAsia="ru-RU"/>
        </w:rPr>
        <w:lastRenderedPageBreak/>
        <w:t>муниципальной или государственной службы на главных муниципальных или главных государственных должностях не менее двух лет или стаж работы по специальности не менее пяти лет; для главных муниципальных должностей муниципальной службы - стаж муниципальной или государственной службы на ведущих муниципальных или ведущих государственных должностях не менее двух лет или стаж работы по специальности не менее трех лет;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для ведущих и старших муниципальных должностей муниципальной службы - высшее профессиональное образование по специальности "Государственное и муниципальной управление" либо по специализации муниципальных должностей муниципальной службы или образование, считающееся равноценным. Для ведущих муниципальных должностей муниципальной службы требуется стаж муниципальной или государственной службы на старших муниципальных или старших государственных должностях не менее двух лет или стаж работы по специальности не менее трех лет; для старших муниципальных должностей муниципальной службы - стаж работы по специальности не менее трех лет;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для младших муниципальных должностей муниципальной службы - среднее профессиональное образование по специализации муниципальных должностей муниципальной службы или образование, считающееся равноценным, без предъявлений требований к стажу.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Равноценным признается образование, профиль которого соответствует специализация муниципальной должности муниципальной службы и позволяет исполнять обязанности по данной должности.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Должностная инструкция муниципального служащего сельского поселения утверждается Главой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Квалификационные разряды муниципальным служащим присваиваются в порядке, установленном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42. Права и обязанности муниципального служащего.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Муниципальный служащий имеет право 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ознакомление с документами, определяющими его права и обязанности по занимаемой муниципальной должности муниципальной службы, критерии оценки качества работы и условия продвижения по службе, а также на организационно - технические условия, необходимые для исполнения им должностных обязанностей;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получение в установленном порядке информации и материалов, необходимых для исполнения должностных обязанностей;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посещение в установленном порядке для исполнения должностных обязанностей предприятий, учреждений и организаций независимо от форм собственности;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принятие решений и участие в их подготовке в соответствии с должностными обязанностями;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участие по своей инициативе в конкурсе на замещение вакантной муниципальной должности муниципальной службы или государственной должности государственной службы;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продвижение по службе, увеличение денежного содержания с учетом результатов и стажа его работы, уровня квалификации;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8) переподготовку (переквалификацию) и повышение квалификации за счет средств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проведение по его требованию служебного расследования для опровержения сведений, порочащих его честь и достоинство;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объединение в профессиональные союзы (ассоциации) для защиты своих прав, социально - экономических и профессиональных интересов;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иные права предусмотренные действующим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Муниципальный служащий обязан: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обеспечивать соблюдение Конституции Российской Федерации, реализацию федеральных законов и законов Калужской области, исполнять нормативные правовые акты органов местного самоуправления, а также решения, принятые населением сельского поселения на местном референдуме, собрании (сходе)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добросовестно исполнять должностные обязанности в том числе-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обеспечивать соблюдение и защиту прав и законных интересов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в пределах своих должностных обязанностей своевременно рассматривать обращения граждан и общественных объединений, а также предприятий, учреждений и организаций, органов государственной власти в органы местного самоуправления сельского поселения и принимать по ним решения в порядке, установленном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соблюдать установленные в администрации сельского поселения правила внутреннего трудового распорядка, порядок работы со служебной информацией, исполнять должностные инструкции;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поддерживать уровень квалификации, достаточный для исполнения своих должностных обязанностей;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хранить государственную и иную охраняемую законом тайну, а также не разглашать ставшие ему известными в связи с исполнением должностных обязанностей сведения, затрагивающие частную жизнь, честь и достоинство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иные обязанности предусмотренные действующим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Муниципальный служащий имеет иные права и несет иные обязанности, установленные нормативными правовыми актами органов местного самоуправления сельского поселения соответствии с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43. Прохождение муниципальной службы.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Поступление на муниципальную службу осуществляется на условиях трудового договора, заключаемого на неопределенное время или на срок не более пяти лет.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44. Социальные гарантии муниципальных служащих.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44 в редакции </w:t>
      </w:r>
      <w:hyperlink r:id="rId68"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Муниципальным служащим, высвобождаемым в связи с выходом на пенсию по старости, выплачивается за счет средств бюджета сельского поселения «Деревня Бордуково» единовременное денежное вознаграждение в размере должностного оклада за каждые два года муниципальной службы, но не более десяти должностных окладов в соответствии с нормативным правовым актом представительного органа сельского поселения «Деревня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Ежемесячная социальная выплата  устанавливается: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Размеры ежемесячной социальной выплаты, а также порядок назначения и выплаты лицам, замещавшим должности муниципальной службы, устанавливается нормативным правовым актом представительного органа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VI. МУНИЦИПАЛЬНЫЕ ПРАВОВЫЕ АКТЫ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45. Муниципальные правовые акты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3.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w:t>
      </w:r>
      <w:r w:rsidRPr="003D1751">
        <w:rPr>
          <w:rFonts w:ascii="Arial" w:eastAsia="Times New Roman" w:hAnsi="Arial" w:cs="Arial"/>
          <w:sz w:val="24"/>
          <w:szCs w:val="24"/>
          <w:lang w:eastAsia="ru-RU"/>
        </w:rPr>
        <w:lastRenderedPageBreak/>
        <w:t>ответственность в соответствии с федеральными законами и законами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46. Система и виды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В систему муниципальных правовых актов входят: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устав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правовые акты, принятые на местном референдуме, нормативные и иные правовые акты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правовые акты Главы сельского поселения, постановления и распоряжения Главы администрации сельского поселения, иных органов местного самоуправления и должностных лиц местного самоуправления, предусмотренных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Сельской Думы и по иным вопросам, отнесенным к ее компетенции федеральными законами, законами субъектов Российской Федерации, Уставом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3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69"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0"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4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1" w:tgtFrame="_self" w:tooltip="Новый документ" w:history="1">
        <w:r w:rsidRPr="003D1751">
          <w:rPr>
            <w:rFonts w:ascii="Arial" w:eastAsia="Times New Roman" w:hAnsi="Arial" w:cs="Times New Roman"/>
            <w:color w:val="0000FF"/>
            <w:sz w:val="24"/>
            <w:szCs w:val="24"/>
            <w:lang w:eastAsia="ru-RU"/>
          </w:rPr>
          <w:t>НГР:</w:t>
        </w:r>
        <w:r w:rsidRPr="003D1751">
          <w:rPr>
            <w:rFonts w:ascii="Arial" w:eastAsia="Times New Roman" w:hAnsi="Arial" w:cs="Times New Roman"/>
            <w:color w:val="0000FF"/>
            <w:sz w:val="24"/>
            <w:szCs w:val="24"/>
            <w:lang w:val="en-US" w:eastAsia="ru-RU"/>
          </w:rPr>
          <w:t>RU</w:t>
        </w:r>
        <w:r w:rsidRPr="003D1751">
          <w:rPr>
            <w:rFonts w:ascii="Arial" w:eastAsia="Times New Roman" w:hAnsi="Arial" w:cs="Times New Roman"/>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5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2"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47. Устав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3"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(Часть 4 в редакции </w:t>
      </w:r>
      <w:hyperlink r:id="rId74" w:tgtFrame="_self" w:history="1">
        <w:r w:rsidRPr="003D1751">
          <w:rPr>
            <w:rFonts w:ascii="Arial" w:eastAsia="Times New Roman" w:hAnsi="Arial" w:cs="Arial"/>
            <w:color w:val="0000FF"/>
            <w:sz w:val="24"/>
            <w:szCs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Изменения и дополнения, вносимые в устав сельского поселения и изменяющие структуру органов местного самоуправления сельского поселения, </w:t>
      </w:r>
      <w:r w:rsidRPr="003D1751">
        <w:rPr>
          <w:rFonts w:ascii="Arial" w:eastAsia="Times New Roman" w:hAnsi="Arial" w:cs="Arial"/>
          <w:sz w:val="24"/>
          <w:szCs w:val="24"/>
          <w:lang w:eastAsia="ru-RU"/>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принявшего муниципальный правовой акт о внесении в устав указанных изменений и дополнений.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5"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6 настоящей статьи.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3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6"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48. Порядок принятия (издания)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11.01.2011 г. №50;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7"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405113042011001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Думе только по инициативе главы администрации сельского поселения или при наличии заключения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По итогам рассмотрения проектов нормативных правовых актов правотворческие органы принимают одно из следующих решений: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о принятии данного нормативного правового акта;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о доработке данного нормативного правового акта с указанием порядка и сроков;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об отклонении данного нормативного правового акта с мотивированным обоснованием.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Принятие нормативного правового акта Сельской Думой осуществляется коллегиально.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нормативным правовым актом Сельской Думы. Нормативный правовой акт, принятый Сельской Думой, направляется главе сельского поселения для подписания и обнародования в течение 10 дней.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8"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Иные вопросы, касающиеся порядка принятия (издания) муниципальных правовых актов Сельской Думой, регулируются нормативным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Принятие правового акта Главой сельского поселения по вопросам организации деятельности Сельской Думы,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администрации сельского поселения определяется ими самостоятельно.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лицом его замещающим.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4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79"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49. Порядок вступления в силу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(Статья 49 в редакции </w:t>
      </w:r>
      <w:hyperlink r:id="rId80" w:tgtFrame="_self" w:history="1">
        <w:r w:rsidRPr="003D1751">
          <w:rPr>
            <w:rFonts w:ascii="Arial" w:eastAsia="Times New Roman" w:hAnsi="Arial" w:cs="Arial"/>
            <w:color w:val="0000FF"/>
            <w:sz w:val="24"/>
            <w:lang w:eastAsia="ru-RU"/>
          </w:rPr>
          <w:t>решения Сельской Думы от 10.06.2020 № 242</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Муниципальные правовые акты, носящие нормативный характер, вступают в силу после их официального опубликования (обнародования), если самими актами не установлен иной срок вступления их в силу.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50. Официальное опубликование (обнародование) муниципальных правовых актов.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3D1751" w:rsidRPr="003D1751" w:rsidRDefault="003D1751" w:rsidP="003D1751">
      <w:pPr>
        <w:spacing w:after="0" w:line="240" w:lineRule="auto"/>
        <w:ind w:firstLine="709"/>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29.05.2014 г. №239;</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1"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405113042014001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Калужской области, - уполномоченным органом государственной власти Российской Федерации (уполномоченным органом государственной власти Калужской области.)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5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2"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VII. ЭКОНОМИЧЕСКАЯ ОСНОВА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51. Экономическая основа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Экономическую основу сельского поселения составляют: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имущество, находящееся в собственности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средства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имущественные права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52. В собственности поселений могут находиться: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2.1) имущество, предназначенное для организации охраны общественного порядка в границах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2.1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06.09.2012 г. №119;</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3"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405113042012001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3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06.09.2012 г. №119;</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4"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405113042012001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имущество библиотек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12) имущество, предназначенное для сбора и вывоза бытовых отходов и мусора;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16) пруды, обводненные карьеры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19.1)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19.2)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 19.2 дополнен: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5"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20) иное имущество, определенное федеральным и областным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(ст.52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30.07.2008 г. №21;</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6" w:tgtFrame="_self" w:history="1">
        <w:r w:rsidRPr="003D1751">
          <w:rPr>
            <w:rFonts w:ascii="Arial" w:eastAsia="Times New Roman" w:hAnsi="Arial" w:cs="Arial"/>
            <w:color w:val="0000FF"/>
            <w:sz w:val="24"/>
            <w:szCs w:val="24"/>
            <w:lang w:eastAsia="ru-RU"/>
          </w:rPr>
          <w:t>НГР:RU4053113042008001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53 Владение, пользование и распоряжение муниципальным имуществом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Сельская Дума определяет: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порядок планирования приватизации муниципального имущества;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порядок принятия решений об условиях приватизации муниципального имущества,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размер и виды затрат на организацию и проведение приватизации муниципального имущества;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порядок распределения денежных средств, полученных в результате приватизации муниципального имущества.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Доходы от использования и приватизации муниципального имущества поступают в местный бюджет.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Администрация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6 дополнена: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7"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54. Муниципальные предприятия и учреждения.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местного самоуправления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Решение о создании, реорганизации и ликвидации муниципальных предприятий и учреждений принимаются Сельской Думой сельского поселения по представлению Главы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Учредителем муниципальных унитарных предприятий и учреждений от имени сельского поселения выступает администрация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Глава администрации сельского поселения своим постановлением: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определяет цели, условия и порядок деятельности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утверждает уставы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назначает на должность и освобождает от должности руководителей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заслушивает отчеты о деятельности муниципальных предприятий и учреждений.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Цели, условия и порядок деятельности для конкретного муниципального предприятия определяются его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Муниципальные учреждения создаются для осуществления управленческих, социально- культурных и иных функций некоммерческого характера, и финансируются полностью или частично за счет средств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Цели, условия и порядок деятельности для конкретного муниципального учреждения определяются его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Порядок проведения конкурса на замещение должности руководителя муниципального предприятия или учреждения определяется Сельской Думой.</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9. 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b/>
          <w:bCs/>
          <w:sz w:val="24"/>
          <w:szCs w:val="24"/>
          <w:lang w:eastAsia="ru-RU"/>
        </w:rPr>
        <w:t>Статья 55. Местный бюджет.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1. Сельское поселение имеет собственный местный бюджет.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3. Местный бюджет и отчет о его исполнении разрабатывается и утверждается в форме нормативного правового акта Сельской Думы.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Бюджетные полномочия се6льского поселения устанавливаются Бюджетным кодексом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55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19.12.2014 г. №280;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8"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405113042015001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b/>
          <w:bCs/>
          <w:sz w:val="24"/>
          <w:szCs w:val="24"/>
          <w:lang w:eastAsia="ru-RU"/>
        </w:rPr>
        <w:t>Статья 56. Доходы и расходы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Исполнение расходных обязательств сельского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56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19.12.2014 г. №280;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89"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405113042015001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57. Средства самообложения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2. Вопросы введения и использования средств самообложения граждан решаются на местном референдуме (сходе граждан).</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58. Расходы местных бюджетов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58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19.12.2014 г. №280;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0"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405113042015001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59. Закупки для обеспечения муниципальных нужд.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59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29.05.2014 г. №239;</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1"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405113042014001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59.1 дополнена: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11.01.2011 г. №50;</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2"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405113042011001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40"/>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59.1 Муниципальный контроль.</w:t>
      </w:r>
    </w:p>
    <w:p w:rsidR="003D1751" w:rsidRPr="003D1751" w:rsidRDefault="003D1751" w:rsidP="003D1751">
      <w:pPr>
        <w:spacing w:after="0" w:line="240" w:lineRule="auto"/>
        <w:ind w:firstLine="709"/>
        <w:jc w:val="both"/>
        <w:rPr>
          <w:rFonts w:ascii="Arial" w:eastAsia="Times New Roman" w:hAnsi="Arial" w:cs="Arial"/>
          <w:sz w:val="24"/>
          <w:szCs w:val="24"/>
          <w:lang w:eastAsia="ru-RU"/>
        </w:rPr>
      </w:pPr>
    </w:p>
    <w:p w:rsidR="003D1751" w:rsidRPr="003D1751" w:rsidRDefault="003D1751" w:rsidP="003D1751">
      <w:pPr>
        <w:spacing w:after="0" w:line="240" w:lineRule="auto"/>
        <w:ind w:firstLine="540"/>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Муниципальный контроль – деятельность администрации сельского поселения, уполномоченной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Порядок деятельности и полномочия в сфере осуществления муниципального контроля устанавливаются муниципальными правовыми актами.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60. Муниципальные заимствования и муниципальные гарантии.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Право осуществления муниципальных заимствований от имени сельского поселения в соответствии с Бюджетным Кодексом РФ и уставом сельского поселения принадлежит местной администрации.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(Часть 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3"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61. Порядок формирования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нормативным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Составление проекта местного бюджета начинается не позднее, чем за 6 месяцев до начала очередного финансового года.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прогноз социально-экономического развития сельского поселения на очередной финансовый год;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2) основные направления бюджетной и налоговой политики сельского поселения на очередной финансовый год;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прогноз сводного финансового баланса сельского поселения на очередной финансовый год.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Одновременно с проектом местного бюджета на очередной финансовый год составляются: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адресная инвестиционная программа на очередной финансовый год;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план развития муниципального сектора экономики;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оценка потерь местного бюджета от предоставленных налоговых льгот;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оценка ожидаемого исполнения местного бюджета за текущий финансовый год;</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другие документы и материалы, предусмотренные Бюджетным кодексом Российской Федерации, законами Калужской области и нормативным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62. Порядок рассмотрения и утверждения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Глава администрации сельского поселения вносит проект местного бюджета на рассмотрение Сельской Думе не позднее 1 декабря текущего года.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Одновременно с проектом местного бюджета Сельской Думе представляются документы и материалы, предусмотренные пунктами 2 и 3 статьи 62 настоящего Устава.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нормативным правовым актом Сельской Думы, регулирующим бюджетный процесс в сельском поселении, и о возможности принятия проекта местного бюджета к рассмотрению.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Рассмотрение проекта местного бюджета и его утверждение осуществляет в порядке, определенном Регламентом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63. Порядок исполнения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lastRenderedPageBreak/>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Исполнение местного бюджета обеспечивается администрацией сельского поселения на основе бюджетной росписи.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4. Исполнение местного бюджета по доходам предусматривает: </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перечисление и зачисление доходов на единый счет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распределение в соответствии с утвержденным бюджетом регулирующих доходов;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возврат излишне уплаченных в бюджет сумм доходов;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учет доходов бюджета и составление отчетности о доходах соответствующего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Местный бюджет по расходам исполняются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Основными этапами санкционирования при исполнении расходов местного бюджетов являются: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составление и утверждение бюджетной росписи;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утверждение и доведение уведомлений о лимитах бюджетных обязательств до распорядителей и получателей бюджетных средств;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принятие денежных обязательств получателями бюджетных средств;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подтверждение и выверка исполнения денежных обязательств.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Объем расходуемых бюджетных средств должен соответствовать объему подтвержденных денежных обязательств.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8. Детальный порядок исполнения местного бюджета регулируется нормативным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64. Контроль за исполнением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Сельская Дума сельского поселения осуществляет контроль за исполнением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Годовой отчет об исполнении местного бюджета представляет в Сельскую Думу одновременно с проектом решения Сельской Думы об его утверждении вместе с документами и материалами, предусмотренными законодательством, настоящим Уставом и нормативны правовым актом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Сельская Дума в целях осуществления контроля за исполнением местного бюджета праве привлекать независимого аудитора.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lastRenderedPageBreak/>
        <w:t>ГЛАВА VIII. ОТВЕТСТВЕННОСТЬ ОРГАНОВ МЕСТНОГО САМОУПРАВЛЕНИЯ И ДОЛЖНОСТНЫХ ЛИЦ МЕСТНОГО САМОУПРАВЛЕНИЯ СЕЛЬСКОГО ПОСЕЛЕНИЯ, КОНТРОЛЬ ЗА ИХ ДЕЯТЕЛЬНОСТЬЮ.</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65.Ответственность органов и должностных лиц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2. Ответственность органов местного самоуправления,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(Абзац 1 в редакции: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28.06.2010 г. №22;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4" w:tgtFrame="_self"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405113042010001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4. Сельская Дума сельского поселения может быть распущена законом Калужской области, если соответствующим судом установлено, что Сельской Думой принят нормативный правовой акт, противоречащий Конституции Российской Федерации, федеральным законам, Уставу Калужской области, законам Калужской области, Уставу сельского поселения, а Сельская Дума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5.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издания указанным должностным лицом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w:t>
      </w:r>
      <w:r w:rsidRPr="003D1751">
        <w:rPr>
          <w:rFonts w:ascii="Arial" w:eastAsia="Times New Roman" w:hAnsi="Arial" w:cs="Arial"/>
          <w:sz w:val="24"/>
          <w:szCs w:val="24"/>
          <w:lang w:eastAsia="ru-RU"/>
        </w:rPr>
        <w:lastRenderedPageBreak/>
        <w:t>соответствующим судом, а указанное должностное лицо не приняло в пределах своих полномочий мер по исполнению решения суда.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(Статья 65.1 дополнена: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08.06.2009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5" w:tgtFrame="_self" w:tooltip="Новый документ" w:history="1">
        <w:r w:rsidRPr="003D1751">
          <w:rPr>
            <w:rFonts w:ascii="Arial" w:eastAsia="Times New Roman" w:hAnsi="Arial" w:cs="Arial"/>
            <w:color w:val="0000FF"/>
            <w:sz w:val="24"/>
            <w:szCs w:val="24"/>
            <w:lang w:eastAsia="ru-RU"/>
          </w:rPr>
          <w:t>НГР:</w:t>
        </w:r>
        <w:r w:rsidRPr="003D1751">
          <w:rPr>
            <w:rFonts w:ascii="Arial" w:eastAsia="Times New Roman" w:hAnsi="Arial" w:cs="Arial"/>
            <w:color w:val="0000FF"/>
            <w:sz w:val="24"/>
            <w:szCs w:val="24"/>
            <w:lang w:val="en-US" w:eastAsia="ru-RU"/>
          </w:rPr>
          <w:t>RU</w:t>
        </w:r>
        <w:r w:rsidRPr="003D1751">
          <w:rPr>
            <w:rFonts w:ascii="Arial" w:eastAsia="Times New Roman" w:hAnsi="Arial" w:cs="Arial"/>
            <w:color w:val="0000FF"/>
            <w:sz w:val="24"/>
            <w:szCs w:val="24"/>
            <w:lang w:eastAsia="ru-RU"/>
          </w:rPr>
          <w:t>405113042009001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sz w:val="24"/>
          <w:szCs w:val="24"/>
          <w:lang w:eastAsia="ru-RU"/>
        </w:rPr>
      </w:pPr>
      <w:r w:rsidRPr="003D1751">
        <w:rPr>
          <w:rFonts w:ascii="Arial" w:eastAsia="Times New Roman" w:hAnsi="Arial" w:cs="Arial"/>
          <w:b/>
          <w:sz w:val="24"/>
          <w:szCs w:val="24"/>
          <w:lang w:eastAsia="ru-RU"/>
        </w:rPr>
        <w:t>Статья 65.1 Удаление главы сельского поселения в отставку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Удаление главы сельского поселения в отставку осуществляется в соответствии со ст. 74.1 ФЗ–131 от 06.10.2003 года «Об общих принципах организации местного самоуправления в Российской Федерации».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66. Контроль за деятельностью органов и должностных лиц местного самоуправления.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Сельская Дума сельского поселения осуществляет контроль за: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соответствием деятельности органов местного самоуправления сельского поселения и должностных лиц местного самоуправления сельского поселения настоящему Уставу и принятыми в соответствии с ним нормативными правовыми актами Сельской Думы;</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ГЛАВА IX. ЗАКЛЮЧИТЕЛЬНЫЕ И ПЕРЕХОДНЫЕ ПОЛОЖЕНИЯ.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Статья 67. Вступление в силу настоящего Устава.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Настоящий Устав вступает в силу с 1 января 2006 года после его государственной регистрации и официального опубликования (обнародования).</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Пункты 18 и 32 статьи 8 Устава утрачивают силу с 1 января 2008 года. Пункт 4 статьи 8.1 Устава вступает в силу с 1.01.2008 года, пункт 3 - с 15.01.2008 года.</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(ст.67 дополнена абзацем 2:</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Решение Сельской Думы от 29.08.2007 г. №17;</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hyperlink r:id="rId96" w:tgtFrame="_self" w:history="1">
        <w:r w:rsidRPr="003D1751">
          <w:rPr>
            <w:rFonts w:ascii="Arial" w:eastAsia="Times New Roman" w:hAnsi="Arial" w:cs="Arial"/>
            <w:color w:val="0000FF"/>
            <w:sz w:val="24"/>
            <w:szCs w:val="24"/>
            <w:lang w:eastAsia="ru-RU"/>
          </w:rPr>
          <w:t>НГР:RU405113042007001</w:t>
        </w:r>
      </w:hyperlink>
      <w:r w:rsidRPr="003D1751">
        <w:rPr>
          <w:rFonts w:ascii="Arial" w:eastAsia="Times New Roman" w:hAnsi="Arial" w:cs="Arial"/>
          <w:sz w:val="24"/>
          <w:szCs w:val="24"/>
          <w:lang w:eastAsia="ru-RU"/>
        </w:rPr>
        <w:t>)</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Приложение №1 к Уставу</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b/>
          <w:bCs/>
          <w:sz w:val="24"/>
          <w:szCs w:val="24"/>
          <w:lang w:eastAsia="ru-RU"/>
        </w:rPr>
        <w:t>ОПИСАНИЕ ГРАНИЦ СЕЛЬСКОГО ПОСЕЛЕНИЯ</w:t>
      </w:r>
    </w:p>
    <w:p w:rsidR="003D1751" w:rsidRPr="003D1751" w:rsidRDefault="003D1751" w:rsidP="003D1751">
      <w:pPr>
        <w:spacing w:after="0" w:line="240" w:lineRule="auto"/>
        <w:ind w:firstLine="567"/>
        <w:jc w:val="both"/>
        <w:rPr>
          <w:rFonts w:ascii="Arial" w:eastAsia="Times New Roman" w:hAnsi="Arial" w:cs="Arial"/>
          <w:b/>
          <w:bCs/>
          <w:sz w:val="24"/>
          <w:szCs w:val="24"/>
          <w:lang w:eastAsia="ru-RU"/>
        </w:rPr>
      </w:pPr>
      <w:r w:rsidRPr="003D1751">
        <w:rPr>
          <w:rFonts w:ascii="Arial" w:eastAsia="Times New Roman" w:hAnsi="Arial" w:cs="Arial"/>
          <w:b/>
          <w:bCs/>
          <w:sz w:val="24"/>
          <w:szCs w:val="24"/>
          <w:lang w:eastAsia="ru-RU"/>
        </w:rPr>
        <w:t>"ДЕРЕВНЯ БОРДУКОВО"</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 xml:space="preserve">На севере - на северо-восток и юго-восток от пересечения юго-западной границы лесного массива, расположенного севернее развилки магистрали Москва - Киев и дороги Шлиппово - Сухиничи, огибая лесной массив с северной и западной сторон до магистрали Москва - Киев, далее на северо-восток по автомобильной дороге Москва - Киев до железной дороги Смоленск - Сухиничи, </w:t>
      </w:r>
      <w:r w:rsidRPr="003D1751">
        <w:rPr>
          <w:rFonts w:ascii="Arial" w:eastAsia="Times New Roman" w:hAnsi="Arial" w:cs="Arial"/>
          <w:sz w:val="24"/>
          <w:szCs w:val="24"/>
          <w:lang w:eastAsia="ru-RU"/>
        </w:rPr>
        <w:lastRenderedPageBreak/>
        <w:t>далее на юго-восток вдоль железной дороги до с. Беликово, далее, огибая с. Беликово с северной стороны, до пересечения с дорогой на границе городской черты г. Сухиничи;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На востоке - в южном направлении по западной границе городской черты г. Сухиничи;</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На юге - на юго-запад по реке Брынь, минуя северную границу д. Воронеты на левом берегу р. Брынь и д. Николаево на правом берегу, до д. Веребьево, расположенной на автомагистрали Москва - Киев;</w:t>
      </w:r>
    </w:p>
    <w:p w:rsidR="003D1751" w:rsidRPr="003D1751" w:rsidRDefault="003D1751" w:rsidP="003D1751">
      <w:pPr>
        <w:spacing w:after="0" w:line="240" w:lineRule="auto"/>
        <w:ind w:firstLine="567"/>
        <w:jc w:val="both"/>
        <w:rPr>
          <w:rFonts w:ascii="Arial" w:eastAsia="Times New Roman" w:hAnsi="Arial" w:cs="Arial"/>
          <w:sz w:val="24"/>
          <w:szCs w:val="24"/>
          <w:lang w:eastAsia="ru-RU"/>
        </w:rPr>
      </w:pPr>
      <w:r w:rsidRPr="003D1751">
        <w:rPr>
          <w:rFonts w:ascii="Arial" w:eastAsia="Times New Roman" w:hAnsi="Arial" w:cs="Arial"/>
          <w:sz w:val="24"/>
          <w:szCs w:val="24"/>
          <w:lang w:eastAsia="ru-RU"/>
        </w:rPr>
        <w:t>На западе - на север, пересекая автомагистраль Москва - Киев, по западной и северо-западной границам лесного массива и юго-восточной границе д. Бариново до пересечения с дорогой Шлиппово - Сухиничи.</w:t>
      </w:r>
    </w:p>
    <w:p w:rsidR="00D37FC5" w:rsidRDefault="00D37FC5"/>
    <w:sectPr w:rsidR="00D37FC5" w:rsidSect="00D37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64608"/>
    <w:rsid w:val="003D1751"/>
    <w:rsid w:val="00964608"/>
    <w:rsid w:val="00D37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C5"/>
  </w:style>
  <w:style w:type="paragraph" w:styleId="1">
    <w:name w:val="heading 1"/>
    <w:aliases w:val="!Части документа"/>
    <w:basedOn w:val="a"/>
    <w:next w:val="a"/>
    <w:link w:val="10"/>
    <w:uiPriority w:val="9"/>
    <w:qFormat/>
    <w:rsid w:val="003D175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D175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D175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D175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D175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D175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D175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D1751"/>
    <w:rPr>
      <w:rFonts w:ascii="Arial" w:eastAsia="Times New Roman" w:hAnsi="Arial" w:cs="Times New Roman"/>
      <w:b/>
      <w:bCs/>
      <w:sz w:val="26"/>
      <w:szCs w:val="28"/>
      <w:lang w:eastAsia="ru-RU"/>
    </w:rPr>
  </w:style>
  <w:style w:type="character" w:styleId="a3">
    <w:name w:val="Hyperlink"/>
    <w:basedOn w:val="a0"/>
    <w:uiPriority w:val="99"/>
    <w:semiHidden/>
    <w:unhideWhenUsed/>
    <w:rsid w:val="003D1751"/>
    <w:rPr>
      <w:strike w:val="0"/>
      <w:dstrike w:val="0"/>
      <w:color w:val="0000FF"/>
      <w:u w:val="none"/>
      <w:effect w:val="none"/>
    </w:rPr>
  </w:style>
  <w:style w:type="character" w:styleId="a4">
    <w:name w:val="FollowedHyperlink"/>
    <w:basedOn w:val="a0"/>
    <w:uiPriority w:val="99"/>
    <w:semiHidden/>
    <w:unhideWhenUsed/>
    <w:rsid w:val="003D1751"/>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3D175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3D175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3D175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3D175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3D1751"/>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3D175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3D1751"/>
    <w:rPr>
      <w:rFonts w:ascii="Courier" w:hAnsi="Courier"/>
      <w:szCs w:val="20"/>
    </w:rPr>
  </w:style>
  <w:style w:type="paragraph" w:styleId="a7">
    <w:name w:val="annotation text"/>
    <w:aliases w:val="!Равноширинный текст документа"/>
    <w:basedOn w:val="a"/>
    <w:link w:val="a6"/>
    <w:semiHidden/>
    <w:unhideWhenUsed/>
    <w:rsid w:val="003D1751"/>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link w:val="a7"/>
    <w:uiPriority w:val="99"/>
    <w:semiHidden/>
    <w:rsid w:val="003D1751"/>
    <w:rPr>
      <w:sz w:val="20"/>
      <w:szCs w:val="20"/>
    </w:rPr>
  </w:style>
  <w:style w:type="paragraph" w:styleId="a8">
    <w:name w:val="caption"/>
    <w:basedOn w:val="a"/>
    <w:uiPriority w:val="99"/>
    <w:qFormat/>
    <w:rsid w:val="003D1751"/>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3D1751"/>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3D1751"/>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3D1751"/>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3D1751"/>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3D175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3D17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3D17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3D175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3D175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3D1751"/>
    <w:rPr>
      <w:sz w:val="28"/>
    </w:rPr>
  </w:style>
</w:styles>
</file>

<file path=word/webSettings.xml><?xml version="1.0" encoding="utf-8"?>
<w:webSettings xmlns:r="http://schemas.openxmlformats.org/officeDocument/2006/relationships" xmlns:w="http://schemas.openxmlformats.org/wordprocessingml/2006/main">
  <w:divs>
    <w:div w:id="1042562568">
      <w:bodyDiv w:val="1"/>
      <w:marLeft w:val="0"/>
      <w:marRight w:val="0"/>
      <w:marTop w:val="0"/>
      <w:marBottom w:val="0"/>
      <w:divBdr>
        <w:top w:val="none" w:sz="0" w:space="0" w:color="auto"/>
        <w:left w:val="none" w:sz="0" w:space="0" w:color="auto"/>
        <w:bottom w:val="none" w:sz="0" w:space="0" w:color="auto"/>
        <w:right w:val="none" w:sz="0" w:space="0" w:color="auto"/>
      </w:divBdr>
      <w:divsChild>
        <w:div w:id="164157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21" Type="http://schemas.openxmlformats.org/officeDocument/2006/relationships/hyperlink" Target="http://192.168.21.30:8081/content/act/0b1cc7d5-1776-4058-a64b-39489a37617a.doc" TargetMode="External"/><Relationship Id="rId34" Type="http://schemas.openxmlformats.org/officeDocument/2006/relationships/hyperlink" Target="http://192.168.21.30:8081/content/act/0b1cc7d5-1776-4058-a64b-39489a37617a.doc" TargetMode="External"/><Relationship Id="rId42" Type="http://schemas.openxmlformats.org/officeDocument/2006/relationships/hyperlink" Target="http://192.168.21.30:8081/content/act/96cc0594-3969-4ca4-8668-ef390b1c5d2c.doc" TargetMode="External"/><Relationship Id="rId47" Type="http://schemas.openxmlformats.org/officeDocument/2006/relationships/hyperlink" Target="http://192.168.21.30:8081/content/act/5a0bcbc9-5b3c-4bcf-8fcf-81dfa2ae1567.doc" TargetMode="External"/><Relationship Id="rId50" Type="http://schemas.openxmlformats.org/officeDocument/2006/relationships/hyperlink" Target="http://zakon.scli.ru/" TargetMode="External"/><Relationship Id="rId55" Type="http://schemas.openxmlformats.org/officeDocument/2006/relationships/hyperlink" Target="http://192.168.21.30:8081/content/act/cb6e3491-1893-4009-a797-a465e03283b6.doc" TargetMode="External"/><Relationship Id="rId63" Type="http://schemas.openxmlformats.org/officeDocument/2006/relationships/hyperlink" Target="http://192.168.21.30:8081/content/act/96cc0594-3969-4ca4-8668-ef390b1c5d2c.doc" TargetMode="External"/><Relationship Id="rId68" Type="http://schemas.openxmlformats.org/officeDocument/2006/relationships/hyperlink" Target="http://192.168.21.30:8081/content/act/96cc0594-3969-4ca4-8668-ef390b1c5d2c.doc" TargetMode="External"/><Relationship Id="rId76" Type="http://schemas.openxmlformats.org/officeDocument/2006/relationships/hyperlink" Target="http://192.168.21.30:8081/content/act/5a0bcbc9-5b3c-4bcf-8fcf-81dfa2ae1567.doc" TargetMode="External"/><Relationship Id="rId84" Type="http://schemas.openxmlformats.org/officeDocument/2006/relationships/hyperlink" Target="http://192.168.21.30:8081/content/act/2235acbf-56da-4878-8b0e-353168db1c21.doc" TargetMode="External"/><Relationship Id="rId89" Type="http://schemas.openxmlformats.org/officeDocument/2006/relationships/hyperlink" Target="http://192.168.21.30:8081/content/act/1bfdd38b-f384-47d2-8579-c8d694075804.doc" TargetMode="External"/><Relationship Id="rId97" Type="http://schemas.openxmlformats.org/officeDocument/2006/relationships/fontTable" Target="fontTable.xml"/><Relationship Id="rId7" Type="http://schemas.openxmlformats.org/officeDocument/2006/relationships/hyperlink" Target="http://192.168.21.30:8081/content/act/5a0bcbc9-5b3c-4bcf-8fcf-81dfa2ae1567.doc" TargetMode="External"/><Relationship Id="rId71" Type="http://schemas.openxmlformats.org/officeDocument/2006/relationships/hyperlink" Target="http://192.168.21.30:8081/content/act/cb6e3491-1893-4009-a797-a465e03283b6.doc" TargetMode="External"/><Relationship Id="rId92" Type="http://schemas.openxmlformats.org/officeDocument/2006/relationships/hyperlink" Target="http://192.168.21.30:8081/content/act/8a68eec6-9ed8-4cda-a1c6-a993aa2491eb.doc" TargetMode="External"/><Relationship Id="rId2" Type="http://schemas.openxmlformats.org/officeDocument/2006/relationships/settings" Target="settings.xml"/><Relationship Id="rId16" Type="http://schemas.openxmlformats.org/officeDocument/2006/relationships/hyperlink" Target="http://192.168.21.30:8081/content/act/cb6e3491-1893-4009-a797-a465e03283b6.doc" TargetMode="External"/><Relationship Id="rId29" Type="http://schemas.openxmlformats.org/officeDocument/2006/relationships/hyperlink" Target="http://192.168.21.30:8081/content/act/0b1cc7d5-1776-4058-a64b-39489a37617a.doc" TargetMode="External"/><Relationship Id="rId11" Type="http://schemas.openxmlformats.org/officeDocument/2006/relationships/hyperlink" Target="http://192.168.21.30:8081/content/act/2dd7e07e-51ac-4f5a-87ff-2aa7e45664c7.doc" TargetMode="External"/><Relationship Id="rId24" Type="http://schemas.openxmlformats.org/officeDocument/2006/relationships/hyperlink" Target="http://192.168.21.30:8081/content/act/cb6e3491-1893-4009-a797-a465e03283b6.doc" TargetMode="External"/><Relationship Id="rId32" Type="http://schemas.openxmlformats.org/officeDocument/2006/relationships/hyperlink" Target="http://192.168.21.30:8081/content/act/96cc0594-3969-4ca4-8668-ef390b1c5d2c.doc" TargetMode="External"/><Relationship Id="rId37" Type="http://schemas.openxmlformats.org/officeDocument/2006/relationships/hyperlink" Target="http://zakon.scli.ru/" TargetMode="External"/><Relationship Id="rId40" Type="http://schemas.openxmlformats.org/officeDocument/2006/relationships/hyperlink" Target="http://192.168.21.30:8081/content/act/cb6e3491-1893-4009-a797-a465e03283b6.doc" TargetMode="External"/><Relationship Id="rId45" Type="http://schemas.openxmlformats.org/officeDocument/2006/relationships/hyperlink" Target="http://192.168.21.30:8081/content/act/cb6e3491-1893-4009-a797-a465e03283b6.doc" TargetMode="External"/><Relationship Id="rId53" Type="http://schemas.openxmlformats.org/officeDocument/2006/relationships/hyperlink" Target="http://zakon.scli.ru/" TargetMode="External"/><Relationship Id="rId58" Type="http://schemas.openxmlformats.org/officeDocument/2006/relationships/hyperlink" Target="http://192.168.21.30:8081/content/act/cb6e3491-1893-4009-a797-a465e03283b6.doc" TargetMode="External"/><Relationship Id="rId66" Type="http://schemas.openxmlformats.org/officeDocument/2006/relationships/hyperlink" Target="http://zakon.scli.ru/" TargetMode="External"/><Relationship Id="rId74" Type="http://schemas.openxmlformats.org/officeDocument/2006/relationships/hyperlink" Target="http://192.168.21.30:8081/content/act/96cc0594-3969-4ca4-8668-ef390b1c5d2c.doc" TargetMode="External"/><Relationship Id="rId79" Type="http://schemas.openxmlformats.org/officeDocument/2006/relationships/hyperlink" Target="http://zakon.scli.ru/" TargetMode="External"/><Relationship Id="rId87" Type="http://schemas.openxmlformats.org/officeDocument/2006/relationships/hyperlink" Target="http://192.168.21.30:8081/content/act/cb6e3491-1893-4009-a797-a465e03283b6.doc" TargetMode="External"/><Relationship Id="rId5" Type="http://schemas.openxmlformats.org/officeDocument/2006/relationships/hyperlink" Target="http://192.168.21.30:8081/content/act/97e5637e-6713-4862-808e-b088422c084a.doc" TargetMode="External"/><Relationship Id="rId61" Type="http://schemas.openxmlformats.org/officeDocument/2006/relationships/hyperlink" Target="http://192.168.21.30:8081/content/act/96cc0594-3969-4ca4-8668-ef390b1c5d2c.doc" TargetMode="External"/><Relationship Id="rId82" Type="http://schemas.openxmlformats.org/officeDocument/2006/relationships/hyperlink" Target="http://192.168.21.30:8081/content/act/cb6e3491-1893-4009-a797-a465e03283b6.doc" TargetMode="External"/><Relationship Id="rId90" Type="http://schemas.openxmlformats.org/officeDocument/2006/relationships/hyperlink" Target="http://192.168.21.30:8081/content/act/1bfdd38b-f384-47d2-8579-c8d694075804.doc" TargetMode="External"/><Relationship Id="rId95" Type="http://schemas.openxmlformats.org/officeDocument/2006/relationships/hyperlink" Target="http://192.168.21.30:8081/content/act/cb6e3491-1893-4009-a797-a465e03283b6.doc" TargetMode="External"/><Relationship Id="rId19" Type="http://schemas.openxmlformats.org/officeDocument/2006/relationships/hyperlink" Target="http://192.168.21.30:8081/content/act/96cc0594-3969-4ca4-8668-ef390b1c5d2c.doc" TargetMode="External"/><Relationship Id="rId14" Type="http://schemas.openxmlformats.org/officeDocument/2006/relationships/hyperlink" Target="http://192.168.21.30:8081/content/act/96cc0594-3969-4ca4-8668-ef390b1c5d2c.doc" TargetMode="External"/><Relationship Id="rId22" Type="http://schemas.openxmlformats.org/officeDocument/2006/relationships/hyperlink" Target="http://192.168.21.30:8081/content/act/96cc0594-3969-4ca4-8668-ef390b1c5d2c.doc" TargetMode="External"/><Relationship Id="rId27" Type="http://schemas.openxmlformats.org/officeDocument/2006/relationships/hyperlink" Target="http://192.168.21.30:8081/content/act/2dd7e07e-51ac-4f5a-87ff-2aa7e45664c7.doc" TargetMode="External"/><Relationship Id="rId30" Type="http://schemas.openxmlformats.org/officeDocument/2006/relationships/hyperlink" Target="http://192.168.21.30:8081/content/act/96cc0594-3969-4ca4-8668-ef390b1c5d2c.doc" TargetMode="External"/><Relationship Id="rId35" Type="http://schemas.openxmlformats.org/officeDocument/2006/relationships/hyperlink" Target="http://192.168.21.30:8081/content/act/0b1cc7d5-1776-4058-a64b-39489a37617a.doc" TargetMode="External"/><Relationship Id="rId43" Type="http://schemas.openxmlformats.org/officeDocument/2006/relationships/hyperlink" Target="http://192.168.21.30:8081/content/act/9cdbacc8-1b42-437d-9795-c7cf9a1e45b8.doc" TargetMode="External"/><Relationship Id="rId48" Type="http://schemas.openxmlformats.org/officeDocument/2006/relationships/hyperlink" Target="http://zakon.scli.ru/" TargetMode="External"/><Relationship Id="rId56" Type="http://schemas.openxmlformats.org/officeDocument/2006/relationships/hyperlink" Target="http://192.168.21.30:8081/content/act/cb6e3491-1893-4009-a797-a465e03283b6.doc" TargetMode="External"/><Relationship Id="rId64" Type="http://schemas.openxmlformats.org/officeDocument/2006/relationships/hyperlink" Target="http://192.168.21.30:8081/content/act/8a68eec6-9ed8-4cda-a1c6-a993aa2491eb.doc" TargetMode="External"/><Relationship Id="rId69" Type="http://schemas.openxmlformats.org/officeDocument/2006/relationships/hyperlink" Target="http://192.168.21.30:8081/content/act/cb6e3491-1893-4009-a797-a465e03283b6.doc" TargetMode="External"/><Relationship Id="rId77" Type="http://schemas.openxmlformats.org/officeDocument/2006/relationships/hyperlink" Target="http://192.168.21.30:8081/content/act/8a68eec6-9ed8-4cda-a1c6-a993aa2491eb.doc" TargetMode="External"/><Relationship Id="rId8" Type="http://schemas.openxmlformats.org/officeDocument/2006/relationships/hyperlink" Target="http://192.168.21.30:8081/content/act/8a68eec6-9ed8-4cda-a1c6-a993aa2491eb.doc" TargetMode="External"/><Relationship Id="rId51" Type="http://schemas.openxmlformats.org/officeDocument/2006/relationships/hyperlink" Target="http://192.168.21.30:8081/content/act/0b1cc7d5-1776-4058-a64b-39489a37617a.doc" TargetMode="External"/><Relationship Id="rId72" Type="http://schemas.openxmlformats.org/officeDocument/2006/relationships/hyperlink" Target="http://192.168.21.30:8081/content/act/cb6e3491-1893-4009-a797-a465e03283b6.doc" TargetMode="External"/><Relationship Id="rId80" Type="http://schemas.openxmlformats.org/officeDocument/2006/relationships/hyperlink" Target="http://192.168.21.30:8081/content/act/96cc0594-3969-4ca4-8668-ef390b1c5d2c.doc" TargetMode="External"/><Relationship Id="rId85" Type="http://schemas.openxmlformats.org/officeDocument/2006/relationships/hyperlink" Target="http://192.168.21.30:8081/content/act/5a0bcbc9-5b3c-4bcf-8fcf-81dfa2ae1567.doc" TargetMode="External"/><Relationship Id="rId93" Type="http://schemas.openxmlformats.org/officeDocument/2006/relationships/hyperlink" Target="http://192.168.21.30:8081/content/act/cb6e3491-1893-4009-a797-a465e03283b6.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192.168.21.30:8081/content/act/55737668-4741-49c4-acd1-5c74a786aa04.doc" TargetMode="External"/><Relationship Id="rId17" Type="http://schemas.openxmlformats.org/officeDocument/2006/relationships/hyperlink" Target="http://zakon.scli.ru/" TargetMode="External"/><Relationship Id="rId25" Type="http://schemas.openxmlformats.org/officeDocument/2006/relationships/hyperlink" Target="http://zakon.scli.ru/" TargetMode="External"/><Relationship Id="rId33" Type="http://schemas.openxmlformats.org/officeDocument/2006/relationships/hyperlink" Target="http://192.168.21.30:8081/content/act/0b1cc7d5-1776-4058-a64b-39489a37617a.doc" TargetMode="External"/><Relationship Id="rId38" Type="http://schemas.openxmlformats.org/officeDocument/2006/relationships/hyperlink" Target="http://192.168.21.30:8081/content/act/cb6e3491-1893-4009-a797-a465e03283b6.doc" TargetMode="External"/><Relationship Id="rId46" Type="http://schemas.openxmlformats.org/officeDocument/2006/relationships/hyperlink" Target="http://192.168.21.30:8081/content/act/cb6e3491-1893-4009-a797-a465e03283b6.doc" TargetMode="External"/><Relationship Id="rId59" Type="http://schemas.openxmlformats.org/officeDocument/2006/relationships/hyperlink" Target="http://192.168.21.30:8081/content/act/96cc0594-3969-4ca4-8668-ef390b1c5d2c.doc" TargetMode="External"/><Relationship Id="rId67" Type="http://schemas.openxmlformats.org/officeDocument/2006/relationships/hyperlink" Target="http://zakon.scli.ru/" TargetMode="External"/><Relationship Id="rId20" Type="http://schemas.openxmlformats.org/officeDocument/2006/relationships/hyperlink" Target="http://192.168.21.30:8081/content/act/0b1cc7d5-1776-4058-a64b-39489a37617a.doc" TargetMode="External"/><Relationship Id="rId41" Type="http://schemas.openxmlformats.org/officeDocument/2006/relationships/hyperlink" Target="http://192.168.21.30:8081/content/act/5a0bcbc9-5b3c-4bcf-8fcf-81dfa2ae1567.doc" TargetMode="External"/><Relationship Id="rId54" Type="http://schemas.openxmlformats.org/officeDocument/2006/relationships/hyperlink" Target="http://192.168.21.30:8081/content/act/96cc0594-3969-4ca4-8668-ef390b1c5d2c.doc" TargetMode="External"/><Relationship Id="rId62" Type="http://schemas.openxmlformats.org/officeDocument/2006/relationships/hyperlink" Target="http://zakon.scli.ru/" TargetMode="External"/><Relationship Id="rId70" Type="http://schemas.openxmlformats.org/officeDocument/2006/relationships/hyperlink" Target="http://192.168.21.30:8081/content/act/5a0bcbc9-5b3c-4bcf-8fcf-81dfa2ae1567.doc" TargetMode="External"/><Relationship Id="rId75" Type="http://schemas.openxmlformats.org/officeDocument/2006/relationships/hyperlink" Target="http://192.168.21.30:8081/content/act/5a0bcbc9-5b3c-4bcf-8fcf-81dfa2ae1567.doc" TargetMode="External"/><Relationship Id="rId83" Type="http://schemas.openxmlformats.org/officeDocument/2006/relationships/hyperlink" Target="http://192.168.21.30:8081/content/act/2235acbf-56da-4878-8b0e-353168db1c21.doc" TargetMode="External"/><Relationship Id="rId88" Type="http://schemas.openxmlformats.org/officeDocument/2006/relationships/hyperlink" Target="http://192.168.21.30:8081/content/act/1bfdd38b-f384-47d2-8579-c8d694075804.doc" TargetMode="External"/><Relationship Id="rId91" Type="http://schemas.openxmlformats.org/officeDocument/2006/relationships/hyperlink" Target="http://192.168.21.30:8081/content/act/55737668-4741-49c4-acd1-5c74a786aa04.do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192.168.21.30:8081/content/act/cb6e3491-1893-4009-a797-a465e03283b6.doc" TargetMode="External"/><Relationship Id="rId15" Type="http://schemas.openxmlformats.org/officeDocument/2006/relationships/hyperlink" Target="http://192.168.21.30:8081/content/act/0b1cc7d5-1776-4058-a64b-39489a37617a.doc" TargetMode="External"/><Relationship Id="rId23" Type="http://schemas.openxmlformats.org/officeDocument/2006/relationships/hyperlink" Target="http://192.168.21.30:8081/content/act/1bfdd38b-f384-47d2-8579-c8d694075804.doc" TargetMode="External"/><Relationship Id="rId28" Type="http://schemas.openxmlformats.org/officeDocument/2006/relationships/hyperlink" Target="http://192.168.21.30:8081/content/act/96cc0594-3969-4ca4-8668-ef390b1c5d2c.doc" TargetMode="External"/><Relationship Id="rId36" Type="http://schemas.openxmlformats.org/officeDocument/2006/relationships/hyperlink" Target="http://192.168.21.30:8081/content/act/96cc0594-3969-4ca4-8668-ef390b1c5d2c.doc" TargetMode="External"/><Relationship Id="rId49" Type="http://schemas.openxmlformats.org/officeDocument/2006/relationships/hyperlink" Target="http://192.168.21.30:8081/content/act/5a0bcbc9-5b3c-4bcf-8fcf-81dfa2ae1567.doc" TargetMode="External"/><Relationship Id="rId57" Type="http://schemas.openxmlformats.org/officeDocument/2006/relationships/hyperlink" Target="http://192.168.21.30:8081/content/act/96cc0594-3969-4ca4-8668-ef390b1c5d2c.doc" TargetMode="External"/><Relationship Id="rId10" Type="http://schemas.openxmlformats.org/officeDocument/2006/relationships/hyperlink" Target="http://192.168.21.30:8081/content/act/2235acbf-56da-4878-8b0e-353168db1c21.doc" TargetMode="External"/><Relationship Id="rId31" Type="http://schemas.openxmlformats.org/officeDocument/2006/relationships/hyperlink" Target="http://192.168.21.30:8081/content/act/0b1cc7d5-1776-4058-a64b-39489a37617a.doc" TargetMode="External"/><Relationship Id="rId44" Type="http://schemas.openxmlformats.org/officeDocument/2006/relationships/hyperlink" Target="http://192.168.21.30:8081/content/act/55737668-4741-49c4-acd1-5c74a786aa04.doc" TargetMode="External"/><Relationship Id="rId52" Type="http://schemas.openxmlformats.org/officeDocument/2006/relationships/hyperlink" Target="http://192.168.21.30:8081/content/act/0b1cc7d5-1776-4058-a64b-39489a37617a.doc" TargetMode="External"/><Relationship Id="rId60" Type="http://schemas.openxmlformats.org/officeDocument/2006/relationships/hyperlink" Target="http://192.168.21.30:8081/content/act/cb6e3491-1893-4009-a797-a465e03283b6.doc" TargetMode="External"/><Relationship Id="rId65" Type="http://schemas.openxmlformats.org/officeDocument/2006/relationships/hyperlink" Target="http://192.168.21.30:8081/content/act/cb6e3491-1893-4009-a797-a465e03283b6.doc" TargetMode="External"/><Relationship Id="rId73" Type="http://schemas.openxmlformats.org/officeDocument/2006/relationships/hyperlink" Target="http://192.168.21.30:8081/content/act/5a0bcbc9-5b3c-4bcf-8fcf-81dfa2ae1567.doc" TargetMode="External"/><Relationship Id="rId78" Type="http://schemas.openxmlformats.org/officeDocument/2006/relationships/hyperlink" Target="http://192.168.21.30:8081/content/act/5a0bcbc9-5b3c-4bcf-8fcf-81dfa2ae1567.doc" TargetMode="External"/><Relationship Id="rId81" Type="http://schemas.openxmlformats.org/officeDocument/2006/relationships/hyperlink" Target="http://192.168.21.30:8081/content/act/55737668-4741-49c4-acd1-5c74a786aa04.doc" TargetMode="External"/><Relationship Id="rId86" Type="http://schemas.openxmlformats.org/officeDocument/2006/relationships/hyperlink" Target="http://zakon.scli.ru/" TargetMode="External"/><Relationship Id="rId94" Type="http://schemas.openxmlformats.org/officeDocument/2006/relationships/hyperlink" Target="http://192.168.21.30:8081/content/act/5a0bcbc9-5b3c-4bcf-8fcf-81dfa2ae1567.doc" TargetMode="External"/><Relationship Id="rId4" Type="http://schemas.openxmlformats.org/officeDocument/2006/relationships/hyperlink" Target="http://192.168.21.30:8081/content/act/06411a9f-fdce-4754-8bcb-55c3cd914a39.doc" TargetMode="External"/><Relationship Id="rId9" Type="http://schemas.openxmlformats.org/officeDocument/2006/relationships/hyperlink" Target="http://192.168.21.30:8081/content/act/9cdbacc8-1b42-437d-9795-c7cf9a1e45b8.doc" TargetMode="External"/><Relationship Id="rId13" Type="http://schemas.openxmlformats.org/officeDocument/2006/relationships/hyperlink" Target="http://192.168.21.30:8081/content/act/1bfdd38b-f384-47d2-8579-c8d694075804.doc" TargetMode="External"/><Relationship Id="rId18" Type="http://schemas.openxmlformats.org/officeDocument/2006/relationships/hyperlink" Target="http://192.168.21.30:8081/content/act/96cc0594-3969-4ca4-8668-ef390b1c5d2c.doc" TargetMode="External"/><Relationship Id="rId39" Type="http://schemas.openxmlformats.org/officeDocument/2006/relationships/hyperlink" Target="http://192.168.21.30:8081/content/act/8a68eec6-9ed8-4cda-a1c6-a993aa2491e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22866</Words>
  <Characters>130342</Characters>
  <Application>Microsoft Office Word</Application>
  <DocSecurity>0</DocSecurity>
  <Lines>1086</Lines>
  <Paragraphs>305</Paragraphs>
  <ScaleCrop>false</ScaleCrop>
  <Company>SPecialiST RePack</Company>
  <LinksUpToDate>false</LinksUpToDate>
  <CharactersWithSpaces>152903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Делопроизводство</dc:creator>
  <cp:lastModifiedBy>Делопроизводство</cp:lastModifiedBy>
  <cp:revision>2</cp:revision>
  <dcterms:created xsi:type="dcterms:W3CDTF">2023-11-23T05:31:00Z</dcterms:created>
  <dcterms:modified xsi:type="dcterms:W3CDTF">2023-11-23T05:31:00Z</dcterms:modified>
</cp:coreProperties>
</file>