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3D" w:rsidRPr="00C77C3D" w:rsidRDefault="00C77C3D" w:rsidP="00C77C3D">
      <w:pPr>
        <w:spacing w:after="0" w:line="240" w:lineRule="auto"/>
        <w:ind w:firstLine="567"/>
        <w:jc w:val="center"/>
        <w:rPr>
          <w:rFonts w:ascii="Arial" w:eastAsia="Times New Roman" w:hAnsi="Arial" w:cs="Arial"/>
          <w:sz w:val="24"/>
          <w:szCs w:val="24"/>
          <w:lang w:eastAsia="ru-RU"/>
        </w:rPr>
      </w:pPr>
      <w:r w:rsidRPr="00C77C3D">
        <w:rPr>
          <w:rFonts w:ascii="Arial" w:eastAsia="Times New Roman" w:hAnsi="Arial" w:cs="Arial"/>
          <w:sz w:val="24"/>
          <w:szCs w:val="24"/>
          <w:lang w:eastAsia="ru-RU"/>
        </w:rPr>
        <w:t>Принят постановлением Сельской Думы сельского поселения «Деревня Глазково» от 16.10.2005 г. №9</w:t>
      </w:r>
    </w:p>
    <w:p w:rsidR="00C77C3D" w:rsidRPr="00C77C3D" w:rsidRDefault="00C77C3D" w:rsidP="00C77C3D">
      <w:pPr>
        <w:spacing w:after="0" w:line="240" w:lineRule="auto"/>
        <w:ind w:firstLine="567"/>
        <w:jc w:val="center"/>
        <w:rPr>
          <w:rFonts w:ascii="Arial" w:eastAsia="Times New Roman" w:hAnsi="Arial" w:cs="Arial"/>
          <w:bCs/>
          <w:sz w:val="24"/>
          <w:szCs w:val="24"/>
          <w:lang w:eastAsia="ru-RU"/>
        </w:rPr>
      </w:pPr>
    </w:p>
    <w:p w:rsidR="00C77C3D" w:rsidRPr="00C77C3D" w:rsidRDefault="00C77C3D" w:rsidP="00C77C3D">
      <w:pPr>
        <w:spacing w:after="0" w:line="240" w:lineRule="auto"/>
        <w:ind w:firstLine="567"/>
        <w:jc w:val="center"/>
        <w:rPr>
          <w:rFonts w:ascii="Arial" w:eastAsia="Times New Roman" w:hAnsi="Arial" w:cs="Arial"/>
          <w:b/>
          <w:bCs/>
          <w:sz w:val="32"/>
          <w:szCs w:val="32"/>
          <w:lang w:eastAsia="ru-RU"/>
        </w:rPr>
      </w:pPr>
      <w:r w:rsidRPr="00C77C3D">
        <w:rPr>
          <w:rFonts w:ascii="Arial" w:eastAsia="Times New Roman" w:hAnsi="Arial" w:cs="Arial"/>
          <w:b/>
          <w:bCs/>
          <w:sz w:val="32"/>
          <w:szCs w:val="32"/>
          <w:lang w:eastAsia="ru-RU"/>
        </w:rPr>
        <w:t>УСТАВСЕЛЬСКОГО ПОСЕЛЕНИЯ "ДЕРЕВНЯ ГЛАЗКОВО"СУХИНИЧСКОГО РАЙОНА</w:t>
      </w:r>
    </w:p>
    <w:p w:rsidR="00C77C3D" w:rsidRPr="00C77C3D" w:rsidRDefault="00C77C3D" w:rsidP="00C77C3D">
      <w:pPr>
        <w:spacing w:after="0" w:line="240" w:lineRule="auto"/>
        <w:ind w:firstLine="567"/>
        <w:jc w:val="center"/>
        <w:rPr>
          <w:rFonts w:ascii="Arial" w:eastAsia="Times New Roman" w:hAnsi="Arial" w:cs="Arial"/>
          <w:b/>
          <w:bCs/>
          <w:sz w:val="24"/>
          <w:szCs w:val="24"/>
          <w:lang w:eastAsia="ru-RU"/>
        </w:rPr>
      </w:pPr>
    </w:p>
    <w:p w:rsidR="00C77C3D" w:rsidRPr="00C77C3D" w:rsidRDefault="00C77C3D" w:rsidP="00C77C3D">
      <w:pPr>
        <w:spacing w:after="0" w:line="240" w:lineRule="auto"/>
        <w:ind w:firstLine="567"/>
        <w:jc w:val="center"/>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(В редакции решений Сельской Думы </w:t>
      </w:r>
      <w:hyperlink r:id="rId4" w:tgtFrame="_self" w:history="1">
        <w:r w:rsidRPr="00C77C3D">
          <w:rPr>
            <w:rFonts w:ascii="Arial" w:eastAsia="Times New Roman" w:hAnsi="Arial" w:cs="Arial"/>
            <w:color w:val="0000FF"/>
            <w:sz w:val="24"/>
            <w:szCs w:val="24"/>
            <w:lang w:eastAsia="ru-RU"/>
          </w:rPr>
          <w:t>от 29.08.2007 №10</w:t>
        </w:r>
      </w:hyperlink>
      <w:r w:rsidRPr="00C77C3D">
        <w:rPr>
          <w:rFonts w:ascii="Arial" w:eastAsia="Times New Roman" w:hAnsi="Arial" w:cs="Arial"/>
          <w:sz w:val="24"/>
          <w:szCs w:val="24"/>
          <w:lang w:eastAsia="ru-RU"/>
        </w:rPr>
        <w:t>;</w:t>
      </w:r>
      <w:hyperlink r:id="rId5" w:tgtFrame="_self" w:history="1">
        <w:r w:rsidRPr="00C77C3D">
          <w:rPr>
            <w:rFonts w:ascii="Arial" w:eastAsia="Times New Roman" w:hAnsi="Arial" w:cs="Arial"/>
            <w:color w:val="0000FF"/>
            <w:sz w:val="24"/>
            <w:szCs w:val="24"/>
            <w:lang w:eastAsia="ru-RU"/>
          </w:rPr>
          <w:t>от 28.07.2008 №17</w:t>
        </w:r>
      </w:hyperlink>
      <w:r w:rsidRPr="00C77C3D">
        <w:rPr>
          <w:rFonts w:ascii="Arial" w:eastAsia="Times New Roman" w:hAnsi="Arial" w:cs="Arial"/>
          <w:sz w:val="24"/>
          <w:szCs w:val="24"/>
          <w:lang w:eastAsia="ru-RU"/>
        </w:rPr>
        <w:t>;</w:t>
      </w:r>
      <w:hyperlink r:id="rId6" w:tgtFrame="_self" w:history="1">
        <w:r w:rsidRPr="00C77C3D">
          <w:rPr>
            <w:rFonts w:ascii="Arial" w:eastAsia="Times New Roman" w:hAnsi="Arial" w:cs="Arial"/>
            <w:color w:val="0000FF"/>
            <w:sz w:val="24"/>
            <w:szCs w:val="24"/>
            <w:lang w:eastAsia="ru-RU"/>
          </w:rPr>
          <w:t>от 09.06.2009 №10</w:t>
        </w:r>
      </w:hyperlink>
      <w:r w:rsidRPr="00C77C3D">
        <w:rPr>
          <w:rFonts w:ascii="Arial" w:eastAsia="Times New Roman" w:hAnsi="Arial" w:cs="Arial"/>
          <w:sz w:val="24"/>
          <w:szCs w:val="24"/>
          <w:lang w:eastAsia="ru-RU"/>
        </w:rPr>
        <w:t>;</w:t>
      </w:r>
      <w:hyperlink r:id="rId7" w:tgtFrame="_self" w:history="1">
        <w:r w:rsidRPr="00C77C3D">
          <w:rPr>
            <w:rFonts w:ascii="Arial" w:eastAsia="Times New Roman" w:hAnsi="Arial" w:cs="Arial"/>
            <w:color w:val="0000FF"/>
            <w:sz w:val="24"/>
            <w:szCs w:val="24"/>
            <w:lang w:eastAsia="ru-RU"/>
          </w:rPr>
          <w:t>от 28.06.2010 №22</w:t>
        </w:r>
      </w:hyperlink>
      <w:r w:rsidRPr="00C77C3D">
        <w:rPr>
          <w:rFonts w:ascii="Arial" w:eastAsia="Times New Roman" w:hAnsi="Arial" w:cs="Arial"/>
          <w:sz w:val="24"/>
          <w:szCs w:val="24"/>
          <w:lang w:eastAsia="ru-RU"/>
        </w:rPr>
        <w:t>;</w:t>
      </w:r>
      <w:hyperlink r:id="rId8" w:tgtFrame="_self" w:history="1">
        <w:r w:rsidRPr="00C77C3D">
          <w:rPr>
            <w:rFonts w:ascii="Arial" w:eastAsia="Times New Roman" w:hAnsi="Arial" w:cs="Arial"/>
            <w:color w:val="0000FF"/>
            <w:sz w:val="24"/>
            <w:szCs w:val="24"/>
            <w:lang w:eastAsia="ru-RU"/>
          </w:rPr>
          <w:t>от 11.01.2011 №48</w:t>
        </w:r>
      </w:hyperlink>
      <w:r w:rsidRPr="00C77C3D">
        <w:rPr>
          <w:rFonts w:ascii="Arial" w:eastAsia="Times New Roman" w:hAnsi="Arial" w:cs="Arial"/>
          <w:sz w:val="24"/>
          <w:szCs w:val="24"/>
          <w:lang w:eastAsia="ru-RU"/>
        </w:rPr>
        <w:t>;</w:t>
      </w:r>
      <w:hyperlink r:id="rId9" w:tgtFrame="_self" w:history="1">
        <w:r w:rsidRPr="00C77C3D">
          <w:rPr>
            <w:rFonts w:ascii="Arial" w:eastAsia="Times New Roman" w:hAnsi="Arial" w:cs="Arial"/>
            <w:color w:val="0000FF"/>
            <w:sz w:val="24"/>
            <w:szCs w:val="24"/>
            <w:lang w:eastAsia="ru-RU"/>
          </w:rPr>
          <w:t>от 10.08.2011 №68</w:t>
        </w:r>
      </w:hyperlink>
      <w:r w:rsidRPr="00C77C3D">
        <w:rPr>
          <w:rFonts w:ascii="Arial" w:eastAsia="Times New Roman" w:hAnsi="Arial" w:cs="Arial"/>
          <w:sz w:val="24"/>
          <w:szCs w:val="24"/>
          <w:lang w:eastAsia="ru-RU"/>
        </w:rPr>
        <w:t>;</w:t>
      </w:r>
      <w:hyperlink r:id="rId10" w:tgtFrame="_self" w:history="1">
        <w:r w:rsidRPr="00C77C3D">
          <w:rPr>
            <w:rFonts w:ascii="Arial" w:eastAsia="Times New Roman" w:hAnsi="Arial" w:cs="Arial"/>
            <w:color w:val="0000FF"/>
            <w:sz w:val="24"/>
            <w:szCs w:val="24"/>
            <w:lang w:eastAsia="ru-RU"/>
          </w:rPr>
          <w:t>от 05.09.2012 №105</w:t>
        </w:r>
      </w:hyperlink>
      <w:r w:rsidRPr="00C77C3D">
        <w:rPr>
          <w:rFonts w:ascii="Arial" w:eastAsia="Times New Roman" w:hAnsi="Arial" w:cs="Arial"/>
          <w:sz w:val="24"/>
          <w:szCs w:val="24"/>
          <w:lang w:eastAsia="ru-RU"/>
        </w:rPr>
        <w:t>;</w:t>
      </w:r>
      <w:hyperlink r:id="rId11" w:tgtFrame="_self" w:history="1">
        <w:r w:rsidRPr="00C77C3D">
          <w:rPr>
            <w:rFonts w:ascii="Arial" w:eastAsia="Times New Roman" w:hAnsi="Arial" w:cs="Arial"/>
            <w:color w:val="0000FF"/>
            <w:sz w:val="24"/>
            <w:szCs w:val="24"/>
            <w:lang w:eastAsia="ru-RU"/>
          </w:rPr>
          <w:t>от 08.10.2013 №166</w:t>
        </w:r>
      </w:hyperlink>
      <w:r w:rsidRPr="00C77C3D">
        <w:rPr>
          <w:rFonts w:ascii="Arial" w:eastAsia="Times New Roman" w:hAnsi="Arial" w:cs="Arial"/>
          <w:sz w:val="24"/>
          <w:szCs w:val="24"/>
          <w:lang w:eastAsia="ru-RU"/>
        </w:rPr>
        <w:t>;</w:t>
      </w:r>
      <w:hyperlink r:id="rId12" w:tgtFrame="_self" w:history="1">
        <w:r w:rsidRPr="00C77C3D">
          <w:rPr>
            <w:rFonts w:ascii="Arial" w:eastAsia="Times New Roman" w:hAnsi="Arial" w:cs="Arial"/>
            <w:color w:val="0000FF"/>
            <w:sz w:val="24"/>
            <w:szCs w:val="24"/>
            <w:lang w:eastAsia="ru-RU"/>
          </w:rPr>
          <w:t>от 30.05.2014 №212</w:t>
        </w:r>
      </w:hyperlink>
      <w:r w:rsidRPr="00C77C3D">
        <w:rPr>
          <w:rFonts w:ascii="Arial" w:eastAsia="Times New Roman" w:hAnsi="Arial" w:cs="Arial"/>
          <w:sz w:val="24"/>
          <w:szCs w:val="24"/>
          <w:lang w:eastAsia="ru-RU"/>
        </w:rPr>
        <w:t>;</w:t>
      </w:r>
      <w:hyperlink r:id="rId13" w:tgtFrame="_self" w:history="1">
        <w:r w:rsidRPr="00C77C3D">
          <w:rPr>
            <w:rFonts w:ascii="Arial" w:eastAsia="Times New Roman" w:hAnsi="Arial" w:cs="Arial"/>
            <w:color w:val="0000FF"/>
            <w:sz w:val="24"/>
            <w:szCs w:val="24"/>
            <w:lang w:eastAsia="ru-RU"/>
          </w:rPr>
          <w:t>от 24.12.2014 №249</w:t>
        </w:r>
      </w:hyperlink>
      <w:r w:rsidRPr="00C77C3D">
        <w:rPr>
          <w:rFonts w:ascii="Arial" w:eastAsia="Times New Roman" w:hAnsi="Arial" w:cs="Arial"/>
          <w:sz w:val="24"/>
          <w:szCs w:val="24"/>
          <w:lang w:eastAsia="ru-RU"/>
        </w:rPr>
        <w:t>;</w:t>
      </w:r>
      <w:hyperlink r:id="rId14" w:tgtFrame="_self" w:history="1">
        <w:r w:rsidRPr="00C77C3D">
          <w:rPr>
            <w:rFonts w:ascii="Arial" w:eastAsia="Times New Roman" w:hAnsi="Arial" w:cs="Arial"/>
            <w:color w:val="0000FF"/>
            <w:sz w:val="24"/>
            <w:szCs w:val="24"/>
            <w:lang w:eastAsia="ru-RU"/>
          </w:rPr>
          <w:t>от 11.06.2020 № 270</w:t>
        </w:r>
      </w:hyperlink>
      <w:r w:rsidRPr="00C77C3D">
        <w:rPr>
          <w:rFonts w:ascii="Arial" w:eastAsia="Times New Roman" w:hAnsi="Arial" w:cs="Arial"/>
          <w:color w:val="0000FF"/>
          <w:sz w:val="24"/>
          <w:szCs w:val="24"/>
          <w:lang w:eastAsia="ru-RU"/>
        </w:rPr>
        <w:t xml:space="preserve">; </w:t>
      </w:r>
      <w:hyperlink r:id="rId15" w:tgtFrame="_self" w:history="1">
        <w:r w:rsidRPr="00C77C3D">
          <w:rPr>
            <w:rFonts w:ascii="Arial" w:eastAsia="Times New Roman" w:hAnsi="Arial" w:cs="Arial"/>
            <w:color w:val="0000FF"/>
            <w:sz w:val="24"/>
            <w:szCs w:val="24"/>
            <w:lang w:eastAsia="ru-RU"/>
          </w:rPr>
          <w:t>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center"/>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Сельская Дума сельского поселения «Деревня Глазково», действуя от имени избравших ее жителей сельского поселения «Деревня Глазково»,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Глазково»,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I. ОБЩИЕ ПОЛОЖЕНИЯ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 Правовой статус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Сельское поселение «Деревня Глазково»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2.1. Упразднение поселений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 от 06.10.2003 N 131-ФЗ.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2.1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 Наименование и состав территории сельского поселения.</w:t>
      </w:r>
    </w:p>
    <w:p w:rsidR="00C77C3D" w:rsidRPr="00C77C3D" w:rsidRDefault="00C77C3D" w:rsidP="00C77C3D">
      <w:pPr>
        <w:spacing w:after="0" w:line="240" w:lineRule="auto"/>
        <w:ind w:firstLine="567"/>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Территорию сельского поселения "Деревня Глазково"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Территория сельского поселения "Деревня Глазково" входит в состав территории муниципального района «Сухиничский район».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 Официальные символы сельского поселения "Деревня Глазково" и порядок их использования.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Сельское поселение "Деревня Глазково"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Глазково" и органов местного самоуправления иных муниципальных образований.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местного самоуправления сельского поселения "Деревня Глазково"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Органы местного самоуправления сельского поселения "Деревня Глазково"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Глазково"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Сельская Дума сельского поселения "Деревня Глазково" может принимать решения о создании некоммерческих организаций в форме автономных некоммерческих организаций и фондов.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 Местное самоуправление в сельском поселении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Местное самоуправление в сельском поселении "Деревня Глазково"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Местное самоуправление в сельском поселении "Деревня Глазково" осуществляется в границах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7. Правовая основа местного самоуправления в сельском поселении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1. Правовую основу местного самоуправления в сельском поселении "Деревня Глазково"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w:t>
      </w:r>
      <w:r w:rsidRPr="00C77C3D">
        <w:rPr>
          <w:rFonts w:ascii="Arial" w:eastAsia="Times New Roman" w:hAnsi="Arial" w:cs="Arial"/>
          <w:sz w:val="24"/>
          <w:szCs w:val="24"/>
          <w:lang w:eastAsia="ru-RU"/>
        </w:rPr>
        <w:lastRenderedPageBreak/>
        <w:t>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Местное самоуправление в сельском поселении "Деревня Глазково" осуществляется на основе принципов: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соблюдения прав и свобод человека и гражданина;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государственных гарантий осуществления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 3) законности;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гласности;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(дополнен ст.7.1:</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28.07.2008 г. №17;</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17" w:tgtFrame="_self" w:history="1">
        <w:r w:rsidRPr="00C77C3D">
          <w:rPr>
            <w:rFonts w:ascii="Arial" w:eastAsia="Times New Roman" w:hAnsi="Arial" w:cs="Arial"/>
            <w:color w:val="0000FF"/>
            <w:sz w:val="24"/>
            <w:szCs w:val="24"/>
            <w:lang w:eastAsia="ru-RU"/>
          </w:rPr>
          <w:t>НГР:RU405113072008001</w:t>
        </w:r>
      </w:hyperlink>
      <w:r w:rsidRPr="00C77C3D">
        <w:rPr>
          <w:rFonts w:ascii="Arial" w:eastAsia="Times New Roman" w:hAnsi="Arial" w:cs="Arial"/>
          <w:sz w:val="24"/>
          <w:szCs w:val="24"/>
          <w:lang w:eastAsia="ru-RU"/>
        </w:rPr>
        <w:t xml:space="preserve">)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 xml:space="preserve">Статья 8. Вопросы местного значения сельского поселения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(Статья 8 в редакции </w:t>
      </w:r>
      <w:hyperlink r:id="rId18" w:tgtFrame="_self" w:history="1">
        <w:r w:rsidRPr="00C77C3D">
          <w:rPr>
            <w:rFonts w:ascii="Arial" w:eastAsia="Times New Roman" w:hAnsi="Arial" w:cs="Arial"/>
            <w:color w:val="0000FF"/>
            <w:sz w:val="24"/>
            <w:lang w:eastAsia="ru-RU"/>
          </w:rPr>
          <w:t>решения Сельской Думы 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К вопросам местного значения  сельского поселения  относятся: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установление, изменение и отмена местных налогов и сборов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формирование  архивных  фондов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(Статья 8.1 в редакции </w:t>
      </w:r>
      <w:hyperlink r:id="rId19" w:tgtFrame="_self" w:history="1">
        <w:r w:rsidRPr="00C77C3D">
          <w:rPr>
            <w:rFonts w:ascii="Arial" w:eastAsia="Times New Roman" w:hAnsi="Arial" w:cs="Times New Roman"/>
            <w:color w:val="0000FF"/>
            <w:sz w:val="24"/>
            <w:szCs w:val="24"/>
            <w:lang w:eastAsia="ru-RU"/>
          </w:rPr>
          <w:t>решения Сельской Думы от 11.06.2020 № 270</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местного самоуправления сельского поселения имеют право 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создание музеев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участие  в осуществлении  деятельности  по  опеке и попечительству;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создание  муниципальной  пожарной  охраны;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создание  условий  для  развития  туризма;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(Пункт 16 дополнен: </w:t>
      </w:r>
      <w:hyperlink r:id="rId20" w:tgtFrame="_self" w:history="1">
        <w:r w:rsidRPr="00C77C3D">
          <w:rPr>
            <w:rFonts w:ascii="Arial" w:eastAsia="Times New Roman" w:hAnsi="Arial" w:cs="Times New Roman"/>
            <w:color w:val="0000FF"/>
            <w:sz w:val="24"/>
            <w:szCs w:val="24"/>
            <w:lang w:eastAsia="ru-RU"/>
          </w:rPr>
          <w:t>решение Сельской Думы от 15.03.2021 № 43</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(Пункт 17 дополнен: </w:t>
      </w:r>
      <w:hyperlink r:id="rId21" w:tgtFrame="_self" w:history="1">
        <w:r w:rsidRPr="00C77C3D">
          <w:rPr>
            <w:rFonts w:ascii="Arial" w:eastAsia="Times New Roman" w:hAnsi="Arial" w:cs="Times New Roman"/>
            <w:color w:val="0000FF"/>
            <w:sz w:val="24"/>
            <w:szCs w:val="24"/>
            <w:lang w:eastAsia="ru-RU"/>
          </w:rPr>
          <w:t>решение Сельской Думы от 15.03.2021 № 43</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C77C3D">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(Статья 8.2 в редакции </w:t>
      </w:r>
      <w:hyperlink r:id="rId22"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установление официальных символов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C77C3D">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III. УЧАСТИЕ НАСЕЛЕНИЯ СЕЛЬСКОГО ПОСЕЛЕНИЯ "ДЕРЕВНЯ ГЛАЗКОВО" В ОСУЩЕСТВЛЕНИИ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9. Права граждан на осуществление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Глазково",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На территории сельского поселения "Деревня Глазково"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Органы и должностные лица местного самоуправления сельского поселения "Деревня Глазково" обязаны принимать все предусмотренные законодательством меры по защите прав населения на местное самоуправление.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11. Местный референдум.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24.12.2014 г. №249;</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23"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405113072015001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по инициативе Сельской Думой сельского поселения "Деревня Глазково" и главы администрации сельского поселения "Деревня Глазково", выдвинутой ими совместно.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Глазково"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Глазково" ходатайства инициативной группы по проведению местного референдума и приложенных к нему документов.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случае признания Сельской Думой сельского поселения "Деревня Глазково"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(п.5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25"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Сельская Дума сельского поселения "Деревня Глазково" назначает местный референдум в течение 30 дней со дня поступления в Сельскую Думу сельского поселения "Деревня Глазково"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Глазково" в установленные сроки, референдум назначается судом на основании обращения граждан, избирательных объединений, Главы сельского поселения "Деревня Глазково",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Глазково",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Глазково".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8. Принятое на местном референдуме решение подлежит обязательному исполнению на территории сельского поселения "Деревня Глазково"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Органы местного самоуправления сельского поселения "Деревня Глазково"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Глазково", прокурором, иными уполномоченными федеральным законом органами государственной власти.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(п.11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26"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12. Муниципальные выборы.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Выборы депутатов Сельской Думы сельского поселения «Деревня Глазково» осуществляются на основе всеобщего равного и прямого избирательного права при тайном голосовании.</w:t>
      </w: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C77C3D" w:rsidRPr="00C77C3D" w:rsidRDefault="00C77C3D" w:rsidP="00C77C3D">
      <w:pPr>
        <w:spacing w:after="0" w:line="240" w:lineRule="auto"/>
        <w:ind w:firstLine="540"/>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12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08.10.2013 г. №166;</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27"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405113072013001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Голосование по отзыву депутата Сельской Думы сельского поселения "Деревня Глазково"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Депутат Сельской Думы сельского поселения "Деревня Глазково" может быть отозван избирателями.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Основаниями для отзыва депутата Сельской Думой сельского поселения "Деревня Глазково" могут служить только его конкретные противоправные решения или действия (бездействие) в случае их подтверждения в судебном порядке.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Глазково"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Депутат Сельской Думы сельского поселения "Деревня Глазково"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Депутат Сельской Думой сельского поселения "Деревня Глазково" имеет право дать избирателям объяснения по поводу обстоятельств, выдвигаемых в качестве оснований для отзыва.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Депутат Сельской Думой сельского поселения "Деревня Глазково"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Итоги голосования по отзыву депутата Сельской Думы сельского поселения "Деревня Глазково", и принятые решения подлежат официальному опубликованию (обнародованию).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Глазково", проводится голосование по вопросам изменения границ сельского поселения "Деревня Глазково", преобразования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2. Изменение границ сельского поселения "Деревня Глазково", влекущее отнесение территорий отдельных входящих в его состав населенных пунктов к </w:t>
      </w:r>
      <w:r w:rsidRPr="00C77C3D">
        <w:rPr>
          <w:rFonts w:ascii="Arial" w:eastAsia="Times New Roman" w:hAnsi="Arial" w:cs="Arial"/>
          <w:sz w:val="24"/>
          <w:szCs w:val="24"/>
          <w:lang w:eastAsia="ru-RU"/>
        </w:rPr>
        <w:lastRenderedPageBreak/>
        <w:t>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Изменение границ сельского поселения "Деревня Глазково",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Голосование по вопросам изменения границ сельского поселения "Деревня Глазково", преобразования сельского поселения "Деревня Глазково" назначается Сельской Думой сельского поселения "Деревня Глазково"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Голосование по вопросам изменения границ сельского поселения "Деревня Глазково", преобразования сельского поселения считается состоявшимся, если в нем приняло участие более половины жителей сельского поселения "Деревня Глазково" или части сельского поселения, обладающих избирательным правом. Согласие населения на изменение границ сельского поселения "Деревня Глазково", преобразование сельского поселения "Деревня Глазково"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Глазково" или части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Итоги голосования по вопросам изменения границ сельского поселения "Деревня Глазково", преобразования сельского поселения "Деревня Глазково" и принятые решения подлежат официальному опубликованию (обнародованию).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15. Правотворческая инициатива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Глазково" и не может превышать 3 процента от числа жителей сельского поселения "Деревня Глазково", обладающих избирательным правом.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Глазково", к компетенции которого относится принятие соответствующего акта, в течение трех месяцев со дня его внесения.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егоинициативной группы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16. Территориальное общественное самоуправление.</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lastRenderedPageBreak/>
        <w:t xml:space="preserve">(Статья 16 в редакции </w:t>
      </w:r>
      <w:hyperlink r:id="rId28"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Глазково» для самостоятельного и под свою ответственность осуществления собственных инициатив по вопросам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Глазково»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Глазково» по предложению населения, проживающего на данной территории.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Органы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вправе вносить в Сельскую Думу и администрацию сельского поселения "Деревня Глазково"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(Часть 5.1 дополнен: </w:t>
      </w:r>
      <w:hyperlink r:id="rId29" w:tgtFrame="_self" w:history="1">
        <w:r w:rsidRPr="00C77C3D">
          <w:rPr>
            <w:rFonts w:ascii="Arial" w:eastAsia="Times New Roman" w:hAnsi="Arial" w:cs="Arial"/>
            <w:color w:val="0000FF"/>
            <w:sz w:val="24"/>
            <w:szCs w:val="24"/>
            <w:lang w:eastAsia="ru-RU"/>
          </w:rPr>
          <w:t>решение Сельской Думы 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Times New Roman"/>
          <w:b/>
          <w:bCs/>
          <w:sz w:val="26"/>
          <w:szCs w:val="28"/>
          <w:lang w:eastAsia="ru-RU"/>
        </w:rPr>
      </w:pPr>
      <w:r w:rsidRPr="00C77C3D">
        <w:rPr>
          <w:rFonts w:ascii="Arial" w:eastAsia="Times New Roman" w:hAnsi="Arial" w:cs="Times New Roman"/>
          <w:b/>
          <w:bCs/>
          <w:sz w:val="26"/>
          <w:szCs w:val="28"/>
          <w:lang w:eastAsia="ru-RU"/>
        </w:rPr>
        <w:t>Статья 17.1 Староста сельского населенного пункта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(Статья 17.1 дополнена: </w:t>
      </w:r>
      <w:hyperlink r:id="rId30" w:tgtFrame="_self" w:history="1">
        <w:r w:rsidRPr="00C77C3D">
          <w:rPr>
            <w:rFonts w:ascii="Arial" w:eastAsia="Times New Roman" w:hAnsi="Arial" w:cs="Times New Roman"/>
            <w:color w:val="0000FF"/>
            <w:sz w:val="24"/>
            <w:szCs w:val="24"/>
            <w:lang w:eastAsia="ru-RU"/>
          </w:rPr>
          <w:t>решение Сельской Думы от 11.06.2020 № 270</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Старостой сельского населенного пункта не может быть назначено лицо: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признанное судом недееспособным или ограниченно дееспособным;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имеющее непогашенную или неснятую судимость.</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Срок полномочий старосты сельского населенного пункта составляет 5 лет.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C77C3D">
        <w:rPr>
          <w:rFonts w:ascii="Arial" w:eastAsia="Times New Roman" w:hAnsi="Arial" w:cs="Arial"/>
          <w:sz w:val="24"/>
          <w:szCs w:val="24"/>
          <w:lang w:eastAsia="ru-RU"/>
        </w:rPr>
        <w:lastRenderedPageBreak/>
        <w:t>доведении до их сведения иной информации, полученной от органов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(Пункт 4.1 дополнен: </w:t>
      </w:r>
      <w:hyperlink r:id="rId31" w:tgtFrame="_self" w:history="1">
        <w:r w:rsidRPr="00C77C3D">
          <w:rPr>
            <w:rFonts w:ascii="Arial" w:eastAsia="Times New Roman" w:hAnsi="Arial" w:cs="Times New Roman"/>
            <w:color w:val="0000FF"/>
            <w:sz w:val="24"/>
            <w:szCs w:val="24"/>
            <w:lang w:eastAsia="ru-RU"/>
          </w:rPr>
          <w:t>решение Сельской Думы от 15.03.2021 № 43</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C77C3D" w:rsidRPr="00C77C3D" w:rsidRDefault="00C77C3D" w:rsidP="00C77C3D">
      <w:pPr>
        <w:spacing w:after="0" w:line="240" w:lineRule="auto"/>
        <w:ind w:firstLine="567"/>
        <w:jc w:val="both"/>
        <w:rPr>
          <w:rFonts w:ascii="Arial" w:eastAsia="Times New Roman" w:hAnsi="Arial" w:cs="Times New Roman"/>
          <w:b/>
          <w:bCs/>
          <w:sz w:val="26"/>
          <w:szCs w:val="28"/>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Times New Roman"/>
          <w:b/>
          <w:bCs/>
          <w:sz w:val="26"/>
          <w:szCs w:val="28"/>
          <w:lang w:eastAsia="ru-RU"/>
        </w:rPr>
        <w:t>Статья 18. Публичные слушания, общественные обсуждения</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(Статья 18 в редакции </w:t>
      </w:r>
      <w:hyperlink r:id="rId32"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На публичные слушания должны выноситься: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проект местного бюджета и отчет о его исполнении;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19. Собрание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1 в редакции</w:t>
      </w:r>
      <w:hyperlink r:id="rId33" w:tgtFrame="_self" w:history="1">
        <w:r w:rsidRPr="00C77C3D">
          <w:rPr>
            <w:rFonts w:ascii="Arial" w:eastAsia="Times New Roman" w:hAnsi="Arial" w:cs="Arial"/>
            <w:color w:val="0000FF"/>
            <w:sz w:val="24"/>
            <w:szCs w:val="24"/>
            <w:lang w:eastAsia="ru-RU"/>
          </w:rPr>
          <w:t>решения Сельской Думы 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(Абзац дополнен: </w:t>
      </w:r>
      <w:hyperlink r:id="rId34" w:tgtFrame="_self" w:history="1">
        <w:r w:rsidRPr="00C77C3D">
          <w:rPr>
            <w:rFonts w:ascii="Arial" w:eastAsia="Times New Roman" w:hAnsi="Arial" w:cs="Arial"/>
            <w:color w:val="0000FF"/>
            <w:sz w:val="24"/>
            <w:szCs w:val="24"/>
            <w:lang w:eastAsia="ru-RU"/>
          </w:rPr>
          <w:t>решение Сельской Думы 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20. Конференция граждан (собрание делегатов).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21. Опрос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6"/>
          <w:szCs w:val="26"/>
          <w:lang w:eastAsia="ru-RU"/>
        </w:rPr>
        <w:t xml:space="preserve">(Статья 21 в редакции </w:t>
      </w:r>
      <w:hyperlink r:id="rId35" w:tgtFrame="_self" w:history="1">
        <w:r w:rsidRPr="00C77C3D">
          <w:rPr>
            <w:rFonts w:ascii="Arial" w:eastAsia="Times New Roman" w:hAnsi="Arial" w:cs="Arial"/>
            <w:color w:val="0000FF"/>
            <w:sz w:val="26"/>
            <w:szCs w:val="26"/>
            <w:lang w:eastAsia="ru-RU"/>
          </w:rPr>
          <w:t>решения Сельской Думы от 15.03.2021 № 43</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Результаты опроса носят рекомендательный характер.</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3. Опрос граждан проводится по инициативе:</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 Сельской Думы сельского поселения или главы сельского поселения - по вопросам местного значения;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В нормативном правовом акте Сельской Думы сельского поселения о назначении опроса граждан устанавливаются: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 дата и сроки проведения опроса;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2) формулировка вопроса (вопросов), предлагаемого (предлагаемых) при проведении опроса;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3) методика проведения опроса;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4) форма опросного листа;</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lastRenderedPageBreak/>
        <w:t>5) минимальная численность жителей сельского поселения, участвующих в опросе;</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7. Финансирование мероприятий, связанных с подготовкой и проведением опроса граждан, осуществляется: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Times New Roman"/>
          <w:b/>
          <w:bCs/>
          <w:sz w:val="26"/>
          <w:szCs w:val="28"/>
          <w:lang w:eastAsia="ru-RU"/>
        </w:rPr>
      </w:pPr>
      <w:r w:rsidRPr="00C77C3D">
        <w:rPr>
          <w:rFonts w:ascii="Arial" w:eastAsia="Times New Roman" w:hAnsi="Arial" w:cs="Times New Roman"/>
          <w:b/>
          <w:bCs/>
          <w:sz w:val="26"/>
          <w:szCs w:val="28"/>
          <w:lang w:eastAsia="ru-RU"/>
        </w:rPr>
        <w:t>Статья 21.1. Сход граждан.</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 xml:space="preserve">(Статья 21.1 дополнена: </w:t>
      </w:r>
      <w:hyperlink r:id="rId36" w:tgtFrame="_self" w:history="1">
        <w:r w:rsidRPr="00C77C3D">
          <w:rPr>
            <w:rFonts w:ascii="Arial" w:eastAsia="Times New Roman" w:hAnsi="Arial" w:cs="Times New Roman"/>
            <w:color w:val="0000FF"/>
            <w:sz w:val="24"/>
            <w:szCs w:val="24"/>
            <w:lang w:eastAsia="ru-RU"/>
          </w:rPr>
          <w:t>решение Сельской Думы от 11.06.2020 № 270</w:t>
        </w:r>
      </w:hyperlink>
      <w:r w:rsidRPr="00C77C3D">
        <w:rPr>
          <w:rFonts w:ascii="Arial" w:eastAsia="Times New Roman" w:hAnsi="Arial" w:cs="Times New Roman"/>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Сход граждан  может проводиться: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22. Обращения граждан в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(ст.22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37"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23.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Глазково» (далее Сельская Дума);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наименование главы сельского поселения - Глава сельского поселения «Деревня Глазково» (далее Глава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Глазково» (далее - администрация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24. Сельская Дума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Сельская Дума сельского поселения «Деревня Глазково»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11.01.2011 г. №48;</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39"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405113072011001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25. Организация деятельности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Сельская Дума самостоятельно определяет свою структуру.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1"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Глава сельского поселения избирается на срок полномочий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6. Из числа депутатов Сельской Думы могут создаваться постоянные и временные комиссии по вопросам, отнесенным к компетенции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26. Компетенция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компетенции Сельской Думы находится: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утверждение местного бюджета и отчета об его исполнении;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(Пункт 6 в редакции </w:t>
      </w:r>
      <w:hyperlink r:id="rId42" w:tgtFrame="_self" w:history="1">
        <w:r w:rsidRPr="00C77C3D">
          <w:rPr>
            <w:rFonts w:ascii="Arial" w:eastAsia="Times New Roman" w:hAnsi="Arial" w:cs="Arial"/>
            <w:color w:val="0000FF"/>
            <w:sz w:val="24"/>
            <w:szCs w:val="24"/>
            <w:lang w:eastAsia="ru-RU"/>
          </w:rPr>
          <w:t>решения Сельской Думы 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(Пункт 8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10.08.2011 г. №68;</w:t>
      </w:r>
    </w:p>
    <w:p w:rsidR="00C77C3D" w:rsidRPr="00C77C3D" w:rsidRDefault="00C77C3D" w:rsidP="00C77C3D">
      <w:pPr>
        <w:spacing w:after="0" w:line="240" w:lineRule="auto"/>
        <w:ind w:firstLine="567"/>
        <w:rPr>
          <w:rFonts w:ascii="Arial" w:eastAsia="Times New Roman" w:hAnsi="Arial" w:cs="Arial"/>
          <w:sz w:val="24"/>
          <w:szCs w:val="24"/>
          <w:lang w:eastAsia="ru-RU"/>
        </w:rPr>
      </w:pPr>
      <w:hyperlink r:id="rId43"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405113072011002</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принятие решения о проведении местного референдума;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14) формирование избирательной комиссии сельского поселения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17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30.05.2014 г. №212;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4"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405113072014001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19) принятие решения об удалении главы сельского поселения в отставку.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19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3  дополнена:</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27. Досрочное прекращение полномочий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7"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28.07.2008 г. №17;</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8" w:tgtFrame="_self" w:history="1">
        <w:r w:rsidRPr="00C77C3D">
          <w:rPr>
            <w:rFonts w:ascii="Arial" w:eastAsia="Times New Roman" w:hAnsi="Arial" w:cs="Arial"/>
            <w:color w:val="0000FF"/>
            <w:sz w:val="24"/>
            <w:szCs w:val="24"/>
            <w:lang w:eastAsia="ru-RU"/>
          </w:rPr>
          <w:t>НГР:RU405113072008001</w:t>
        </w:r>
      </w:hyperlink>
      <w:r w:rsidRPr="00C77C3D">
        <w:rPr>
          <w:rFonts w:ascii="Arial" w:eastAsia="Times New Roman" w:hAnsi="Arial" w:cs="Arial"/>
          <w:sz w:val="24"/>
          <w:szCs w:val="24"/>
          <w:lang w:eastAsia="ru-RU"/>
        </w:rPr>
        <w:t xml:space="preserve">)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6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49"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(п.3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50"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 xml:space="preserve">)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28. Депутат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Депутат - член Сельской Думы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Депутаты Сельской Думы имеют удостоверения, подтверждающие их полномочия.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(Абзац дополнен: </w:t>
      </w:r>
      <w:hyperlink r:id="rId51" w:tgtFrame="_self" w:history="1">
        <w:r w:rsidRPr="00C77C3D">
          <w:rPr>
            <w:rFonts w:ascii="Arial" w:eastAsia="Times New Roman" w:hAnsi="Arial" w:cs="Arial"/>
            <w:color w:val="0000FF"/>
            <w:sz w:val="24"/>
            <w:szCs w:val="24"/>
            <w:lang w:eastAsia="ru-RU"/>
          </w:rPr>
          <w:t>решение Сельской Думы 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Формами депутатской деятельности являются: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участие в заседаниях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участие в работе комиссий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подготовка и внесение проектов решений на рассмотрение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участие в выполнении поручений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иные формы депутатской деятельности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Депутат Сельской Думы имеет право: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предлагать вопросы для рассмотрения на заседании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7. Устанавливаются следующие гарантии осуществления полномочий депутата Сельской Думы:</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7) реализация права депутатом, выборным должностным лицом на обращение в порядке, установленном законодательством;</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Times New Roman"/>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(Часть 7 в редакции </w:t>
      </w:r>
      <w:hyperlink r:id="rId52" w:tgtFrame="_self" w:history="1">
        <w:r w:rsidRPr="00C77C3D">
          <w:rPr>
            <w:rFonts w:ascii="Arial" w:eastAsia="Times New Roman" w:hAnsi="Arial" w:cs="Arial"/>
            <w:color w:val="0000FF"/>
            <w:sz w:val="24"/>
            <w:szCs w:val="24"/>
            <w:lang w:eastAsia="ru-RU"/>
          </w:rPr>
          <w:t>решения Сельской Думы от 15.03.2021 № 43</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lastRenderedPageBreak/>
        <w:t>Статья 29. Досрочное прекращение полномочий депутата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Полномочия депутата Сельской Думы прекращаются досрочно в случае: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смерти;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отставки по собс</w:t>
      </w:r>
      <w:bookmarkStart w:id="0" w:name="_GoBack"/>
      <w:bookmarkEnd w:id="0"/>
      <w:r w:rsidRPr="00C77C3D">
        <w:rPr>
          <w:rFonts w:ascii="Arial" w:eastAsia="Times New Roman" w:hAnsi="Arial" w:cs="Arial"/>
          <w:sz w:val="24"/>
          <w:szCs w:val="24"/>
          <w:lang w:eastAsia="ru-RU"/>
        </w:rPr>
        <w:t>твенному желанию;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признания судом недееспособным или ограниченно дееспособным;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признания судом безвестно отсутствующим или объявления умершим;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выезда за пределы Российской Федерации на постоянное место жительства;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(п.7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53"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отзыва избирателями;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досрочного прекращения полномочий Сельской Думой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в иных случаях, установленных федеральным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30. Глава сельского поселения.</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(Статья 30 в редакции </w:t>
      </w:r>
      <w:hyperlink r:id="rId54"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C77C3D" w:rsidRPr="00C77C3D" w:rsidRDefault="00C77C3D" w:rsidP="00C77C3D">
      <w:pPr>
        <w:spacing w:after="0" w:line="240" w:lineRule="auto"/>
        <w:ind w:firstLine="567"/>
        <w:jc w:val="both"/>
        <w:rPr>
          <w:rFonts w:ascii="Arial" w:eastAsia="Times New Roman" w:hAnsi="Arial" w:cs="Times New Roman"/>
          <w:sz w:val="24"/>
          <w:szCs w:val="24"/>
          <w:lang w:eastAsia="ru-RU"/>
        </w:rPr>
      </w:pPr>
      <w:r w:rsidRPr="00C77C3D">
        <w:rPr>
          <w:rFonts w:ascii="Arial" w:eastAsia="Times New Roman" w:hAnsi="Arial" w:cs="Arial"/>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w:t>
      </w:r>
      <w:r w:rsidRPr="00C77C3D">
        <w:rPr>
          <w:rFonts w:ascii="Arial" w:eastAsia="Times New Roman" w:hAnsi="Arial" w:cs="Arial"/>
          <w:sz w:val="24"/>
          <w:szCs w:val="24"/>
          <w:lang w:eastAsia="ru-RU"/>
        </w:rPr>
        <w:lastRenderedPageBreak/>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31. Полномочия главы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Глава сельского поселения обладает следующими полномочиями: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издает в пределах своих полномочий правовые акты;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вправе требовать созыва внеочередного заседания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заключает контракт с Главой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8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(Часть 3 дополнена: решение Сельской Думы </w:t>
      </w:r>
      <w:hyperlink r:id="rId56" w:tgtFrame="_self" w:history="1">
        <w:r w:rsidRPr="00C77C3D">
          <w:rPr>
            <w:rFonts w:ascii="Arial" w:eastAsia="Times New Roman" w:hAnsi="Arial" w:cs="Arial"/>
            <w:color w:val="0000FF"/>
            <w:sz w:val="24"/>
            <w:szCs w:val="24"/>
            <w:lang w:eastAsia="ru-RU"/>
          </w:rPr>
          <w:t>от 09.06.2009 №10</w:t>
        </w:r>
      </w:hyperlink>
      <w:r w:rsidRPr="00C77C3D">
        <w:rPr>
          <w:rFonts w:ascii="Arial" w:eastAsia="Times New Roman" w:hAnsi="Arial" w:cs="Arial"/>
          <w:sz w:val="24"/>
          <w:szCs w:val="24"/>
          <w:lang w:eastAsia="ru-RU"/>
        </w:rPr>
        <w:t xml:space="preserve">; в редакции </w:t>
      </w:r>
      <w:hyperlink r:id="rId57" w:tgtFrame="_self" w:history="1">
        <w:r w:rsidRPr="00C77C3D">
          <w:rPr>
            <w:rFonts w:ascii="Arial" w:eastAsia="Times New Roman" w:hAnsi="Arial" w:cs="Arial"/>
            <w:color w:val="0000FF"/>
            <w:sz w:val="24"/>
            <w:szCs w:val="24"/>
            <w:lang w:eastAsia="ru-RU"/>
          </w:rPr>
          <w:t>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32. Досрочное прекращение полномочий Главы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Полномочия Главы сельского поселения  прекращаются досрочно в случае: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смерти;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отставки по собственному желанию;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признания судом недееспособным или ограниченно дееспособным;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признания судом безвестно отсутствующим или объявления умершим;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6) вступления в отношении его в законную силу обвинительного приговора суда;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выезда за пределы Российской Федерации на постоянное место жительства;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отзыва избирателями;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32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(Абзац дополнен: </w:t>
      </w:r>
      <w:hyperlink r:id="rId59" w:tgtFrame="_self" w:history="1">
        <w:r w:rsidRPr="00C77C3D">
          <w:rPr>
            <w:rFonts w:ascii="Arial" w:eastAsia="Times New Roman" w:hAnsi="Arial" w:cs="Arial"/>
            <w:color w:val="0000FF"/>
            <w:sz w:val="24"/>
            <w:szCs w:val="24"/>
            <w:lang w:eastAsia="ru-RU"/>
          </w:rPr>
          <w:t>решение Сельской Думы 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33. Администрация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2.Администрация сельского поселения является юридическим лицом.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34. Структура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35. Полномочия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К компетенции администрация сельского поселения относится: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36. Глава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(Статья 36 в редакции </w:t>
      </w:r>
      <w:hyperlink r:id="rId61"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подконтролен и подотчетен Сельской Думе;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«Деревня Глазково», а другая половина- главой администрации муниципального района «Сухиничский район».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37. Компетенция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Глава администрации сельского поселения действует без доверенности от имени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Глава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17) издает в пределах своих полномочий правовые акты;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lastRenderedPageBreak/>
        <w:t>Статья 38. Досрочное прекращение полномочий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смерти;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отставки по собственному желанию;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признания судом недееспособным или ограниченно дееспособным;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признания судом безвестно отсутствующим или объявления умершим;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выезда за пределы Российской Федерации на постоянное место жительства;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(п.9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2"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иных случаях установленных действующим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(Часть 2 в редакции </w:t>
      </w:r>
      <w:hyperlink r:id="rId63" w:tgtFrame="_self" w:history="1">
        <w:r w:rsidRPr="00C77C3D">
          <w:rPr>
            <w:rFonts w:ascii="Arial" w:eastAsia="Times New Roman" w:hAnsi="Arial" w:cs="Arial"/>
            <w:color w:val="0000FF"/>
            <w:sz w:val="24"/>
            <w:szCs w:val="24"/>
            <w:lang w:eastAsia="ru-RU"/>
          </w:rPr>
          <w:t>решения Сельской Думы 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39. Избирательная комиссия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11.01.2011 г. №48;</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4"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405113072011001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Избирательная комиссия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V. МУНИЦИПАЛЬНАЯ СЛУЖБА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40. Муниципальная служба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(ст.40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6"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(п.1 исключен: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7"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w:t>
      </w:r>
      <w:r w:rsidRPr="00C77C3D">
        <w:rPr>
          <w:rFonts w:ascii="Arial" w:eastAsia="Times New Roman" w:hAnsi="Arial" w:cs="Arial"/>
          <w:sz w:val="24"/>
          <w:szCs w:val="24"/>
          <w:lang w:eastAsia="ru-RU"/>
        </w:rPr>
        <w:lastRenderedPageBreak/>
        <w:t>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42. Права и обязанности муниципального служащего.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Муниципальный служащий имеет право на: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иные права предусмотренные действующим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Муниципальный служащий обязан: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обеспечивать соблюдение и защиту прав и законных интересов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C77C3D">
        <w:rPr>
          <w:rFonts w:ascii="Arial" w:eastAsia="Times New Roman" w:hAnsi="Arial" w:cs="Arial"/>
          <w:sz w:val="24"/>
          <w:szCs w:val="24"/>
          <w:lang w:eastAsia="ru-RU"/>
        </w:rPr>
        <w:br/>
        <w:t>ним решения в порядке, установленном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иные обязанности предусмотренные действующим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43. Прохождение муниципальной службы.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3. Для определения уровня профессиональной подготовки и соответствия муниципальных служащих занимаемым муниципальным должностям </w:t>
      </w:r>
      <w:r w:rsidRPr="00C77C3D">
        <w:rPr>
          <w:rFonts w:ascii="Arial" w:eastAsia="Times New Roman" w:hAnsi="Arial" w:cs="Arial"/>
          <w:sz w:val="24"/>
          <w:szCs w:val="24"/>
          <w:lang w:eastAsia="ru-RU"/>
        </w:rPr>
        <w:lastRenderedPageBreak/>
        <w:t>муниципальной службы, проводится их аттестация в порядке, установленном законом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44. Социальные гарантии муниципальных служащих.</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(Пункт 44 в редакции </w:t>
      </w:r>
      <w:hyperlink r:id="rId68"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Глазково»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Ежемесячная социальная выплата  устанавливается: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VI. МУНИЦИПАЛЬНЫЕ ПРАВОВЫЕ АКТЫ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45. Муниципальные правовые акты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46. Система и виды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В систему муниципальных правовых актов входят: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устав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3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0"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4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C77C3D">
          <w:rPr>
            <w:rFonts w:ascii="Arial" w:eastAsia="Times New Roman" w:hAnsi="Arial" w:cs="Times New Roman"/>
            <w:color w:val="0000FF"/>
            <w:sz w:val="24"/>
            <w:szCs w:val="24"/>
            <w:lang w:eastAsia="ru-RU"/>
          </w:rPr>
          <w:t>НГР:</w:t>
        </w:r>
        <w:r w:rsidRPr="00C77C3D">
          <w:rPr>
            <w:rFonts w:ascii="Arial" w:eastAsia="Times New Roman" w:hAnsi="Arial" w:cs="Times New Roman"/>
            <w:color w:val="0000FF"/>
            <w:sz w:val="24"/>
            <w:szCs w:val="24"/>
            <w:lang w:val="en-US" w:eastAsia="ru-RU"/>
          </w:rPr>
          <w:t>RU</w:t>
        </w:r>
        <w:r w:rsidRPr="00C77C3D">
          <w:rPr>
            <w:rFonts w:ascii="Arial" w:eastAsia="Times New Roman" w:hAnsi="Arial" w:cs="Times New Roman"/>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C77C3D">
        <w:rPr>
          <w:rFonts w:ascii="Arial" w:eastAsia="Times New Roman" w:hAnsi="Arial" w:cs="Arial"/>
          <w:sz w:val="24"/>
          <w:szCs w:val="24"/>
          <w:lang w:eastAsia="ru-RU"/>
        </w:rPr>
        <w:lastRenderedPageBreak/>
        <w:t>законами субъектов Российской Федерации, а также распоряжения местной администрации по вопросам организации работы местной администрации.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5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47. Устав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3"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(Часть 4 в редакции </w:t>
      </w:r>
      <w:hyperlink r:id="rId74" w:tgtFrame="_self" w:history="1">
        <w:r w:rsidRPr="00C77C3D">
          <w:rPr>
            <w:rFonts w:ascii="Arial" w:eastAsia="Times New Roman" w:hAnsi="Arial" w:cs="Arial"/>
            <w:color w:val="0000FF"/>
            <w:sz w:val="24"/>
            <w:szCs w:val="24"/>
            <w:lang w:eastAsia="ru-RU"/>
          </w:rPr>
          <w:t>решения Сельской Думы от 11.06.2020 № 270</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w:t>
      </w:r>
      <w:r w:rsidRPr="00C77C3D">
        <w:rPr>
          <w:rFonts w:ascii="Arial" w:eastAsia="Times New Roman" w:hAnsi="Arial" w:cs="Arial"/>
          <w:sz w:val="24"/>
          <w:szCs w:val="24"/>
          <w:lang w:eastAsia="ru-RU"/>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5"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3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6"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48. Порядок принятия (издания)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11.01.2011 г. №48;</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7"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405113072011001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о принятии данного нормативного правового акта;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w:t>
      </w:r>
      <w:r w:rsidRPr="00C77C3D">
        <w:rPr>
          <w:rFonts w:ascii="Arial" w:eastAsia="Times New Roman" w:hAnsi="Arial" w:cs="Arial"/>
          <w:sz w:val="24"/>
          <w:szCs w:val="24"/>
          <w:lang w:eastAsia="ru-RU"/>
        </w:rPr>
        <w:lastRenderedPageBreak/>
        <w:t>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8"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4 в редакции: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79"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49. Порядок вступления в силу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6"/>
          <w:szCs w:val="26"/>
          <w:lang w:eastAsia="ru-RU"/>
        </w:rPr>
      </w:pPr>
      <w:r w:rsidRPr="00C77C3D">
        <w:rPr>
          <w:rFonts w:ascii="Arial" w:eastAsia="Times New Roman" w:hAnsi="Arial" w:cs="Arial"/>
          <w:sz w:val="26"/>
          <w:szCs w:val="26"/>
          <w:lang w:eastAsia="ru-RU"/>
        </w:rPr>
        <w:t xml:space="preserve">(Статья 49 в редакции </w:t>
      </w:r>
      <w:hyperlink r:id="rId80" w:tgtFrame="_self" w:history="1">
        <w:r w:rsidRPr="00C77C3D">
          <w:rPr>
            <w:rFonts w:ascii="Arial" w:eastAsia="Times New Roman" w:hAnsi="Arial" w:cs="Arial"/>
            <w:color w:val="0000FF"/>
            <w:sz w:val="26"/>
            <w:szCs w:val="26"/>
            <w:lang w:eastAsia="ru-RU"/>
          </w:rPr>
          <w:t>решения Сельской Думы от 11.06.2020 № 270</w:t>
        </w:r>
      </w:hyperlink>
      <w:r w:rsidRPr="00C77C3D">
        <w:rPr>
          <w:rFonts w:ascii="Arial" w:eastAsia="Times New Roman" w:hAnsi="Arial" w:cs="Arial"/>
          <w:sz w:val="26"/>
          <w:szCs w:val="26"/>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C77C3D" w:rsidRPr="00C77C3D" w:rsidRDefault="00C77C3D" w:rsidP="00C77C3D">
      <w:pPr>
        <w:spacing w:after="0" w:line="240" w:lineRule="auto"/>
        <w:ind w:firstLine="709"/>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30.05.2014 г. №212;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1"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405113072014001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5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VII. ЭКОНОМИЧЕСКАЯ ОСНОВА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51. Экономическая основа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Экономическую основу сельского поселения составляют: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имущество, находящееся в собственности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средства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3) имущественные права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52. В собственности поселений могут находиться: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2.1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05.09.2012 г. №105;</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3"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405113072012001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3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05.09.2012 г. №105;</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4"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405113072012001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имущество библиотек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12) имущество, предназначенное для сбора и вывоза бытовых отходов и мусора;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16) пруды, обводненные карьеры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 19.2 дополнен:</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5"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20) иное имущество, определенное федеральным и областным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(ст.52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28.07.2008 г. №17;</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6" w:tgtFrame="_self" w:history="1">
        <w:r w:rsidRPr="00C77C3D">
          <w:rPr>
            <w:rFonts w:ascii="Arial" w:eastAsia="Times New Roman" w:hAnsi="Arial" w:cs="Arial"/>
            <w:color w:val="0000FF"/>
            <w:sz w:val="24"/>
            <w:szCs w:val="24"/>
            <w:lang w:eastAsia="ru-RU"/>
          </w:rPr>
          <w:t>НГР:RU405113072008001</w:t>
        </w:r>
      </w:hyperlink>
      <w:r w:rsidRPr="00C77C3D">
        <w:rPr>
          <w:rFonts w:ascii="Arial" w:eastAsia="Times New Roman" w:hAnsi="Arial" w:cs="Arial"/>
          <w:sz w:val="24"/>
          <w:szCs w:val="24"/>
          <w:lang w:eastAsia="ru-RU"/>
        </w:rPr>
        <w:t xml:space="preserve">)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Сельская Дума определяет: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порядок планирования приватизации муниципального имущества;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6 дополнена:</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54. Муниципальные предприятия и учреждения.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Глава администрации сельского поселения своим постановлением: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утверждает уставы муниципальных предприятий и учреждений;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b/>
          <w:bCs/>
          <w:sz w:val="24"/>
          <w:szCs w:val="24"/>
          <w:lang w:eastAsia="ru-RU"/>
        </w:rPr>
        <w:t>Статья 55. Местный бюджет.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1. Сельское поселение имеет собственный местный бюджет.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55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24.12.2014 г. №249;</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8"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405113072015001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b/>
          <w:bCs/>
          <w:sz w:val="24"/>
          <w:szCs w:val="24"/>
          <w:lang w:eastAsia="ru-RU"/>
        </w:rPr>
        <w:t>Статья 56. Доходы и расходы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56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24.12.2014 г. №249;</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89"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405113072015001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57. Средства самообложения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C77C3D">
        <w:rPr>
          <w:rFonts w:ascii="Arial" w:eastAsia="Times New Roman" w:hAnsi="Arial" w:cs="Arial"/>
          <w:sz w:val="24"/>
          <w:szCs w:val="24"/>
          <w:lang w:eastAsia="ru-RU"/>
        </w:rPr>
        <w:lastRenderedPageBreak/>
        <w:t>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58. Расходы местных бюджетов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(Утратила силу:</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24.12.2014 г. №249;</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0"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405113072015001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59. Закупки для обеспечения муниципальных нужд.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59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30.05.2014 г. №212;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1"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405113072014001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59.1 дополнена:</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11.01.2011 г. №48;</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2"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405113072011001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59.1 Муниципальный контроль.</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60. Муниципальные заимствования и муниципальные гарантии.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(Часть 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2. От имени сельского поселения право осуществления муниципальных внутренних заимствований и выдачи муниципальных гарантий другим заемщикам </w:t>
      </w:r>
      <w:r w:rsidRPr="00C77C3D">
        <w:rPr>
          <w:rFonts w:ascii="Arial" w:eastAsia="Times New Roman" w:hAnsi="Arial" w:cs="Arial"/>
          <w:sz w:val="24"/>
          <w:szCs w:val="24"/>
          <w:lang w:eastAsia="ru-RU"/>
        </w:rPr>
        <w:lastRenderedPageBreak/>
        <w:t>для привлечения кредитов (займов) принадлежит администрации сельского поселения.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61. Порядок формирования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адресная инвестиционная программа на очередной финансовый год;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план развития муниципального сектора экономики;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оценка потерь местного бюджета от предоставленных налоговых льгот;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оценка ожидаемого исполнения местного бюджета за текущий финансовый год;</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62. Порядок рассмотрения и утверждения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63. Порядок исполнения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4. Исполнение местного бюджета по доходам предусматривает: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перечисление и зачисление доходов на единый счет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возврат излишне уплаченных в бюджет сумм доходов;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составление и утверждение бюджетной росписи;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принятие денежных обязательств получателями бюджетных средств;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подтверждение и выверка исполнения денежных обязательств.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64. Контроль за исполнением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lastRenderedPageBreak/>
        <w:t>3. Сельская Дума в целях осуществления контроля за исполнением местного бюджета праве привлекать независимого аудитора.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(Абзац 1 в редакции:</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28.06.2010 г. №22;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4" w:tgtFrame="_self"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405113072010001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w:t>
      </w:r>
      <w:r w:rsidRPr="00C77C3D">
        <w:rPr>
          <w:rFonts w:ascii="Arial" w:eastAsia="Times New Roman" w:hAnsi="Arial" w:cs="Arial"/>
          <w:sz w:val="24"/>
          <w:szCs w:val="24"/>
          <w:lang w:eastAsia="ru-RU"/>
        </w:rPr>
        <w:lastRenderedPageBreak/>
        <w:t>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(Статья 65.1 дополнена:</w:t>
      </w:r>
    </w:p>
    <w:p w:rsidR="00C77C3D" w:rsidRPr="00C77C3D" w:rsidRDefault="00C77C3D" w:rsidP="00C77C3D">
      <w:pPr>
        <w:spacing w:after="0" w:line="240" w:lineRule="auto"/>
        <w:ind w:firstLine="567"/>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09.06.2009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C77C3D">
          <w:rPr>
            <w:rFonts w:ascii="Arial" w:eastAsia="Times New Roman" w:hAnsi="Arial" w:cs="Arial"/>
            <w:color w:val="0000FF"/>
            <w:sz w:val="24"/>
            <w:szCs w:val="24"/>
            <w:lang w:eastAsia="ru-RU"/>
          </w:rPr>
          <w:t>НГР:</w:t>
        </w:r>
        <w:r w:rsidRPr="00C77C3D">
          <w:rPr>
            <w:rFonts w:ascii="Arial" w:eastAsia="Times New Roman" w:hAnsi="Arial" w:cs="Arial"/>
            <w:color w:val="0000FF"/>
            <w:sz w:val="24"/>
            <w:szCs w:val="24"/>
            <w:lang w:val="en-US" w:eastAsia="ru-RU"/>
          </w:rPr>
          <w:t>RU</w:t>
        </w:r>
        <w:r w:rsidRPr="00C77C3D">
          <w:rPr>
            <w:rFonts w:ascii="Arial" w:eastAsia="Times New Roman" w:hAnsi="Arial" w:cs="Arial"/>
            <w:color w:val="0000FF"/>
            <w:sz w:val="24"/>
            <w:szCs w:val="24"/>
            <w:lang w:eastAsia="ru-RU"/>
          </w:rPr>
          <w:t>405113072009001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sz w:val="24"/>
          <w:szCs w:val="24"/>
          <w:lang w:eastAsia="ru-RU"/>
        </w:rPr>
      </w:pPr>
      <w:r w:rsidRPr="00C77C3D">
        <w:rPr>
          <w:rFonts w:ascii="Arial" w:eastAsia="Times New Roman" w:hAnsi="Arial" w:cs="Arial"/>
          <w:b/>
          <w:sz w:val="24"/>
          <w:szCs w:val="24"/>
          <w:lang w:eastAsia="ru-RU"/>
        </w:rPr>
        <w:t>Статья 65.1 Удаление главы сельского поселения в отставку</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Сельская Дума сельского поселения осуществляет контроль за: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ГЛАВА IX. ЗАКЛЮЧИТЕЛЬНЫЕ И ПЕРЕХОДНЫЕ ПОЛОЖЕНИЯ.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Статья 67. Вступление в силу настоящего Устава.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(ст.67 дополнена абзацем 2:</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Решение Сельской Думы от 29.08.2007 г. №10;</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hyperlink r:id="rId96" w:tgtFrame="_self" w:history="1">
        <w:r w:rsidRPr="00C77C3D">
          <w:rPr>
            <w:rFonts w:ascii="Arial" w:eastAsia="Times New Roman" w:hAnsi="Arial" w:cs="Arial"/>
            <w:color w:val="0000FF"/>
            <w:sz w:val="24"/>
            <w:szCs w:val="24"/>
            <w:lang w:eastAsia="ru-RU"/>
          </w:rPr>
          <w:t>НГР:RU405113072007001</w:t>
        </w:r>
      </w:hyperlink>
      <w:r w:rsidRPr="00C77C3D">
        <w:rPr>
          <w:rFonts w:ascii="Arial" w:eastAsia="Times New Roman" w:hAnsi="Arial" w:cs="Arial"/>
          <w:sz w:val="24"/>
          <w:szCs w:val="24"/>
          <w:lang w:eastAsia="ru-RU"/>
        </w:rPr>
        <w:t>)</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 xml:space="preserve">Приложение №1 к Уставу </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b/>
          <w:bCs/>
          <w:sz w:val="24"/>
          <w:szCs w:val="24"/>
          <w:lang w:eastAsia="ru-RU"/>
        </w:rPr>
      </w:pPr>
      <w:r w:rsidRPr="00C77C3D">
        <w:rPr>
          <w:rFonts w:ascii="Arial" w:eastAsia="Times New Roman" w:hAnsi="Arial" w:cs="Arial"/>
          <w:b/>
          <w:bCs/>
          <w:sz w:val="24"/>
          <w:szCs w:val="24"/>
          <w:lang w:eastAsia="ru-RU"/>
        </w:rPr>
        <w:t>ОПИСАНИЕ ГРАНИЦ СЕЛЬСКОГО ПОСЕЛЕНИЯ "ДЕРЕВНЯ ГЛАЗКОВО"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 xml:space="preserve">На севере - от автомобильной дороги Москва - Киев в 500 м от перекрестка с дорогой на д. Глазково на юго-восток и восток, пересекая дорогу на д. Глазково, далее на север до места пересечения безымянного ручья с дорогой Москва - Киев, далее на северо-восток по дороге Киев - Москва, поворачивая на восток </w:t>
      </w:r>
      <w:r w:rsidRPr="00C77C3D">
        <w:rPr>
          <w:rFonts w:ascii="Arial" w:eastAsia="Times New Roman" w:hAnsi="Arial" w:cs="Arial"/>
          <w:sz w:val="24"/>
          <w:szCs w:val="24"/>
          <w:lang w:eastAsia="ru-RU"/>
        </w:rPr>
        <w:lastRenderedPageBreak/>
        <w:t>напротив д. Новоселки, пересекая дороги на Корвякино и Вяльково - Кучерово, далее на восток через реку Локнова до железной дороги Москва - Брянск;</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На востоке - на юго-запад по железной дороге Москва - Брянск, не доходя 2 км до городской черты г. Сухиничи, поворот на юг до пересечения с дорогой Костино - Хотень железной дороги Сухиничи - Козельск, далее поворот на юго-восток по железной дороге до восточной границы территории садоводческих товариществ, расположенных восточнее деревень Костино и Кипеть, далее на юг по восточной границе территории садоводческих товариществ до р. Брынь;</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На юге - на запад по реке Брынь, северной границе водохранилища и северной границе городской черты г. Сухиничи до южной границы д. Белилово;</w:t>
      </w:r>
    </w:p>
    <w:p w:rsidR="00C77C3D" w:rsidRPr="00C77C3D" w:rsidRDefault="00C77C3D" w:rsidP="00C77C3D">
      <w:pPr>
        <w:spacing w:after="0" w:line="240" w:lineRule="auto"/>
        <w:ind w:firstLine="567"/>
        <w:jc w:val="both"/>
        <w:rPr>
          <w:rFonts w:ascii="Arial" w:eastAsia="Times New Roman" w:hAnsi="Arial" w:cs="Arial"/>
          <w:sz w:val="24"/>
          <w:szCs w:val="24"/>
          <w:lang w:eastAsia="ru-RU"/>
        </w:rPr>
      </w:pPr>
      <w:r w:rsidRPr="00C77C3D">
        <w:rPr>
          <w:rFonts w:ascii="Arial" w:eastAsia="Times New Roman" w:hAnsi="Arial" w:cs="Arial"/>
          <w:sz w:val="24"/>
          <w:szCs w:val="24"/>
          <w:lang w:eastAsia="ru-RU"/>
        </w:rPr>
        <w:t>На западе - на север по границе городской черты г. Сухиничи до северо-восточного угла жилой застройки города, далее на север от северо-восточного угла городской черты г. Сухиничи до пересечения с дорогой Алнеры - Кольское, далее поворот на северо-восток по дороге на д. Кольское до границы ее территории, далее поворот на север по прямой линии до пересечения с дорогой Москва - Киев.</w:t>
      </w:r>
    </w:p>
    <w:p w:rsidR="004E2217" w:rsidRDefault="004E2217"/>
    <w:sectPr w:rsidR="004E2217" w:rsidSect="004E2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D7258"/>
    <w:rsid w:val="000D7258"/>
    <w:rsid w:val="004E2217"/>
    <w:rsid w:val="00C7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17"/>
  </w:style>
  <w:style w:type="paragraph" w:styleId="1">
    <w:name w:val="heading 1"/>
    <w:aliases w:val="!Части документа"/>
    <w:basedOn w:val="a"/>
    <w:next w:val="a"/>
    <w:link w:val="10"/>
    <w:uiPriority w:val="9"/>
    <w:qFormat/>
    <w:rsid w:val="00C77C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77C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77C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77C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7C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77C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77C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77C3D"/>
    <w:rPr>
      <w:rFonts w:ascii="Arial" w:eastAsia="Times New Roman" w:hAnsi="Arial" w:cs="Times New Roman"/>
      <w:b/>
      <w:bCs/>
      <w:sz w:val="26"/>
      <w:szCs w:val="28"/>
      <w:lang w:eastAsia="ru-RU"/>
    </w:rPr>
  </w:style>
  <w:style w:type="character" w:styleId="a3">
    <w:name w:val="Hyperlink"/>
    <w:basedOn w:val="a0"/>
    <w:uiPriority w:val="99"/>
    <w:semiHidden/>
    <w:unhideWhenUsed/>
    <w:rsid w:val="00C77C3D"/>
    <w:rPr>
      <w:strike w:val="0"/>
      <w:dstrike w:val="0"/>
      <w:color w:val="0000FF"/>
      <w:u w:val="none"/>
      <w:effect w:val="none"/>
    </w:rPr>
  </w:style>
  <w:style w:type="character" w:styleId="a4">
    <w:name w:val="FollowedHyperlink"/>
    <w:basedOn w:val="a0"/>
    <w:uiPriority w:val="99"/>
    <w:semiHidden/>
    <w:unhideWhenUsed/>
    <w:rsid w:val="00C77C3D"/>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C77C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77C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77C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77C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77C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77C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77C3D"/>
    <w:rPr>
      <w:rFonts w:ascii="Courier" w:hAnsi="Courier"/>
      <w:szCs w:val="20"/>
    </w:rPr>
  </w:style>
  <w:style w:type="paragraph" w:styleId="a7">
    <w:name w:val="annotation text"/>
    <w:aliases w:val="!Равноширинный текст документа"/>
    <w:basedOn w:val="a"/>
    <w:link w:val="a6"/>
    <w:semiHidden/>
    <w:unhideWhenUsed/>
    <w:rsid w:val="00C77C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C77C3D"/>
    <w:rPr>
      <w:sz w:val="20"/>
      <w:szCs w:val="20"/>
    </w:rPr>
  </w:style>
  <w:style w:type="paragraph" w:styleId="a8">
    <w:name w:val="caption"/>
    <w:basedOn w:val="a"/>
    <w:uiPriority w:val="99"/>
    <w:qFormat/>
    <w:rsid w:val="00C77C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C77C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C77C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C77C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C77C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C77C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77C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C77C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C77C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C77C3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C77C3D"/>
    <w:rPr>
      <w:sz w:val="28"/>
    </w:rPr>
  </w:style>
</w:styles>
</file>

<file path=word/webSettings.xml><?xml version="1.0" encoding="utf-8"?>
<w:webSettings xmlns:r="http://schemas.openxmlformats.org/officeDocument/2006/relationships" xmlns:w="http://schemas.openxmlformats.org/wordprocessingml/2006/main">
  <w:divs>
    <w:div w:id="1560164914">
      <w:bodyDiv w:val="1"/>
      <w:marLeft w:val="0"/>
      <w:marRight w:val="0"/>
      <w:marTop w:val="0"/>
      <w:marBottom w:val="0"/>
      <w:divBdr>
        <w:top w:val="none" w:sz="0" w:space="0" w:color="auto"/>
        <w:left w:val="none" w:sz="0" w:space="0" w:color="auto"/>
        <w:bottom w:val="none" w:sz="0" w:space="0" w:color="auto"/>
        <w:right w:val="none" w:sz="0" w:space="0" w:color="auto"/>
      </w:divBdr>
      <w:divsChild>
        <w:div w:id="2104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96b69bb4-d0ac-4312-b72a-49528d6062f2.doc" TargetMode="External"/><Relationship Id="rId34" Type="http://schemas.openxmlformats.org/officeDocument/2006/relationships/hyperlink" Target="http://192.168.21.30:8081/content/act/96b69bb4-d0ac-4312-b72a-49528d6062f2.doc" TargetMode="External"/><Relationship Id="rId42" Type="http://schemas.openxmlformats.org/officeDocument/2006/relationships/hyperlink" Target="http://192.168.21.30:8081/content/act/a415aa16-82a8-4fba-b7db-ee53cc555ed0.doc" TargetMode="External"/><Relationship Id="rId47" Type="http://schemas.openxmlformats.org/officeDocument/2006/relationships/hyperlink" Target="http://192.168.21.30:8081/content/act/f8a994cf-9793-49c6-aafe-d6e450e730ef.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11a078d5-0cc9-4daf-943d-d98fa93f1420.doc" TargetMode="External"/><Relationship Id="rId63" Type="http://schemas.openxmlformats.org/officeDocument/2006/relationships/hyperlink" Target="http://192.168.21.30:8081/content/act/a415aa16-82a8-4fba-b7db-ee53cc555ed0.doc" TargetMode="External"/><Relationship Id="rId68" Type="http://schemas.openxmlformats.org/officeDocument/2006/relationships/hyperlink" Target="http://192.168.21.30:8081/content/act/a415aa16-82a8-4fba-b7db-ee53cc555ed0.doc" TargetMode="External"/><Relationship Id="rId76" Type="http://schemas.openxmlformats.org/officeDocument/2006/relationships/hyperlink" Target="http://192.168.21.30:8081/content/act/f8a994cf-9793-49c6-aafe-d6e450e730ef.doc" TargetMode="External"/><Relationship Id="rId84" Type="http://schemas.openxmlformats.org/officeDocument/2006/relationships/hyperlink" Target="http://192.168.21.30:8081/content/act/a5cd1244-0cc0-4276-8e55-2516f16bbbe1.doc" TargetMode="External"/><Relationship Id="rId89" Type="http://schemas.openxmlformats.org/officeDocument/2006/relationships/hyperlink" Target="http://192.168.21.30:8081/content/act/0e6448b0-d8cd-4939-8688-0ed8e596ff23.doc" TargetMode="External"/><Relationship Id="rId97" Type="http://schemas.openxmlformats.org/officeDocument/2006/relationships/fontTable" Target="fontTable.xml"/><Relationship Id="rId7" Type="http://schemas.openxmlformats.org/officeDocument/2006/relationships/hyperlink" Target="http://192.168.21.30:8081/content/act/f8a994cf-9793-49c6-aafe-d6e450e730ef.doc" TargetMode="External"/><Relationship Id="rId71" Type="http://schemas.openxmlformats.org/officeDocument/2006/relationships/hyperlink" Target="http://192.168.21.30:8081/content/act/11a078d5-0cc9-4daf-943d-d98fa93f1420.doc" TargetMode="External"/><Relationship Id="rId92" Type="http://schemas.openxmlformats.org/officeDocument/2006/relationships/hyperlink" Target="http://192.168.21.30:8081/content/act/b8769595-e962-49f7-abb9-1b6708194ef9.doc" TargetMode="External"/><Relationship Id="rId2" Type="http://schemas.openxmlformats.org/officeDocument/2006/relationships/settings" Target="settings.xml"/><Relationship Id="rId16" Type="http://schemas.openxmlformats.org/officeDocument/2006/relationships/hyperlink" Target="http://192.168.21.30:8081/content/act/11a078d5-0cc9-4daf-943d-d98fa93f1420.doc" TargetMode="External"/><Relationship Id="rId29" Type="http://schemas.openxmlformats.org/officeDocument/2006/relationships/hyperlink" Target="http://192.168.21.30:8081/content/act/96b69bb4-d0ac-4312-b72a-49528d6062f2.doc" TargetMode="External"/><Relationship Id="rId11" Type="http://schemas.openxmlformats.org/officeDocument/2006/relationships/hyperlink" Target="http://192.168.21.30:8081/content/act/bafbac78-b108-460c-a58e-fb46493bd76f.doc" TargetMode="External"/><Relationship Id="rId24" Type="http://schemas.openxmlformats.org/officeDocument/2006/relationships/hyperlink" Target="http://192.168.21.30:8081/content/act/11a078d5-0cc9-4daf-943d-d98fa93f1420.doc" TargetMode="External"/><Relationship Id="rId32" Type="http://schemas.openxmlformats.org/officeDocument/2006/relationships/hyperlink" Target="http://192.168.21.30:8081/content/act/a415aa16-82a8-4fba-b7db-ee53cc555ed0.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11a078d5-0cc9-4daf-943d-d98fa93f1420.doc" TargetMode="External"/><Relationship Id="rId45" Type="http://schemas.openxmlformats.org/officeDocument/2006/relationships/hyperlink" Target="http://192.168.21.30:8081/content/act/11a078d5-0cc9-4daf-943d-d98fa93f1420.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11a078d5-0cc9-4daf-943d-d98fa93f1420.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a415aa16-82a8-4fba-b7db-ee53cc555ed0.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11a078d5-0cc9-4daf-943d-d98fa93f1420.doc" TargetMode="External"/><Relationship Id="rId5" Type="http://schemas.openxmlformats.org/officeDocument/2006/relationships/hyperlink" Target="http://192.168.21.30:8081/content/act/e49818da-eaec-43de-8931-a9f734d45d52.doc" TargetMode="External"/><Relationship Id="rId61" Type="http://schemas.openxmlformats.org/officeDocument/2006/relationships/hyperlink" Target="http://192.168.21.30:8081/content/act/a415aa16-82a8-4fba-b7db-ee53cc555ed0.doc" TargetMode="External"/><Relationship Id="rId82" Type="http://schemas.openxmlformats.org/officeDocument/2006/relationships/hyperlink" Target="http://192.168.21.30:8081/content/act/11a078d5-0cc9-4daf-943d-d98fa93f1420.doc" TargetMode="External"/><Relationship Id="rId90" Type="http://schemas.openxmlformats.org/officeDocument/2006/relationships/hyperlink" Target="http://192.168.21.30:8081/content/act/0e6448b0-d8cd-4939-8688-0ed8e596ff23.doc" TargetMode="External"/><Relationship Id="rId95" Type="http://schemas.openxmlformats.org/officeDocument/2006/relationships/hyperlink" Target="http://192.168.21.30:8081/content/act/11a078d5-0cc9-4daf-943d-d98fa93f1420.doc" TargetMode="External"/><Relationship Id="rId19" Type="http://schemas.openxmlformats.org/officeDocument/2006/relationships/hyperlink" Target="http://192.168.21.30:8081/content/act/a415aa16-82a8-4fba-b7db-ee53cc555ed0.doc" TargetMode="External"/><Relationship Id="rId14" Type="http://schemas.openxmlformats.org/officeDocument/2006/relationships/hyperlink" Target="http://192.168.21.30:8081/content/act/a415aa16-82a8-4fba-b7db-ee53cc555ed0.doc" TargetMode="External"/><Relationship Id="rId22" Type="http://schemas.openxmlformats.org/officeDocument/2006/relationships/hyperlink" Target="http://192.168.21.30:8081/content/act/a415aa16-82a8-4fba-b7db-ee53cc555ed0.doc" TargetMode="External"/><Relationship Id="rId27" Type="http://schemas.openxmlformats.org/officeDocument/2006/relationships/hyperlink" Target="http://192.168.21.30:8081/content/act/bafbac78-b108-460c-a58e-fb46493bd76f.doc" TargetMode="External"/><Relationship Id="rId30" Type="http://schemas.openxmlformats.org/officeDocument/2006/relationships/hyperlink" Target="http://192.168.21.30:8081/content/act/a415aa16-82a8-4fba-b7db-ee53cc555ed0.doc" TargetMode="External"/><Relationship Id="rId35" Type="http://schemas.openxmlformats.org/officeDocument/2006/relationships/hyperlink" Target="http://192.168.21.30:8081/content/act/96b69bb4-d0ac-4312-b72a-49528d6062f2.doc" TargetMode="External"/><Relationship Id="rId43" Type="http://schemas.openxmlformats.org/officeDocument/2006/relationships/hyperlink" Target="http://192.168.21.30:8081/content/act/c30205b1-cbf1-49f5-8f3e-48a172cf9317.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11a078d5-0cc9-4daf-943d-d98fa93f1420.doc" TargetMode="External"/><Relationship Id="rId64" Type="http://schemas.openxmlformats.org/officeDocument/2006/relationships/hyperlink" Target="http://192.168.21.30:8081/content/act/b8769595-e962-49f7-abb9-1b6708194ef9.doc" TargetMode="External"/><Relationship Id="rId69" Type="http://schemas.openxmlformats.org/officeDocument/2006/relationships/hyperlink" Target="http://192.168.21.30:8081/content/act/11a078d5-0cc9-4daf-943d-d98fa93f1420.doc" TargetMode="External"/><Relationship Id="rId77" Type="http://schemas.openxmlformats.org/officeDocument/2006/relationships/hyperlink" Target="http://192.168.21.30:8081/content/act/b8769595-e962-49f7-abb9-1b6708194ef9.doc" TargetMode="External"/><Relationship Id="rId8" Type="http://schemas.openxmlformats.org/officeDocument/2006/relationships/hyperlink" Target="http://192.168.21.30:8081/content/act/b8769595-e962-49f7-abb9-1b6708194ef9.doc" TargetMode="External"/><Relationship Id="rId51" Type="http://schemas.openxmlformats.org/officeDocument/2006/relationships/hyperlink" Target="http://192.168.21.30:8081/content/act/96b69bb4-d0ac-4312-b72a-49528d6062f2.doc" TargetMode="External"/><Relationship Id="rId72" Type="http://schemas.openxmlformats.org/officeDocument/2006/relationships/hyperlink" Target="http://192.168.21.30:8081/content/act/11a078d5-0cc9-4daf-943d-d98fa93f1420.doc" TargetMode="External"/><Relationship Id="rId80" Type="http://schemas.openxmlformats.org/officeDocument/2006/relationships/hyperlink" Target="http://192.168.21.30:8081/content/act/a415aa16-82a8-4fba-b7db-ee53cc555ed0.doc" TargetMode="External"/><Relationship Id="rId85" Type="http://schemas.openxmlformats.org/officeDocument/2006/relationships/hyperlink" Target="http://192.168.21.30:8081/content/act/f8a994cf-9793-49c6-aafe-d6e450e730ef.doc" TargetMode="External"/><Relationship Id="rId93" Type="http://schemas.openxmlformats.org/officeDocument/2006/relationships/hyperlink" Target="http://192.168.21.30:8081/content/act/11a078d5-0cc9-4daf-943d-d98fa93f1420.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697c01d0-ca53-4a85-890a-b36bb789d041.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96b69bb4-d0ac-4312-b72a-49528d6062f2.doc" TargetMode="External"/><Relationship Id="rId38" Type="http://schemas.openxmlformats.org/officeDocument/2006/relationships/hyperlink" Target="http://192.168.21.30:8081/content/act/11a078d5-0cc9-4daf-943d-d98fa93f1420.doc" TargetMode="External"/><Relationship Id="rId46" Type="http://schemas.openxmlformats.org/officeDocument/2006/relationships/hyperlink" Target="http://192.168.21.30:8081/content/act/11a078d5-0cc9-4daf-943d-d98fa93f1420.doc" TargetMode="External"/><Relationship Id="rId59" Type="http://schemas.openxmlformats.org/officeDocument/2006/relationships/hyperlink" Target="http://192.168.21.30:8081/content/act/a415aa16-82a8-4fba-b7db-ee53cc555ed0.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96b69bb4-d0ac-4312-b72a-49528d6062f2.doc" TargetMode="External"/><Relationship Id="rId41" Type="http://schemas.openxmlformats.org/officeDocument/2006/relationships/hyperlink" Target="http://192.168.21.30:8081/content/act/f8a994cf-9793-49c6-aafe-d6e450e730ef.doc" TargetMode="External"/><Relationship Id="rId54" Type="http://schemas.openxmlformats.org/officeDocument/2006/relationships/hyperlink" Target="http://192.168.21.30:8081/content/act/a415aa16-82a8-4fba-b7db-ee53cc555ed0.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f8a994cf-9793-49c6-aafe-d6e450e730ef.doc" TargetMode="External"/><Relationship Id="rId75" Type="http://schemas.openxmlformats.org/officeDocument/2006/relationships/hyperlink" Target="http://192.168.21.30:8081/content/act/f8a994cf-9793-49c6-aafe-d6e450e730ef.doc" TargetMode="External"/><Relationship Id="rId83" Type="http://schemas.openxmlformats.org/officeDocument/2006/relationships/hyperlink" Target="http://192.168.21.30:8081/content/act/a5cd1244-0cc0-4276-8e55-2516f16bbbe1.doc" TargetMode="External"/><Relationship Id="rId88" Type="http://schemas.openxmlformats.org/officeDocument/2006/relationships/hyperlink" Target="http://192.168.21.30:8081/content/act/0e6448b0-d8cd-4939-8688-0ed8e596ff23.doc" TargetMode="External"/><Relationship Id="rId91" Type="http://schemas.openxmlformats.org/officeDocument/2006/relationships/hyperlink" Target="http://192.168.21.30:8081/content/act/697c01d0-ca53-4a85-890a-b36bb789d041.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11a078d5-0cc9-4daf-943d-d98fa93f1420.doc" TargetMode="External"/><Relationship Id="rId15" Type="http://schemas.openxmlformats.org/officeDocument/2006/relationships/hyperlink" Target="http://192.168.21.30:8081/content/act/96b69bb4-d0ac-4312-b72a-49528d6062f2.doc" TargetMode="External"/><Relationship Id="rId23" Type="http://schemas.openxmlformats.org/officeDocument/2006/relationships/hyperlink" Target="http://192.168.21.30:8081/content/act/0e6448b0-d8cd-4939-8688-0ed8e596ff23.doc" TargetMode="External"/><Relationship Id="rId28" Type="http://schemas.openxmlformats.org/officeDocument/2006/relationships/hyperlink" Target="http://192.168.21.30:8081/content/act/a415aa16-82a8-4fba-b7db-ee53cc555ed0.doc" TargetMode="External"/><Relationship Id="rId36" Type="http://schemas.openxmlformats.org/officeDocument/2006/relationships/hyperlink" Target="http://192.168.21.30:8081/content/act/a415aa16-82a8-4fba-b7db-ee53cc555ed0.doc" TargetMode="External"/><Relationship Id="rId49" Type="http://schemas.openxmlformats.org/officeDocument/2006/relationships/hyperlink" Target="http://192.168.21.30:8081/content/act/f8a994cf-9793-49c6-aafe-d6e450e730ef.doc" TargetMode="External"/><Relationship Id="rId57" Type="http://schemas.openxmlformats.org/officeDocument/2006/relationships/hyperlink" Target="http://192.168.21.30:8081/content/act/a415aa16-82a8-4fba-b7db-ee53cc555ed0.doc" TargetMode="External"/><Relationship Id="rId10" Type="http://schemas.openxmlformats.org/officeDocument/2006/relationships/hyperlink" Target="http://192.168.21.30:8081/content/act/a5cd1244-0cc0-4276-8e55-2516f16bbbe1.doc" TargetMode="External"/><Relationship Id="rId31" Type="http://schemas.openxmlformats.org/officeDocument/2006/relationships/hyperlink" Target="http://192.168.21.30:8081/content/act/96b69bb4-d0ac-4312-b72a-49528d6062f2.doc" TargetMode="External"/><Relationship Id="rId44" Type="http://schemas.openxmlformats.org/officeDocument/2006/relationships/hyperlink" Target="http://192.168.21.30:8081/content/act/697c01d0-ca53-4a85-890a-b36bb789d041.doc" TargetMode="External"/><Relationship Id="rId52" Type="http://schemas.openxmlformats.org/officeDocument/2006/relationships/hyperlink" Target="http://192.168.21.30:8081/content/act/96b69bb4-d0ac-4312-b72a-49528d6062f2.doc" TargetMode="External"/><Relationship Id="rId60" Type="http://schemas.openxmlformats.org/officeDocument/2006/relationships/hyperlink" Target="http://192.168.21.30:8081/content/act/11a078d5-0cc9-4daf-943d-d98fa93f1420.doc" TargetMode="External"/><Relationship Id="rId65" Type="http://schemas.openxmlformats.org/officeDocument/2006/relationships/hyperlink" Target="http://192.168.21.30:8081/content/act/11a078d5-0cc9-4daf-943d-d98fa93f1420.doc" TargetMode="External"/><Relationship Id="rId73" Type="http://schemas.openxmlformats.org/officeDocument/2006/relationships/hyperlink" Target="http://192.168.21.30:8081/content/act/f8a994cf-9793-49c6-aafe-d6e450e730ef.doc" TargetMode="External"/><Relationship Id="rId78" Type="http://schemas.openxmlformats.org/officeDocument/2006/relationships/hyperlink" Target="http://192.168.21.30:8081/content/act/f8a994cf-9793-49c6-aafe-d6e450e730ef.doc" TargetMode="External"/><Relationship Id="rId81" Type="http://schemas.openxmlformats.org/officeDocument/2006/relationships/hyperlink" Target="http://192.168.21.30:8081/content/act/697c01d0-ca53-4a85-890a-b36bb789d041.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f8a994cf-9793-49c6-aafe-d6e450e730ef.doc" TargetMode="External"/><Relationship Id="rId4" Type="http://schemas.openxmlformats.org/officeDocument/2006/relationships/hyperlink" Target="http://192.168.21.30:8081/content/act/f3a46c90-0240-4a57-83ec-54f1d11989b8.doc" TargetMode="External"/><Relationship Id="rId9" Type="http://schemas.openxmlformats.org/officeDocument/2006/relationships/hyperlink" Target="http://192.168.21.30:8081/content/act/c30205b1-cbf1-49f5-8f3e-48a172cf9317.doc" TargetMode="External"/><Relationship Id="rId13" Type="http://schemas.openxmlformats.org/officeDocument/2006/relationships/hyperlink" Target="http://192.168.21.30:8081/content/act/0e6448b0-d8cd-4939-8688-0ed8e596ff23.doc" TargetMode="External"/><Relationship Id="rId18" Type="http://schemas.openxmlformats.org/officeDocument/2006/relationships/hyperlink" Target="http://192.168.21.30:8081/content/act/a415aa16-82a8-4fba-b7db-ee53cc555ed0.doc" TargetMode="External"/><Relationship Id="rId39" Type="http://schemas.openxmlformats.org/officeDocument/2006/relationships/hyperlink" Target="http://192.168.21.30:8081/content/act/b8769595-e962-49f7-abb9-1b6708194ef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22912</Words>
  <Characters>130602</Characters>
  <Application>Microsoft Office Word</Application>
  <DocSecurity>0</DocSecurity>
  <Lines>1088</Lines>
  <Paragraphs>306</Paragraphs>
  <ScaleCrop>false</ScaleCrop>
  <Company>SPecialiST RePack</Company>
  <LinksUpToDate>false</LinksUpToDate>
  <CharactersWithSpaces>153208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Делопроизводство</dc:creator>
  <cp:lastModifiedBy>Делопроизводство</cp:lastModifiedBy>
  <cp:revision>2</cp:revision>
  <dcterms:created xsi:type="dcterms:W3CDTF">2023-11-23T05:35:00Z</dcterms:created>
  <dcterms:modified xsi:type="dcterms:W3CDTF">2023-11-23T05:40:00Z</dcterms:modified>
</cp:coreProperties>
</file>