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1A" w:rsidRPr="00436E1A" w:rsidRDefault="00436E1A" w:rsidP="00436E1A">
      <w:pPr>
        <w:spacing w:after="0" w:line="240" w:lineRule="auto"/>
        <w:ind w:firstLine="567"/>
        <w:jc w:val="center"/>
        <w:rPr>
          <w:rFonts w:ascii="Arial" w:eastAsia="Times New Roman" w:hAnsi="Arial" w:cs="Arial"/>
          <w:sz w:val="24"/>
          <w:szCs w:val="24"/>
          <w:lang w:eastAsia="ru-RU"/>
        </w:rPr>
      </w:pPr>
      <w:r w:rsidRPr="00436E1A">
        <w:rPr>
          <w:rFonts w:ascii="Arial" w:eastAsia="Times New Roman" w:hAnsi="Arial" w:cs="Arial"/>
          <w:sz w:val="24"/>
          <w:szCs w:val="24"/>
          <w:lang w:eastAsia="ru-RU"/>
        </w:rPr>
        <w:t>Принят постановлением Сельской Думы сельского поселения «Село Брынь» от 16 октября 2005 года №9</w:t>
      </w:r>
    </w:p>
    <w:p w:rsidR="00436E1A" w:rsidRPr="00436E1A" w:rsidRDefault="00436E1A" w:rsidP="00436E1A">
      <w:pPr>
        <w:spacing w:after="0" w:line="240" w:lineRule="auto"/>
        <w:ind w:firstLine="567"/>
        <w:jc w:val="center"/>
        <w:rPr>
          <w:rFonts w:ascii="Arial" w:eastAsia="Times New Roman" w:hAnsi="Arial" w:cs="Arial"/>
          <w:b/>
          <w:bCs/>
          <w:sz w:val="24"/>
          <w:szCs w:val="24"/>
          <w:lang w:eastAsia="ru-RU"/>
        </w:rPr>
      </w:pPr>
    </w:p>
    <w:p w:rsidR="00436E1A" w:rsidRPr="00436E1A" w:rsidRDefault="00436E1A" w:rsidP="00436E1A">
      <w:pPr>
        <w:spacing w:after="0" w:line="240" w:lineRule="auto"/>
        <w:ind w:firstLine="567"/>
        <w:jc w:val="center"/>
        <w:rPr>
          <w:rFonts w:ascii="Arial" w:eastAsia="Times New Roman" w:hAnsi="Arial" w:cs="Arial"/>
          <w:b/>
          <w:bCs/>
          <w:sz w:val="32"/>
          <w:szCs w:val="32"/>
          <w:lang w:eastAsia="ru-RU"/>
        </w:rPr>
      </w:pPr>
      <w:r w:rsidRPr="00436E1A">
        <w:rPr>
          <w:rFonts w:ascii="Arial" w:eastAsia="Times New Roman" w:hAnsi="Arial" w:cs="Arial"/>
          <w:b/>
          <w:bCs/>
          <w:sz w:val="32"/>
          <w:szCs w:val="32"/>
          <w:lang w:eastAsia="ru-RU"/>
        </w:rPr>
        <w:t>УСТАВСЕЛЬСКОГО ПОСЕЛЕНИЯ "СЕЛО БРЫНЬ"СУХИНИЧСКОГО РАЙОНА</w:t>
      </w:r>
    </w:p>
    <w:p w:rsidR="00436E1A" w:rsidRPr="00436E1A" w:rsidRDefault="00436E1A" w:rsidP="00436E1A">
      <w:pPr>
        <w:spacing w:after="0" w:line="240" w:lineRule="auto"/>
        <w:ind w:firstLine="567"/>
        <w:jc w:val="center"/>
        <w:rPr>
          <w:rFonts w:ascii="Arial" w:eastAsia="Times New Roman" w:hAnsi="Arial" w:cs="Arial"/>
          <w:b/>
          <w:bCs/>
          <w:sz w:val="24"/>
          <w:szCs w:val="24"/>
          <w:lang w:eastAsia="ru-RU"/>
        </w:rPr>
      </w:pPr>
    </w:p>
    <w:p w:rsidR="00436E1A" w:rsidRPr="00436E1A" w:rsidRDefault="00436E1A" w:rsidP="00436E1A">
      <w:pPr>
        <w:spacing w:after="0" w:line="240" w:lineRule="auto"/>
        <w:ind w:firstLine="567"/>
        <w:jc w:val="center"/>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(В редакции решений Сельской Думы </w:t>
      </w:r>
      <w:hyperlink r:id="rId4" w:tgtFrame="_self" w:history="1">
        <w:r w:rsidRPr="00436E1A">
          <w:rPr>
            <w:rFonts w:ascii="Arial" w:eastAsia="Times New Roman" w:hAnsi="Arial" w:cs="Arial"/>
            <w:color w:val="0000FF"/>
            <w:sz w:val="24"/>
            <w:szCs w:val="24"/>
            <w:lang w:eastAsia="ru-RU"/>
          </w:rPr>
          <w:t>от 31.08.2007 г. №10</w:t>
        </w:r>
      </w:hyperlink>
      <w:r w:rsidRPr="00436E1A">
        <w:rPr>
          <w:rFonts w:ascii="Arial" w:eastAsia="Times New Roman" w:hAnsi="Arial" w:cs="Arial"/>
          <w:sz w:val="24"/>
          <w:szCs w:val="24"/>
          <w:lang w:eastAsia="ru-RU"/>
        </w:rPr>
        <w:t>;</w:t>
      </w:r>
      <w:hyperlink r:id="rId5" w:tgtFrame="_self" w:history="1">
        <w:r w:rsidRPr="00436E1A">
          <w:rPr>
            <w:rFonts w:ascii="Arial" w:eastAsia="Times New Roman" w:hAnsi="Arial" w:cs="Arial"/>
            <w:color w:val="0000FF"/>
            <w:sz w:val="24"/>
            <w:szCs w:val="24"/>
            <w:lang w:eastAsia="ru-RU"/>
          </w:rPr>
          <w:t>от 29.07.2008 г. №19</w:t>
        </w:r>
      </w:hyperlink>
      <w:r w:rsidRPr="00436E1A">
        <w:rPr>
          <w:rFonts w:ascii="Arial" w:eastAsia="Times New Roman" w:hAnsi="Arial" w:cs="Arial"/>
          <w:sz w:val="24"/>
          <w:szCs w:val="24"/>
          <w:lang w:eastAsia="ru-RU"/>
        </w:rPr>
        <w:t>;</w:t>
      </w:r>
      <w:hyperlink r:id="rId6" w:tgtFrame="_self" w:history="1">
        <w:r w:rsidRPr="00436E1A">
          <w:rPr>
            <w:rFonts w:ascii="Arial" w:eastAsia="Times New Roman" w:hAnsi="Arial" w:cs="Arial"/>
            <w:color w:val="0000FF"/>
            <w:sz w:val="24"/>
            <w:szCs w:val="24"/>
            <w:lang w:eastAsia="ru-RU"/>
          </w:rPr>
          <w:t>от 05.06.2009 г. №19</w:t>
        </w:r>
      </w:hyperlink>
      <w:r w:rsidRPr="00436E1A">
        <w:rPr>
          <w:rFonts w:ascii="Arial" w:eastAsia="Times New Roman" w:hAnsi="Arial" w:cs="Arial"/>
          <w:sz w:val="24"/>
          <w:szCs w:val="24"/>
          <w:lang w:eastAsia="ru-RU"/>
        </w:rPr>
        <w:t>;</w:t>
      </w:r>
      <w:hyperlink r:id="rId7" w:tgtFrame="_self" w:history="1">
        <w:r w:rsidRPr="00436E1A">
          <w:rPr>
            <w:rFonts w:ascii="Arial" w:eastAsia="Times New Roman" w:hAnsi="Arial" w:cs="Arial"/>
            <w:color w:val="0000FF"/>
            <w:sz w:val="24"/>
            <w:szCs w:val="24"/>
            <w:lang w:eastAsia="ru-RU"/>
          </w:rPr>
          <w:t>от 28.06.2010 г. №17</w:t>
        </w:r>
      </w:hyperlink>
      <w:r w:rsidRPr="00436E1A">
        <w:rPr>
          <w:rFonts w:ascii="Arial" w:eastAsia="Times New Roman" w:hAnsi="Arial" w:cs="Arial"/>
          <w:sz w:val="24"/>
          <w:szCs w:val="24"/>
          <w:lang w:eastAsia="ru-RU"/>
        </w:rPr>
        <w:t>;</w:t>
      </w:r>
      <w:hyperlink r:id="rId8" w:tgtFrame="_self" w:history="1">
        <w:r w:rsidRPr="00436E1A">
          <w:rPr>
            <w:rFonts w:ascii="Arial" w:eastAsia="Times New Roman" w:hAnsi="Arial" w:cs="Arial"/>
            <w:color w:val="0000FF"/>
            <w:sz w:val="24"/>
            <w:szCs w:val="24"/>
            <w:lang w:eastAsia="ru-RU"/>
          </w:rPr>
          <w:t>от 13.01.2011 г. №43</w:t>
        </w:r>
      </w:hyperlink>
      <w:r w:rsidRPr="00436E1A">
        <w:rPr>
          <w:rFonts w:ascii="Arial" w:eastAsia="Times New Roman" w:hAnsi="Arial" w:cs="Arial"/>
          <w:sz w:val="24"/>
          <w:szCs w:val="24"/>
          <w:lang w:eastAsia="ru-RU"/>
        </w:rPr>
        <w:t>;</w:t>
      </w:r>
      <w:hyperlink r:id="rId9" w:tgtFrame="_self" w:history="1">
        <w:r w:rsidRPr="00436E1A">
          <w:rPr>
            <w:rFonts w:ascii="Arial" w:eastAsia="Times New Roman" w:hAnsi="Arial" w:cs="Arial"/>
            <w:color w:val="0000FF"/>
            <w:sz w:val="24"/>
            <w:szCs w:val="24"/>
            <w:lang w:eastAsia="ru-RU"/>
          </w:rPr>
          <w:t>от 11.08.2011 г. №64</w:t>
        </w:r>
      </w:hyperlink>
      <w:r w:rsidRPr="00436E1A">
        <w:rPr>
          <w:rFonts w:ascii="Arial" w:eastAsia="Times New Roman" w:hAnsi="Arial" w:cs="Arial"/>
          <w:sz w:val="24"/>
          <w:szCs w:val="24"/>
          <w:lang w:eastAsia="ru-RU"/>
        </w:rPr>
        <w:t>;</w:t>
      </w:r>
      <w:hyperlink r:id="rId10" w:tgtFrame="_self" w:history="1">
        <w:r w:rsidRPr="00436E1A">
          <w:rPr>
            <w:rFonts w:ascii="Arial" w:eastAsia="Times New Roman" w:hAnsi="Arial" w:cs="Arial"/>
            <w:color w:val="0000FF"/>
            <w:sz w:val="24"/>
            <w:szCs w:val="24"/>
            <w:lang w:eastAsia="ru-RU"/>
          </w:rPr>
          <w:t>от 06.09.2012 г. №104</w:t>
        </w:r>
      </w:hyperlink>
      <w:r w:rsidRPr="00436E1A">
        <w:rPr>
          <w:rFonts w:ascii="Arial" w:eastAsia="Times New Roman" w:hAnsi="Arial" w:cs="Arial"/>
          <w:sz w:val="24"/>
          <w:szCs w:val="24"/>
          <w:lang w:eastAsia="ru-RU"/>
        </w:rPr>
        <w:t>;</w:t>
      </w:r>
      <w:hyperlink r:id="rId11" w:tgtFrame="_self" w:history="1">
        <w:r w:rsidRPr="00436E1A">
          <w:rPr>
            <w:rFonts w:ascii="Arial" w:eastAsia="Times New Roman" w:hAnsi="Arial" w:cs="Arial"/>
            <w:color w:val="0000FF"/>
            <w:sz w:val="24"/>
            <w:szCs w:val="24"/>
            <w:lang w:eastAsia="ru-RU"/>
          </w:rPr>
          <w:t>от 02.10.2013г. №162</w:t>
        </w:r>
      </w:hyperlink>
      <w:r w:rsidRPr="00436E1A">
        <w:rPr>
          <w:rFonts w:ascii="Arial" w:eastAsia="Times New Roman" w:hAnsi="Arial" w:cs="Arial"/>
          <w:sz w:val="24"/>
          <w:szCs w:val="24"/>
          <w:lang w:eastAsia="ru-RU"/>
        </w:rPr>
        <w:t>;</w:t>
      </w:r>
      <w:hyperlink r:id="rId12" w:tgtFrame="_self" w:history="1">
        <w:r w:rsidRPr="00436E1A">
          <w:rPr>
            <w:rFonts w:ascii="Arial" w:eastAsia="Times New Roman" w:hAnsi="Arial" w:cs="Arial"/>
            <w:color w:val="0000FF"/>
            <w:sz w:val="24"/>
            <w:szCs w:val="24"/>
            <w:lang w:eastAsia="ru-RU"/>
          </w:rPr>
          <w:t>от 27.05.2014 г. №206</w:t>
        </w:r>
      </w:hyperlink>
      <w:r w:rsidRPr="00436E1A">
        <w:rPr>
          <w:rFonts w:ascii="Arial" w:eastAsia="Times New Roman" w:hAnsi="Arial" w:cs="Arial"/>
          <w:sz w:val="24"/>
          <w:szCs w:val="24"/>
          <w:lang w:eastAsia="ru-RU"/>
        </w:rPr>
        <w:t>;</w:t>
      </w:r>
      <w:hyperlink r:id="rId13" w:tgtFrame="_self" w:history="1">
        <w:r w:rsidRPr="00436E1A">
          <w:rPr>
            <w:rFonts w:ascii="Arial" w:eastAsia="Times New Roman" w:hAnsi="Arial" w:cs="Arial"/>
            <w:color w:val="0000FF"/>
            <w:sz w:val="24"/>
            <w:szCs w:val="24"/>
            <w:lang w:eastAsia="ru-RU"/>
          </w:rPr>
          <w:t>от 22.12.2014 г. №233</w:t>
        </w:r>
      </w:hyperlink>
      <w:r w:rsidRPr="00436E1A">
        <w:rPr>
          <w:rFonts w:ascii="Arial" w:eastAsia="Times New Roman" w:hAnsi="Arial" w:cs="Arial"/>
          <w:sz w:val="24"/>
          <w:szCs w:val="24"/>
          <w:lang w:eastAsia="ru-RU"/>
        </w:rPr>
        <w:t>;</w:t>
      </w:r>
      <w:hyperlink r:id="rId14" w:tgtFrame="_self" w:history="1">
        <w:r w:rsidRPr="00436E1A">
          <w:rPr>
            <w:rFonts w:ascii="Arial" w:eastAsia="Times New Roman" w:hAnsi="Arial" w:cs="Arial"/>
            <w:color w:val="0000FF"/>
            <w:sz w:val="24"/>
            <w:szCs w:val="24"/>
            <w:lang w:eastAsia="ru-RU"/>
          </w:rPr>
          <w:t>от 10.06.2020 г. № 252</w:t>
        </w:r>
      </w:hyperlink>
      <w:r w:rsidRPr="00436E1A">
        <w:rPr>
          <w:rFonts w:ascii="Arial" w:eastAsia="Times New Roman" w:hAnsi="Arial" w:cs="Arial"/>
          <w:color w:val="0000FF"/>
          <w:sz w:val="24"/>
          <w:szCs w:val="24"/>
          <w:lang w:eastAsia="ru-RU"/>
        </w:rPr>
        <w:t xml:space="preserve">; </w:t>
      </w:r>
      <w:hyperlink r:id="rId15" w:tgtFrame="_self" w:history="1">
        <w:r w:rsidRPr="00436E1A">
          <w:rPr>
            <w:rFonts w:ascii="Arial" w:eastAsia="Times New Roman" w:hAnsi="Arial" w:cs="Arial"/>
            <w:color w:val="0000FF"/>
            <w:sz w:val="24"/>
            <w:szCs w:val="24"/>
            <w:lang w:eastAsia="ru-RU"/>
          </w:rPr>
          <w:t>от 15.03.2021 № 45</w:t>
        </w:r>
      </w:hyperlink>
      <w:r w:rsidRPr="00436E1A">
        <w:rPr>
          <w:rFonts w:ascii="Arial" w:eastAsia="Times New Roman" w:hAnsi="Arial" w:cs="Arial"/>
          <w:color w:val="0000FF"/>
          <w:sz w:val="24"/>
          <w:szCs w:val="24"/>
          <w:lang w:eastAsia="ru-RU"/>
        </w:rPr>
        <w:t xml:space="preserve">; </w:t>
      </w:r>
      <w:hyperlink r:id="rId16" w:tgtFrame="_self" w:history="1">
        <w:r w:rsidRPr="00436E1A">
          <w:rPr>
            <w:rFonts w:ascii="Arial" w:eastAsia="Times New Roman" w:hAnsi="Arial" w:cs="Arial"/>
            <w:color w:val="0000FF"/>
            <w:sz w:val="24"/>
            <w:szCs w:val="24"/>
            <w:lang w:eastAsia="ru-RU"/>
          </w:rPr>
          <w:t>от 28.10.2021 № 73</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Сельская Дума сельского поселения «Село Брынь», действуя от имени избравших ее жителей сельского поселения «Село Брынь», на основании: 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сельском поселении «Село Брынь»,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сельского поселения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ГЛАВА I. ОБЩИЕ ПОЛОЖЕНИЯ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1. Правовой статус сельского поселения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Сельское поселение «Село Брынь» (далее - сельское поселение) наделено статусом сельского поселения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2. Границы сельского поселения и порядок их изменения, преобразование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Границы территории сельского поселения установлены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Границы сельского поселения подлежат описанию и утверждению в соответствии с требованиями законодательства. Описание границ сельского поселения является приложением к настоящему Уставу.</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Изменение границ сельского поселения, а также преобразование сельского поселения осуществляется в соответствии с законодательством.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sz w:val="24"/>
          <w:szCs w:val="24"/>
          <w:lang w:eastAsia="ru-RU"/>
        </w:rPr>
      </w:pPr>
      <w:r w:rsidRPr="00436E1A">
        <w:rPr>
          <w:rFonts w:ascii="Arial" w:eastAsia="Times New Roman" w:hAnsi="Arial" w:cs="Arial"/>
          <w:b/>
          <w:sz w:val="24"/>
          <w:szCs w:val="24"/>
          <w:lang w:eastAsia="ru-RU"/>
        </w:rPr>
        <w:t>Статья 2.1. Упразднение поселений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color w:val="000000"/>
          <w:spacing w:val="-2"/>
          <w:sz w:val="24"/>
          <w:szCs w:val="24"/>
          <w:lang w:eastAsia="ru-RU"/>
        </w:rPr>
      </w:pPr>
      <w:r w:rsidRPr="00436E1A">
        <w:rPr>
          <w:rFonts w:ascii="Arial" w:eastAsia="Times New Roman" w:hAnsi="Arial" w:cs="Arial"/>
          <w:color w:val="000000"/>
          <w:spacing w:val="-2"/>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менее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color w:val="000000"/>
          <w:spacing w:val="-2"/>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Федеральным законом</w:t>
      </w:r>
      <w:r w:rsidRPr="00436E1A">
        <w:rPr>
          <w:rFonts w:ascii="Arial" w:eastAsia="Times New Roman" w:hAnsi="Arial" w:cs="Arial"/>
          <w:sz w:val="24"/>
          <w:szCs w:val="24"/>
          <w:lang w:eastAsia="ru-RU"/>
        </w:rPr>
        <w:t xml:space="preserve"> от 06.10.2003 N 131-ФЗ</w:t>
      </w:r>
      <w:r w:rsidRPr="00436E1A">
        <w:rPr>
          <w:rFonts w:ascii="Arial" w:eastAsia="Times New Roman" w:hAnsi="Arial" w:cs="Arial"/>
          <w:color w:val="000000"/>
          <w:spacing w:val="-2"/>
          <w:sz w:val="24"/>
          <w:szCs w:val="24"/>
          <w:lang w:eastAsia="ru-RU"/>
        </w:rPr>
        <w:t>.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36E1A" w:rsidRPr="00436E1A" w:rsidRDefault="00436E1A" w:rsidP="00436E1A">
      <w:pPr>
        <w:spacing w:after="0" w:line="240" w:lineRule="auto"/>
        <w:ind w:firstLine="567"/>
        <w:rPr>
          <w:rFonts w:ascii="Arial" w:eastAsia="Times New Roman" w:hAnsi="Arial" w:cs="Arial"/>
          <w:color w:val="000000"/>
          <w:spacing w:val="-2"/>
          <w:sz w:val="24"/>
          <w:szCs w:val="24"/>
          <w:lang w:eastAsia="ru-RU"/>
        </w:rPr>
      </w:pPr>
      <w:r w:rsidRPr="00436E1A">
        <w:rPr>
          <w:rFonts w:ascii="Arial" w:eastAsia="Times New Roman" w:hAnsi="Arial" w:cs="Arial"/>
          <w:color w:val="000000"/>
          <w:spacing w:val="-2"/>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p>
    <w:p w:rsidR="00436E1A" w:rsidRPr="00436E1A" w:rsidRDefault="00436E1A" w:rsidP="00436E1A">
      <w:pPr>
        <w:spacing w:after="0" w:line="240" w:lineRule="auto"/>
        <w:ind w:firstLine="567"/>
        <w:rPr>
          <w:rFonts w:ascii="Arial" w:eastAsia="Times New Roman" w:hAnsi="Arial" w:cs="Arial"/>
          <w:color w:val="000000"/>
          <w:spacing w:val="-2"/>
          <w:sz w:val="24"/>
          <w:szCs w:val="24"/>
          <w:lang w:eastAsia="ru-RU"/>
        </w:rPr>
      </w:pPr>
      <w:r w:rsidRPr="00436E1A">
        <w:rPr>
          <w:rFonts w:ascii="Arial" w:eastAsia="Times New Roman" w:hAnsi="Arial" w:cs="Arial"/>
          <w:color w:val="000000"/>
          <w:spacing w:val="-2"/>
          <w:sz w:val="24"/>
          <w:szCs w:val="24"/>
          <w:lang w:eastAsia="ru-RU"/>
        </w:rPr>
        <w:t>(Статья 2.1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05.06.2009 г. №19;</w:t>
      </w:r>
    </w:p>
    <w:p w:rsidR="00436E1A" w:rsidRPr="00436E1A" w:rsidRDefault="00436E1A" w:rsidP="00436E1A">
      <w:pPr>
        <w:spacing w:after="0" w:line="240" w:lineRule="auto"/>
        <w:ind w:firstLine="567"/>
        <w:rPr>
          <w:rFonts w:ascii="Arial" w:eastAsia="Times New Roman" w:hAnsi="Arial" w:cs="Arial"/>
          <w:sz w:val="24"/>
          <w:szCs w:val="24"/>
          <w:lang w:eastAsia="ru-RU"/>
        </w:rPr>
      </w:pPr>
      <w:hyperlink r:id="rId17" w:tgtFrame="_self" w:tooltip="Новый документ"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405113122009001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3. Наименование и состав территории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Официальное наименование сельского поселения - муниципальное образование сельское поселение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Территорию сельского поселения «Село Брынь»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Территория сельского поселения «Село Брынь» входит в состав территории муниципального района «Сухиничский район».</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4. Официальные символы сельского поселения "Село Брынь" и порядок их использования.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Сельское поселение "Село Брынь" может иметь официальные символы (флаг и герб), отражающие исторические, культурные, национальные и иные местные традиции, утверждаемые Сельской Думой сельского поселения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2. Порядок использования официальных символов устанавливается нормативным правовым актом Сельской Думы сельского поселения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5. Взаимоотношения органов местного самоуправления сельского поселения "Село Брынь" и органов местного самоуправления иных муниципальных образований.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Органы местного самоуправления сельского поселения «Село Брынь»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 и Сельской Думы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Органы местного самоуправления сельского поселения «Село Брынь» вправе участвовать в создании иных межмуниципальных объединений с органами местного самоуправления иных муниципальных образований, а также заключать с ними договоры и соглашения.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Для совместного решения вопросов местного значения Сельская Дума сельского поселения «Село Брынь»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Сельская Дума сельского поселения «Село Брынь» может принимать решения о создании некоммерческих организаций в форме автономных некоммерческих организаций и фондов.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ГЛАВА II. ПРАВОВЫЕ ОСНОВЫ ОРГАНИЗАЦИИ МЕСТНОГО САМОУП-РАВЛЕНИЯ В СЕЛЬСКОМ ПОСЕЛЕНИИ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6. Местное самоуправление в сельском поселении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Местное самоуправление в сельском поселении «Село Брынь»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Местное самоуправление в сельском поселении «Село Брынь» осуществляется в границах сельского поселения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7. Правовая основа местного самоуправления в сельском поселении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1. Правовую основу местного самоуправления в сельском поселении «Село Брынь»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w:t>
      </w:r>
      <w:r w:rsidRPr="00436E1A">
        <w:rPr>
          <w:rFonts w:ascii="Arial" w:eastAsia="Times New Roman" w:hAnsi="Arial" w:cs="Arial"/>
          <w:sz w:val="24"/>
          <w:szCs w:val="24"/>
          <w:lang w:eastAsia="ru-RU"/>
        </w:rPr>
        <w:lastRenderedPageBreak/>
        <w:t>Правительства Российской Федерации, иные нормативные правовые акты федеральных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Местное самоуправление в сельском поселении «Село Брынь» осуществляется на основе принципов: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соблюдения прав и свобод человека и гражданина;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государственных гарантий осуществления местного самоуправления;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 3) законности;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гласности;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самостоятельности местного самоуправления в решении вопросов местного значения;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ответственности органов и должностных лиц местного самоуправления перед населением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7.1. Оценка эффективности деятельности органов местного самоуправления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Нормативными правовыми актами Губернатора Калужской области может быть предусмотрено выделение за счет средств бюджета Калужской области грантов муниципальным образованиям в целях содействия достижению и (или) поощрения достижения наилучших значений показателей.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(дополнен ст.7.1:</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29.07.2008 г. №19;</w:t>
      </w:r>
    </w:p>
    <w:p w:rsidR="00436E1A" w:rsidRPr="00436E1A" w:rsidRDefault="00436E1A" w:rsidP="00436E1A">
      <w:pPr>
        <w:spacing w:after="0" w:line="240" w:lineRule="auto"/>
        <w:ind w:firstLine="567"/>
        <w:rPr>
          <w:rFonts w:ascii="Arial" w:eastAsia="Times New Roman" w:hAnsi="Arial" w:cs="Arial"/>
          <w:sz w:val="24"/>
          <w:szCs w:val="24"/>
          <w:lang w:eastAsia="ru-RU"/>
        </w:rPr>
      </w:pPr>
      <w:hyperlink r:id="rId18" w:tgtFrame="_self" w:history="1">
        <w:r w:rsidRPr="00436E1A">
          <w:rPr>
            <w:rFonts w:ascii="Arial" w:eastAsia="Times New Roman" w:hAnsi="Arial" w:cs="Arial"/>
            <w:color w:val="0000FF"/>
            <w:sz w:val="24"/>
            <w:szCs w:val="24"/>
            <w:lang w:eastAsia="ru-RU"/>
          </w:rPr>
          <w:t>НГР:RU405113122008001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 xml:space="preserve">Статья 8. Вопросы местного значения сельского поселения </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К вопросам  местного  значения  сельского поселения  относятся: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установление, изменение и отмена местных налогов и сборов поселения;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8) формирование  архивных  фондов  поселения;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w:t>
      </w:r>
      <w:r w:rsidRPr="00436E1A">
        <w:rPr>
          <w:rFonts w:ascii="Arial" w:eastAsia="Times New Roman" w:hAnsi="Arial" w:cs="Arial"/>
          <w:sz w:val="24"/>
          <w:szCs w:val="24"/>
          <w:lang w:eastAsia="ru-RU"/>
        </w:rPr>
        <w:lastRenderedPageBreak/>
        <w:t>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(Пункт 9 в редакции </w:t>
      </w:r>
      <w:hyperlink r:id="rId19" w:tgtFrame="_self" w:history="1">
        <w:r w:rsidRPr="00436E1A">
          <w:rPr>
            <w:rFonts w:ascii="Arial" w:eastAsia="Times New Roman" w:hAnsi="Arial" w:cs="Times New Roman"/>
            <w:color w:val="0000FF"/>
            <w:sz w:val="24"/>
            <w:szCs w:val="24"/>
            <w:lang w:eastAsia="ru-RU"/>
          </w:rPr>
          <w:t>решения Сельской Думы от 28.10.2021 № 73</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13) организация  и  осуществление  мероприятий  по  работе  с детьми  и  молодежью в  поселении;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сельского поселения в бюджет муниципального района в соответствии с Бюджетным кодексом Российской Федерации.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 предусмотренных пунктами 4 и 9 части 1 данной статьи.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При этом продолжительность социально значимых работ не может составлять более четырех часов подряд.</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(Статья 8 в редакции  </w:t>
      </w:r>
      <w:hyperlink r:id="rId20" w:tgtFrame="_self" w:history="1">
        <w:r w:rsidRPr="00436E1A">
          <w:rPr>
            <w:rFonts w:ascii="Arial" w:eastAsia="Times New Roman" w:hAnsi="Arial" w:cs="Arial"/>
            <w:color w:val="0000FF"/>
            <w:sz w:val="24"/>
            <w:szCs w:val="24"/>
            <w:lang w:eastAsia="ru-RU"/>
          </w:rPr>
          <w:t>решения Сельской Думы 10.06.2020 № 252</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sz w:val="24"/>
          <w:szCs w:val="24"/>
          <w:lang w:eastAsia="ru-RU"/>
        </w:rPr>
      </w:pPr>
      <w:r w:rsidRPr="00436E1A">
        <w:rPr>
          <w:rFonts w:ascii="Arial" w:eastAsia="Times New Roman" w:hAnsi="Arial" w:cs="Arial"/>
          <w:b/>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Органы местного самоуправления сельского поселения имеют право на:</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создание музеев поселения;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участие  в осуществлении  деятельности  по  опеке и попечительству;</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7)  создание  муниципальной  пожарной  охраны;</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8) создание  условий  для  развития  туризма;</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12) осуществление деятельности по обращению с животными без владельцев, обитающими на территории поселения;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(Пункт 16 дополнен: </w:t>
      </w:r>
      <w:hyperlink r:id="rId21" w:tgtFrame="_self" w:history="1">
        <w:r w:rsidRPr="00436E1A">
          <w:rPr>
            <w:rFonts w:ascii="Arial" w:eastAsia="Times New Roman" w:hAnsi="Arial" w:cs="Times New Roman"/>
            <w:color w:val="0000FF"/>
            <w:sz w:val="24"/>
            <w:szCs w:val="24"/>
            <w:lang w:eastAsia="ru-RU"/>
          </w:rPr>
          <w:t>решение Сельской Думы от 15.03.2021 № 45</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(Пункт 17 дополнен: </w:t>
      </w:r>
      <w:hyperlink r:id="rId22" w:tgtFrame="_self" w:history="1">
        <w:r w:rsidRPr="00436E1A">
          <w:rPr>
            <w:rFonts w:ascii="Arial" w:eastAsia="Times New Roman" w:hAnsi="Arial" w:cs="Times New Roman"/>
            <w:color w:val="0000FF"/>
            <w:sz w:val="24"/>
            <w:szCs w:val="24"/>
            <w:lang w:eastAsia="ru-RU"/>
          </w:rPr>
          <w:t>решение Сельской Думы от 15.03.2021 № 45</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(Статья 8.1 в редакции  </w:t>
      </w:r>
      <w:hyperlink r:id="rId23" w:tgtFrame="_self" w:history="1">
        <w:r w:rsidRPr="00436E1A">
          <w:rPr>
            <w:rFonts w:ascii="Arial" w:eastAsia="Times New Roman" w:hAnsi="Arial" w:cs="Arial"/>
            <w:color w:val="0000FF"/>
            <w:sz w:val="24"/>
            <w:szCs w:val="24"/>
            <w:lang w:eastAsia="ru-RU"/>
          </w:rPr>
          <w:t>решения Сельской Думы 10.06.2020 № 252</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8.2. Полномочия органов местного самоуправления по решению вопросов местного значения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установление официальных символов муниципального образования;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полномочиями по организации теплоснабжения, предусмотренными Федеральным законом "О теплоснабжении";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полномочиями в сфере водоснабжения и водоотведения, предусмотренными Федеральным законом "О водоснабжении и водоотведении";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7)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w:t>
      </w:r>
      <w:r w:rsidRPr="00436E1A">
        <w:rPr>
          <w:rFonts w:ascii="Arial" w:eastAsia="Times New Roman" w:hAnsi="Arial" w:cs="Arial"/>
          <w:sz w:val="24"/>
          <w:szCs w:val="24"/>
          <w:lang w:eastAsia="ru-RU"/>
        </w:rPr>
        <w:lastRenderedPageBreak/>
        <w:t>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12) осуществление международных и внешнеэкономических связей в соответствии с федеральными законами;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15) иными полномочиями в соответствии с Федеральным законом от 06.10.2003 N 131-ФЗ «Об общих принципах организации местного самоуправления в Российской Федерации».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(Статья 8.2 в редакции  </w:t>
      </w:r>
      <w:hyperlink r:id="rId24" w:tgtFrame="_self" w:history="1">
        <w:r w:rsidRPr="00436E1A">
          <w:rPr>
            <w:rFonts w:ascii="Arial" w:eastAsia="Times New Roman" w:hAnsi="Arial" w:cs="Arial"/>
            <w:color w:val="0000FF"/>
            <w:sz w:val="24"/>
            <w:szCs w:val="24"/>
            <w:lang w:eastAsia="ru-RU"/>
          </w:rPr>
          <w:t>решения Сельской Думы 10.06.2020 № 252</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ГЛАВА III. УЧАСТИЕ НАСЕЛЕНИЯ СЕЛЬСКОГО ПОСЕЛЕНИЯ "ДЕРЕВНЯ ЕРМОЛОВО" В ОСУЩЕСТВЛЕНИИ МЕСТНОГО САМОУПРАВЛЕНИЯ.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9. Права граждан на осуществление местного самоуправления.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В соответствии с действующим законодательством граждане Российской Федерации осуществляют свое право на местное самоуправление посредством участия в местном референдуме, муниципальных выборов, посредством иных форм прямого волеизъявления, а также через выборные и иные органы местного самоуправления.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Иностранные граждане, постоянно или преимущественно проживающие на территории сельского поселения «Село Брынь»,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lastRenderedPageBreak/>
        <w:t>Статья 10. Гарантии прав граждан на осуществление местного самоуправления в сельском поселении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На территории сельского поселения «Село Брынь»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Калужской области.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 в сельском поселении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Органы и должностные лица местного самоуправления сельского поселения «Село Брынь» обязаны принимать все предусмотренные законодательством меры по защите прав населения на местное самоуправление.</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11. Местный референдум.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Местный референдум проводится на всей территории муниципального образования.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(Часть 2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22.12.2014 г. №233;</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25"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405113122015001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Решение о назначении местного референдума принимается Сельской Думой сельского поселения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1)по инициативе, выдвинутой гражданами, имеющими право на участие в местном референдуме;</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по инициативе Сельской Думой сельского поселения «Село Брынь» и главы администрации сельского поселения «Село Брынь», выдвинутой ими совместно.</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Для выдвижения населением инициативы проведения местного референдума и сбора подписей в ее поддержку образуется инициативная группа по проведению референдума в количестве не менее 10 человек.</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(Абзац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05.06.2009 г. №19;</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26" w:tgtFrame="_self" w:tooltip="Новый документ"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405113122009001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w:t>
      </w:r>
      <w:r w:rsidRPr="00436E1A">
        <w:rPr>
          <w:rFonts w:ascii="Arial" w:eastAsia="Times New Roman" w:hAnsi="Arial" w:cs="Arial"/>
          <w:sz w:val="24"/>
          <w:szCs w:val="24"/>
          <w:lang w:eastAsia="ru-RU"/>
        </w:rPr>
        <w:lastRenderedPageBreak/>
        <w:t xml:space="preserve">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 </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в случае соответствия ходатайства и документов требованиям законодательства и настоящего Устава - о направлении их в Сельскую Думу сельского поселения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-в противном случае - об отказе в регистрации инициативной группы. Сельская Дума сельского поселения «Село Брынь» обязана проверить соответствие вопроса (вопросов), предлагаемого (предлагаемых) для вынесения на местный референдум, требованиям законодательства в 20-дневный срок со дня поступления в Сельскую Думу сельского поселения «Село Брынь» ходатайства инициативной группы по проведению местного референдума и приложенных к нему документов.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В случае признания Сельской Думой сельского поселения «Село Брынь» вопроса (вопросов), выносимого (выносимых)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 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(п.5 в редакции: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31.08.2007 г. №10;</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27" w:tgtFrame="_self" w:history="1">
        <w:r w:rsidRPr="00436E1A">
          <w:rPr>
            <w:rFonts w:ascii="Arial" w:eastAsia="Times New Roman" w:hAnsi="Arial" w:cs="Arial"/>
            <w:color w:val="0000FF"/>
            <w:sz w:val="24"/>
            <w:szCs w:val="24"/>
            <w:lang w:eastAsia="ru-RU"/>
          </w:rPr>
          <w:t>НГР:RU405113122007001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Сельская Дума сельского поселения «Село Брынь» назначает местный референдум в течение 30 дней со дня поступления в Сельскую Думу сельского поселения «Село Брынь» документов о выдвижении инициативы проведения местного референдума В случае, если местный референдум не назначен Сельской Думой сельского поселения «Село Брынь» в установленные сроки, референдум назначается судом на основании обращения граждан, избирательных объединений, Главы сельского поселения «Село Брынь»,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«Село Брынь»,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7. В местном референдуме имеют право участвовать граждане Российской Федераций, место жительства которых расположено в границах сельского </w:t>
      </w:r>
      <w:r w:rsidRPr="00436E1A">
        <w:rPr>
          <w:rFonts w:ascii="Arial" w:eastAsia="Times New Roman" w:hAnsi="Arial" w:cs="Arial"/>
          <w:sz w:val="24"/>
          <w:szCs w:val="24"/>
          <w:lang w:eastAsia="ru-RU"/>
        </w:rPr>
        <w:lastRenderedPageBreak/>
        <w:t>поселения «Село Брынь».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8. Принятое на местном референдуме решение подлежит обязательному исполнению на территории сельского поселения «Село Брынь»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9. Органы местного самоуправления сельского поселения «Село Брынь»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Брынь», прокурором, иными уполномоченными федеральным законом органами государственной власти.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(п.11 в редакции: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31.08.2007 г. №10;</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28" w:tgtFrame="_self" w:history="1">
        <w:r w:rsidRPr="00436E1A">
          <w:rPr>
            <w:rFonts w:ascii="Arial" w:eastAsia="Times New Roman" w:hAnsi="Arial" w:cs="Arial"/>
            <w:color w:val="0000FF"/>
            <w:sz w:val="24"/>
            <w:szCs w:val="24"/>
            <w:lang w:eastAsia="ru-RU"/>
          </w:rPr>
          <w:t>НГР:RU405113122007001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12. Иные вопросы, связанные с порядком проведения местного референдума, регулируются в соответствии с законодательством.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12. Муниципальные выборы.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40"/>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Выборы депутатов Сельской Думы сельского поселения «Село Брынь» осуществляются на основе всеобщего равного и прямого избирательного права при тайном голосовании.</w:t>
      </w:r>
    </w:p>
    <w:p w:rsidR="00436E1A" w:rsidRPr="00436E1A" w:rsidRDefault="00436E1A" w:rsidP="00436E1A">
      <w:pPr>
        <w:spacing w:after="0" w:line="240" w:lineRule="auto"/>
        <w:ind w:firstLine="540"/>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 «Об основных гарантиях избирательных прав и права на участие в референдуме граждан Российской Федерации».</w:t>
      </w:r>
    </w:p>
    <w:p w:rsidR="00436E1A" w:rsidRPr="00436E1A" w:rsidRDefault="00436E1A" w:rsidP="00436E1A">
      <w:pPr>
        <w:spacing w:after="0" w:line="240" w:lineRule="auto"/>
        <w:ind w:firstLine="540"/>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В случае досрочного прекращения полномочий органов или депутатов, указанных в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36E1A" w:rsidRPr="00436E1A" w:rsidRDefault="00436E1A" w:rsidP="00436E1A">
      <w:pPr>
        <w:spacing w:after="0" w:line="240" w:lineRule="auto"/>
        <w:ind w:firstLine="540"/>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9" w:tgtFrame="_self" w:history="1">
        <w:r w:rsidRPr="00436E1A">
          <w:rPr>
            <w:rFonts w:ascii="Arial" w:eastAsia="Times New Roman" w:hAnsi="Arial" w:cs="Times New Roman"/>
            <w:color w:val="0000FF"/>
            <w:sz w:val="24"/>
            <w:szCs w:val="24"/>
            <w:lang w:eastAsia="ru-RU"/>
          </w:rPr>
          <w:t>порядке</w:t>
        </w:r>
      </w:hyperlink>
      <w:r w:rsidRPr="00436E1A">
        <w:rPr>
          <w:rFonts w:ascii="Arial" w:eastAsia="Times New Roman" w:hAnsi="Arial" w:cs="Arial"/>
          <w:sz w:val="24"/>
          <w:szCs w:val="24"/>
          <w:lang w:eastAsia="ru-RU"/>
        </w:rPr>
        <w:t xml:space="preserve"> рабочим </w:t>
      </w:r>
      <w:r w:rsidRPr="00436E1A">
        <w:rPr>
          <w:rFonts w:ascii="Arial" w:eastAsia="Times New Roman" w:hAnsi="Arial" w:cs="Arial"/>
          <w:sz w:val="24"/>
          <w:szCs w:val="24"/>
          <w:lang w:eastAsia="ru-RU"/>
        </w:rPr>
        <w:lastRenderedPageBreak/>
        <w:t xml:space="preserve">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w:t>
      </w:r>
    </w:p>
    <w:p w:rsidR="00436E1A" w:rsidRPr="00436E1A" w:rsidRDefault="00436E1A" w:rsidP="00436E1A">
      <w:pPr>
        <w:spacing w:after="0" w:line="240" w:lineRule="auto"/>
        <w:ind w:firstLine="540"/>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w:t>
      </w:r>
      <w:hyperlink r:id="rId30" w:tgtFrame="_self" w:history="1">
        <w:r w:rsidRPr="00436E1A">
          <w:rPr>
            <w:rFonts w:ascii="Arial" w:eastAsia="Times New Roman" w:hAnsi="Arial" w:cs="Times New Roman"/>
            <w:color w:val="0000FF"/>
            <w:sz w:val="24"/>
            <w:szCs w:val="24"/>
            <w:lang w:eastAsia="ru-RU"/>
          </w:rPr>
          <w:t>законом</w:t>
        </w:r>
      </w:hyperlink>
      <w:r w:rsidRPr="00436E1A">
        <w:rPr>
          <w:rFonts w:ascii="Arial" w:eastAsia="Times New Roman" w:hAnsi="Arial" w:cs="Arial"/>
          <w:sz w:val="24"/>
          <w:szCs w:val="24"/>
          <w:lang w:eastAsia="ru-RU"/>
        </w:rPr>
        <w:t xml:space="preserve"> и </w:t>
      </w:r>
      <w:hyperlink r:id="rId31" w:tgtFrame="_self" w:history="1">
        <w:r w:rsidRPr="00436E1A">
          <w:rPr>
            <w:rFonts w:ascii="Arial" w:eastAsia="Times New Roman" w:hAnsi="Arial" w:cs="Times New Roman"/>
            <w:color w:val="0000FF"/>
            <w:sz w:val="24"/>
            <w:szCs w:val="24"/>
            <w:lang w:eastAsia="ru-RU"/>
          </w:rPr>
          <w:t>принимаемым</w:t>
        </w:r>
      </w:hyperlink>
      <w:r w:rsidRPr="00436E1A">
        <w:rPr>
          <w:rFonts w:ascii="Arial" w:eastAsia="Times New Roman" w:hAnsi="Arial" w:cs="Arial"/>
          <w:sz w:val="24"/>
          <w:szCs w:val="24"/>
          <w:lang w:eastAsia="ru-RU"/>
        </w:rPr>
        <w:t xml:space="preserve"> в соответствии с ним законом Калужской области.</w:t>
      </w:r>
    </w:p>
    <w:p w:rsidR="00436E1A" w:rsidRPr="00436E1A" w:rsidRDefault="00436E1A" w:rsidP="00436E1A">
      <w:pPr>
        <w:spacing w:after="0" w:line="240" w:lineRule="auto"/>
        <w:ind w:firstLine="540"/>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Итоги муниципальных выборов подлежат официальному опубликованию (обнародованию).</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7. Иные вопросы, связанные с проведением муниципальных выборов, регулируются в соответствии с законодательством.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(Статья 12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02.10.2013г. №162;</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32"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405113122013001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13. Голосование по отзыву депутата Сельской Думы сельского поселения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Голосование по отзыву депутата Сельской Думы сельского поселения «Село Брынь»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Депутат Сельской Думы сельского поселения «Село Брынь» может быть отозван избирателями.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Основаниями для отзыва депутата Сельской Думой сельского поселения «Село Брынь» могут служить только его конкретные противоправные решения или действия (бездействие) в случае их подтверждения в судебном порядке.</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Отзыв по указанным основаниям не освобождает депутата Сельской Думой сельского поселения «Село Брынь»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Депутат Сельской Думы сельского поселения «Село Брынь» должен быть проинформирован в письменной форме о выдвижении инициативы отзыва, а так же о дате, времени и месте рассмотрения вопроса об отзыве.</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Депутат Сельской Думой сельского поселения «Село Брынь» имеет право дать избирателям объяснения по поводу обстоятельств, выдвигаемых в качестве оснований для отзыва.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7. Депутат Сельской Думой сельского поселения «Село Брынь»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8. Итоги голосования по отзыву депутата Сельской Думы сельского поселения, и принятые решения подлежат официальному опубликованию (обнародованию).</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14. Голосование по вопросам изменения границ сельского поселения, преобразования сельского поселения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1. В целях получения согласия населения при изменении границ сельского поселения, преобразовании сельского поселения «Село Брынь», проводится </w:t>
      </w:r>
      <w:r w:rsidRPr="00436E1A">
        <w:rPr>
          <w:rFonts w:ascii="Arial" w:eastAsia="Times New Roman" w:hAnsi="Arial" w:cs="Arial"/>
          <w:sz w:val="24"/>
          <w:szCs w:val="24"/>
          <w:lang w:eastAsia="ru-RU"/>
        </w:rPr>
        <w:lastRenderedPageBreak/>
        <w:t>голосование по вопросам изменения границ сельского поселения «Село Брынь», преобразования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Изменение границ сельского поселения «Село Брынь»,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Изменение границ сельского поселения «Село Брынь»,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Голосование по вопросам изменения границ сельского поселения «Село Брынь», преобразования сельского поселения «Село Брынь» назначается Сельской Думой сельского поселения «Село Брынь»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Голосование по вопросам изменения границ сельского поселения «Село Брынь», преобразования сельского поселения считается состоявшимся, если в нем приняло участие более половины жителей сельского поселения «Село Брынь» или части сельского поселения, обладающих избирательным правом. Согласие населения на изменение границ сельского поселения «Село Брынь», преобразование сельского поселения «Село Брынь»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«Село Брынь» или части сельского поселения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Итоги голосования по вопросам изменения границ сельского поселения «Село Брынь», преобразования сельского поселения «Село Брынь» и принятые решения подлежат официальному опубликованию (обнародованию).</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15. Правотворческая инициатива граждан.</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Сельской Думы сельского поселения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Сельской Думы сельского поселения «Село Брынь» и не может превышать 3 процента от числа жителей сельского поселения , обладающих избирательным правом.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«Село Брынь», к компетенции которого относится принятие соответствующего акта, в течение трех месяцев со дня его внесения.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16. Территориальное общественное самоуправление.</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Брынь» для самостоятельного и под свою ответственность осуществления собственных инициатив по вопросам местного значения.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Территориальное общественное самоуправление осуществляется в сельском поселении «Село Брынь»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Границы территории, на которой осуществляется территориальное общественное самоуправление, устанавливаются Сельской Думой сельского поселения «Село Брынь» по предложению населения, проживающего на данной территории.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(Статья 16 в редакции  </w:t>
      </w:r>
      <w:hyperlink r:id="rId33" w:tgtFrame="_self" w:history="1">
        <w:r w:rsidRPr="00436E1A">
          <w:rPr>
            <w:rFonts w:ascii="Arial" w:eastAsia="Times New Roman" w:hAnsi="Arial" w:cs="Arial"/>
            <w:color w:val="0000FF"/>
            <w:sz w:val="24"/>
            <w:szCs w:val="24"/>
            <w:lang w:eastAsia="ru-RU"/>
          </w:rPr>
          <w:t>решения Сельской Думы 10.06.2020 № 252</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17. Порядок организации и осуществления территориального общественного самоуправления.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Порядок регистрации устава территориального общественного самоуправления определяется нормативным правовым актом Сельской Думы сельского поселения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нормативно-правовым актом Сельской Думы сельского поселения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Органы территориального общественного самоуправления: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соответствующейтерритории, как за счет средств указанных граждан, так и по договору с местной администрацией сельского поселения с использованием средств местного бюджета;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вправе вносить в Сельскую Думу и администрацию сельского поселения «Село Брынь»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5.1. Органы территориального общественного самоуправления могут выдвигать инициативный проект в качестве инициаторов проекта.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(Часть 5.1 дополнена: </w:t>
      </w:r>
      <w:hyperlink r:id="rId34" w:tgtFrame="_self" w:history="1">
        <w:r w:rsidRPr="00436E1A">
          <w:rPr>
            <w:rFonts w:ascii="Arial" w:eastAsia="Times New Roman" w:hAnsi="Arial" w:cs="Arial"/>
            <w:color w:val="0000FF"/>
            <w:sz w:val="24"/>
            <w:szCs w:val="24"/>
            <w:lang w:eastAsia="ru-RU"/>
          </w:rPr>
          <w:t>решение Сельской Думы от 15.03.2021 № 45</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Иные вопросы порядка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настоящим Уставом и нормативными правовыми актами Сельской Думы сельского поселения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709"/>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17.1 Староста сельского населенного пункта</w:t>
      </w:r>
    </w:p>
    <w:p w:rsidR="00436E1A" w:rsidRPr="00436E1A" w:rsidRDefault="00436E1A" w:rsidP="00436E1A">
      <w:pPr>
        <w:spacing w:after="0" w:line="240" w:lineRule="auto"/>
        <w:ind w:firstLine="567"/>
        <w:rPr>
          <w:rFonts w:ascii="Arial" w:eastAsia="Times New Roman" w:hAnsi="Arial" w:cs="Arial"/>
          <w:sz w:val="24"/>
          <w:szCs w:val="24"/>
          <w:lang w:eastAsia="ru-RU"/>
        </w:rPr>
      </w:pP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(Статья 17.1 дополнена  </w:t>
      </w:r>
      <w:hyperlink r:id="rId35" w:tgtFrame="_self" w:history="1">
        <w:r w:rsidRPr="00436E1A">
          <w:rPr>
            <w:rFonts w:ascii="Arial" w:eastAsia="Times New Roman" w:hAnsi="Arial" w:cs="Arial"/>
            <w:color w:val="0000FF"/>
            <w:sz w:val="24"/>
            <w:szCs w:val="24"/>
            <w:lang w:eastAsia="ru-RU"/>
          </w:rPr>
          <w:t>решением Сельской Думы 10.06.2020 № 252</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Староста сельского населенного пункта назначается Сельской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Старостой сельского населенного пункта не может быть назначено лицо:</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признанное судом недееспособным или ограниченно дееспособным;</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имеющее непогашенную или неснятую судимость.</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Срок полномочий старосты сельского населенного пункта составляет 5 лет.</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(Пункт 4.1 дополнен: </w:t>
      </w:r>
      <w:hyperlink r:id="rId36" w:tgtFrame="_self" w:history="1">
        <w:r w:rsidRPr="00436E1A">
          <w:rPr>
            <w:rFonts w:ascii="Arial" w:eastAsia="Times New Roman" w:hAnsi="Arial" w:cs="Times New Roman"/>
            <w:color w:val="0000FF"/>
            <w:sz w:val="24"/>
            <w:szCs w:val="24"/>
            <w:lang w:eastAsia="ru-RU"/>
          </w:rPr>
          <w:t>решение Сельской Думы от 15.03.2021 № 45</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Калужской области.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b/>
          <w:bCs/>
          <w:sz w:val="24"/>
          <w:szCs w:val="24"/>
          <w:lang w:eastAsia="ru-RU"/>
        </w:rPr>
        <w:t>Статья 18. Публичные слушания, общественные обсуждения</w:t>
      </w:r>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(Статья 18 в редакции </w:t>
      </w:r>
      <w:hyperlink r:id="rId37" w:tgtFrame="_self" w:history="1">
        <w:r w:rsidRPr="00436E1A">
          <w:rPr>
            <w:rFonts w:ascii="Arial" w:eastAsia="Times New Roman" w:hAnsi="Arial" w:cs="Times New Roman"/>
            <w:color w:val="0000FF"/>
            <w:sz w:val="24"/>
            <w:szCs w:val="24"/>
            <w:lang w:eastAsia="ru-RU"/>
          </w:rPr>
          <w:t>решения Сельской Думы от 28.10.2021 № 73</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На публичные слушания должны выноситься: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проект местного бюджета и отчета о его исполнении;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проект стратегии социально-экономического развития муниципального образования;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w:t>
      </w:r>
      <w:r w:rsidRPr="00436E1A">
        <w:rPr>
          <w:rFonts w:ascii="Arial" w:eastAsia="Times New Roman" w:hAnsi="Arial" w:cs="Arial"/>
          <w:sz w:val="24"/>
          <w:szCs w:val="24"/>
          <w:lang w:eastAsia="ru-RU"/>
        </w:rPr>
        <w:lastRenderedPageBreak/>
        <w:t>образования требуется получение согласия населения муниципального образования, выраженного путем  голосования либо на сходах граждан.</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Нормативным правовым актом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19. Собрание граждан.</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436E1A">
        <w:rPr>
          <w:rFonts w:ascii="Arial" w:eastAsia="Times New Roman" w:hAnsi="Arial" w:cs="Arial"/>
          <w:sz w:val="24"/>
          <w:szCs w:val="24"/>
          <w:lang w:eastAsia="ru-RU"/>
        </w:rPr>
        <w:lastRenderedPageBreak/>
        <w:t>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(Часть 1 в редакции </w:t>
      </w:r>
      <w:hyperlink r:id="rId38" w:tgtFrame="_self" w:history="1">
        <w:r w:rsidRPr="00436E1A">
          <w:rPr>
            <w:rFonts w:ascii="Arial" w:eastAsia="Times New Roman" w:hAnsi="Arial" w:cs="Arial"/>
            <w:color w:val="0000FF"/>
            <w:sz w:val="24"/>
            <w:szCs w:val="24"/>
            <w:lang w:eastAsia="ru-RU"/>
          </w:rPr>
          <w:t>решения Сельской Думы от 15.03.2021 № 45</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нормативным правовым актом Сельской Думы сельского поселения и уставом территориального общественного самоуправления.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Сельской Думой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(Абзац дополнен: </w:t>
      </w:r>
      <w:hyperlink r:id="rId39" w:tgtFrame="_self" w:history="1">
        <w:r w:rsidRPr="00436E1A">
          <w:rPr>
            <w:rFonts w:ascii="Arial" w:eastAsia="Times New Roman" w:hAnsi="Arial" w:cs="Arial"/>
            <w:color w:val="0000FF"/>
            <w:sz w:val="24"/>
            <w:szCs w:val="24"/>
            <w:lang w:eastAsia="ru-RU"/>
          </w:rPr>
          <w:t>решение Сельской Думы от 15.03.2021 № 45</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Собрание граждан проводится по инициативе населения, Сельской Думой сельского поселения, главы сельского поселения, а также в случаях, предусмотренных уставом территориального общественного самоуправления.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Назначение собрания граждан, проводимого по инициативе населения, осуществляется правовым актом Сельской Думы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(вопросы),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Сельская Дума сельского поселения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Сельской Думой сельского поселения простым большинством голосов от числа депутатов, принявших участие в голосовании.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Собрание граждан, проводимое по вопросам, связанным с осуществлением территориального общественного </w:t>
      </w:r>
      <w:r w:rsidRPr="00436E1A">
        <w:rPr>
          <w:rFonts w:ascii="Arial" w:eastAsia="Times New Roman" w:hAnsi="Arial" w:cs="Arial"/>
          <w:sz w:val="24"/>
          <w:szCs w:val="24"/>
          <w:lang w:eastAsia="ru-RU"/>
        </w:rPr>
        <w:lastRenderedPageBreak/>
        <w:t>самоуправления, принимает решения по вопросам, отнесенным к его компетенции уставом территориального общественного самоуправления.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10. Итоги проведения собрания граждан подлежат официальному опубликованию (обнародованию).</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20. Конференция граждан (собрание делегатов).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а также осуществления территориального общественного самоуправления могут проводиться конференции граждан (собрания делегатов).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Случаи проведения, порядок назначения и проведения конференций граждан, а также полномочия конференций граждан определяются нормативными правовыми актами сельской Думы сельского поселения, уставом территориального общественного самоуправления.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Итоги конференции граждан (собрания делегатов) подлежат официальному опубликованию (обнародованию).</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21. Опрос граждан.</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6"/>
          <w:szCs w:val="26"/>
          <w:lang w:eastAsia="ru-RU"/>
        </w:rPr>
        <w:t xml:space="preserve">(Статья 21 в редакции </w:t>
      </w:r>
      <w:hyperlink r:id="rId40" w:tgtFrame="_self" w:history="1">
        <w:r w:rsidRPr="00436E1A">
          <w:rPr>
            <w:rFonts w:ascii="Arial" w:eastAsia="Times New Roman" w:hAnsi="Arial" w:cs="Arial"/>
            <w:color w:val="0000FF"/>
            <w:sz w:val="26"/>
            <w:szCs w:val="26"/>
            <w:lang w:eastAsia="ru-RU"/>
          </w:rPr>
          <w:t>решения Сельской Думы от 15.03.2021 № 45</w:t>
        </w:r>
      </w:hyperlink>
      <w:r w:rsidRPr="00436E1A">
        <w:rPr>
          <w:rFonts w:ascii="Arial" w:eastAsia="Times New Roman" w:hAnsi="Arial" w:cs="Arial"/>
          <w:sz w:val="26"/>
          <w:szCs w:val="26"/>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Результаты опроса носят рекомендательный характер.</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Опрос граждан проводится по инициативе:</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Сельской Думы сельского поселения или главы сельского поселения - по вопросам местного значения;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w:t>
      </w:r>
      <w:r w:rsidRPr="00436E1A">
        <w:rPr>
          <w:rFonts w:ascii="Arial" w:eastAsia="Times New Roman" w:hAnsi="Arial" w:cs="Arial"/>
          <w:sz w:val="24"/>
          <w:szCs w:val="24"/>
          <w:lang w:eastAsia="ru-RU"/>
        </w:rPr>
        <w:lastRenderedPageBreak/>
        <w:t>земель сельского поселения для объектов регионального и межрегионального значения;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Порядок назначения и проведения опроса граждан определяется  нормативным правовым актом Сельской Думы в соответствии с законом Калужской области.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Решение о назначении опроса граждан принимается Сельской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информационно-телекоммуникационная сети "Интернет».</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В нормативном правовом акте Сельской Думы сельского поселения о назначении опроса граждан устанавливаются: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дата и сроки проведения опроса;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методика проведения опроса;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форма опросного листа;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минимальная численность жителей сельского поселения, участвующих в опросе;</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порядок идентификации участников опроса в случае проведения опроса граждан с использованием информационно-телекоммуникационной сети «Интернет».</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за счет средств местного бюджета - при проведении опроса по инициативе органов местного самоуправления или жителей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Калужской области.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b/>
          <w:bCs/>
          <w:sz w:val="24"/>
          <w:szCs w:val="24"/>
          <w:lang w:eastAsia="ru-RU"/>
        </w:rPr>
        <w:t>Статья 21.1. Сход граждан.</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(Статья 21.1 дополнена  </w:t>
      </w:r>
      <w:hyperlink r:id="rId41" w:tgtFrame="_self" w:history="1">
        <w:r w:rsidRPr="00436E1A">
          <w:rPr>
            <w:rFonts w:ascii="Arial" w:eastAsia="Times New Roman" w:hAnsi="Arial" w:cs="Arial"/>
            <w:color w:val="0000FF"/>
            <w:sz w:val="24"/>
            <w:szCs w:val="24"/>
            <w:lang w:eastAsia="ru-RU"/>
          </w:rPr>
          <w:t>решением Сельской Думы 10.06.2020 № 252</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Сход граждан  может проводиться: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2. 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w:t>
      </w:r>
      <w:r w:rsidRPr="00436E1A">
        <w:rPr>
          <w:rFonts w:ascii="Arial" w:eastAsia="Times New Roman" w:hAnsi="Arial" w:cs="Arial"/>
          <w:sz w:val="24"/>
          <w:szCs w:val="24"/>
          <w:lang w:eastAsia="ru-RU"/>
        </w:rPr>
        <w:lastRenderedPageBreak/>
        <w:t>превышающий одного  месяца  со дня принятия решения о проведении  схода граждан. При этом лица, ранее  принявшие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22. Обращения граждан в органы местного самоуправления.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(ст.22 в редакции: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31.08.2007 г. №10;</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42" w:tgtFrame="_self" w:history="1">
        <w:r w:rsidRPr="00436E1A">
          <w:rPr>
            <w:rFonts w:ascii="Arial" w:eastAsia="Times New Roman" w:hAnsi="Arial" w:cs="Arial"/>
            <w:color w:val="0000FF"/>
            <w:sz w:val="24"/>
            <w:szCs w:val="24"/>
            <w:lang w:eastAsia="ru-RU"/>
          </w:rPr>
          <w:t>НГР:RU405113122007001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ГЛАВА IV. ОРГАНЫ МЕСТНОГО САМОУПРАВЛЕНИЯ И ДОЛЖНОСТНЫЕ ЛИЦА МЕСТНОГО САМОУПРАВЛЕНИЯ.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23. Органы местного самоуправления.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Структуру органов местного самоуправления сельского поселения составляют Сельская Дума сельского поселения, Глава сельского поселения, администрация сельского поселения (исполнительно-распорядительный орган муниципального образования), обладающие собственными полномочиями по решению вопросов местного значения.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Законом Калужской области от 28 февраля 2005 года № 30-03 «Об установлении наименований представительных органов муниципальных образований Калужской области, глав муниципальных образования Калужской области, местных администраций (исполнительно- 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наименование представительного органа сельского поселения - Сельская Дума сельского поселения «Село Брынь» (далее Сельская Дума);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наименование главы сельского поселения - Глава сельского поселения «Село Брынь» (далее Глава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наименование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«Село Брынь» (далее - администрация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принявшего указанное решение.</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5.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24. Сельская Дума сельского поселения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Сельская Дума сельского поселения «Село Брынь» (далее Сельская Дума) состоит из 7 депутатов, избранных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 образованием многомандатного округа, включающего всю территорию сельского поселения, сроком на 5 лет в соответствии с действующим законодательством.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(Часть 1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05.06.2009 г. №19;</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43" w:tgtFrame="_self" w:tooltip="Новый документ"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405113122009001</w:t>
        </w:r>
      </w:hyperlink>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13.01.2011 г. №43;</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44"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405113122011001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Сельская Дума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РФ» в соответствии с Гражданским кодексом Российской Федерации применительно к учреждениям.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Основаниями для государственной регистрации в качестве юридических лиц являются устав муниципального образования и решение о создании с правами юридического лица.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(Пункт 2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05.06.2009 г. №19;</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45" w:tgtFrame="_self" w:tooltip="Новый документ"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405113122009001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Сельская Дума вправе осуществлять свои полномочия в случае избрания не менее 2/3 от установленной численности депутатов.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Сельская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Сельская Дума принимает нормативный правовой акт, регулирующий вопросы организации и деятельности Сельской Думы, а также порядок принятия решений.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Расходы на обеспечение деятельности Сельской Думы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25. Организация деятельности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Сельская Дума самостоятельно определяет свою структуру.</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Организацию деятельности Сельской Думы осуществляет Глава сельского поселения, который исполняет полномочия председателя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(Часть 2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28.06.2010 г. №17;</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46"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405113122010001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3. Глава сельского поселения избирается Сельской Думой из своего состава тайным или открытым голосованием на первом заседании Сельской Думы. Порядок избрания Главы сельского поселения определяется на заседании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Глава сельского поселения избирается на срок полномочий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Думой сельского поселения, протоколы заседаний Сельской Думой и правовые акты по вопросам организации работы Сельской Думой.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Глава сельского поселения осуществляет иные полномочия, предусмотренные законодательством, настоящим Уставом и нормативным правовым актом Сельской Думы, регулирующим вопросы организации и деятельности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Из числа депутатов Сельской Думы на срок её полномочий тайным либо открытым голосованием избирается заместитель председателя Сельской Думы. Порядок избрания заместителя председателя Сельской Думой сельского поселения определяется нормативным правовым актом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Из числа депутатов Сельской Думы могут создаваться постоянные и временные комиссии по вопросам, отнесенным к компетенции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Основной формой деятельности постоянных и временных комиссий Сельской Думы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Сельской Думы проводятся открыто и гласно.</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Решения постоянных и временных комиссий Сельской Думы носят рекомендательный характер.</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Иные вопросы, связанные с организацией работы постоянных и временных комиссий Сельской Думы определяются решением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7. Материально-техническое, правовое, информационное и иное обеспечение деятельности Сельской Думы осуществляет администрация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26. Компетенция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В компетенции Сельской Думы находится: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утверждение местного бюджета и отчета об его исполнении;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утверждение структуры администрации сельского поселения по представлению Главы администрации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утверждение условий контракта для Главы администрации сельского поселения, порядка проведения конкурса на замещение должности Главы администрации сельского поселения, а также общего числа членов конкурсной комиссии;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утверждение стратегии социально-экономического развития сельского поселения;</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(Часть 6 в редакции  </w:t>
      </w:r>
      <w:hyperlink r:id="rId47" w:tgtFrame="_self" w:history="1">
        <w:r w:rsidRPr="00436E1A">
          <w:rPr>
            <w:rFonts w:ascii="Arial" w:eastAsia="Times New Roman" w:hAnsi="Arial" w:cs="Arial"/>
            <w:color w:val="0000FF"/>
            <w:sz w:val="24"/>
            <w:szCs w:val="24"/>
            <w:lang w:eastAsia="ru-RU"/>
          </w:rPr>
          <w:t>решения Сельской Думы 10.06.2020 № 252</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7) определение порядка управления и распоряжения имуществом, находящимся в муниципальной собственности;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(Пункт 8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11.08.2011 г. №64;</w:t>
      </w:r>
    </w:p>
    <w:p w:rsidR="00436E1A" w:rsidRPr="00436E1A" w:rsidRDefault="00436E1A" w:rsidP="00436E1A">
      <w:pPr>
        <w:spacing w:after="0" w:line="240" w:lineRule="auto"/>
        <w:ind w:firstLine="567"/>
        <w:rPr>
          <w:rFonts w:ascii="Arial" w:eastAsia="Times New Roman" w:hAnsi="Arial" w:cs="Arial"/>
          <w:sz w:val="24"/>
          <w:szCs w:val="24"/>
          <w:lang w:eastAsia="ru-RU"/>
        </w:rPr>
      </w:pPr>
      <w:hyperlink r:id="rId48"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405113122011002</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9) определение порядка участия сельского поселения в организациях межмуниципального сотрудничества;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10) определение порядка материально-технического и организационного обеспечения деятельности органов местного самоуправления;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12) принятие решений о выборах в Сельскую Думу в соответствии с законодательством;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13) принятие решения о проведении местного референдума;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14) формирование избирательной комиссии сельского поселения в соответствии с законодательством;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15) принятие концепции развития, генерального плана и правил застройки территории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16)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17) установление порядка формирования, размещения, исполнения и контроля за исполнением закупок для обеспечения муниципальных нужд в соответствии с федеральными законами и иными нормативными правовыми актами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(Пункт 17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27.05.2014 г. №206;</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49"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405113122014001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18) принятие порядка привлечения жителей сельского поселения к социально значимым для сельского поселения работам;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19) принятие решения об удалении главы сельского поселения в отставку.</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(Пункт 19 дополнен:</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05.06.2009 г. №19;</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50" w:tgtFrame="_self" w:tooltip="Новый документ"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405113122009001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Сельская Дума осуществляет иные полномочиям в соответствии с законодательством и настоящим Уставом.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Сельская Дума заслушивает ежегодные отчеты Главы сельского поселения, главы администрации о результатах их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Сельской Думой.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(Часть 3 дополнена:</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05.06.2009 г. №19;</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51" w:tgtFrame="_self" w:tooltip="Новый документ"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405113122009001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lastRenderedPageBreak/>
        <w:t>Статья 27. Досрочное прекращение полномочий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в случаях:</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(Абзац 1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28.06.2010 г. №17;</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52"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405113122010001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в случае преобразования муниципального образования, осуществляемого в соответствии с законодательством, а также в случае упразднения муниципального образования;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(ч.1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29.07.2008 г. №19;</w:t>
      </w:r>
    </w:p>
    <w:p w:rsidR="00436E1A" w:rsidRPr="00436E1A" w:rsidRDefault="00436E1A" w:rsidP="00436E1A">
      <w:pPr>
        <w:spacing w:after="0" w:line="240" w:lineRule="auto"/>
        <w:ind w:firstLine="567"/>
        <w:rPr>
          <w:rFonts w:ascii="Arial" w:eastAsia="Times New Roman" w:hAnsi="Arial" w:cs="Arial"/>
          <w:sz w:val="24"/>
          <w:szCs w:val="24"/>
          <w:lang w:eastAsia="ru-RU"/>
        </w:rPr>
      </w:pPr>
      <w:hyperlink r:id="rId53" w:tgtFrame="_self" w:history="1">
        <w:r w:rsidRPr="00436E1A">
          <w:rPr>
            <w:rFonts w:ascii="Arial" w:eastAsia="Times New Roman" w:hAnsi="Arial" w:cs="Arial"/>
            <w:color w:val="0000FF"/>
            <w:sz w:val="24"/>
            <w:szCs w:val="24"/>
            <w:lang w:eastAsia="ru-RU"/>
          </w:rPr>
          <w:t>НГР:RU405113122008001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rPr>
          <w:rFonts w:ascii="Arial" w:eastAsia="Times New Roman" w:hAnsi="Arial" w:cs="Arial"/>
          <w:sz w:val="24"/>
          <w:szCs w:val="24"/>
          <w:lang w:eastAsia="ru-RU"/>
        </w:rPr>
      </w:pP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(Пункт 6 дополнен:</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28.06.2010 г. №17;</w:t>
      </w:r>
    </w:p>
    <w:p w:rsidR="00436E1A" w:rsidRPr="00436E1A" w:rsidRDefault="00436E1A" w:rsidP="00436E1A">
      <w:pPr>
        <w:spacing w:after="0" w:line="240" w:lineRule="auto"/>
        <w:ind w:firstLine="567"/>
        <w:rPr>
          <w:rFonts w:ascii="Arial" w:eastAsia="Times New Roman" w:hAnsi="Arial" w:cs="Arial"/>
          <w:sz w:val="24"/>
          <w:szCs w:val="24"/>
          <w:lang w:eastAsia="ru-RU"/>
        </w:rPr>
      </w:pPr>
      <w:hyperlink r:id="rId54"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405113122010001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Досрочное прекращение полномочий Сельской Думы влечет досрочное прекращение полномочий его депутатов.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В случае досрочного прекращения полномочий Сельской Думы не позднее, шести месяцев со дня вступления в силу решения о досрочном прекращении полномочий Сельской Думы проводятся досрочные муниципальные выборы в Сельскую Думу.</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(п.3 в редакции: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31.08.2007 г. №10;</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55" w:tgtFrame="_self" w:history="1">
        <w:r w:rsidRPr="00436E1A">
          <w:rPr>
            <w:rFonts w:ascii="Arial" w:eastAsia="Times New Roman" w:hAnsi="Arial" w:cs="Arial"/>
            <w:color w:val="0000FF"/>
            <w:sz w:val="24"/>
            <w:szCs w:val="24"/>
            <w:lang w:eastAsia="ru-RU"/>
          </w:rPr>
          <w:t>НГР:RU405113122007001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28. Депутат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Депутат - член Сельской Думы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2. Срок полномочий депутата Сельской Думой сельского поселения составляет 5 лет. Срок полномочий депутата Сельской Думы начинается со дня его избрания и прекращаются со дня начала работы Сельской Думы нового созыва.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Депутату Сельской Думы обеспечиваются условия для беспрепятственного осуществления своих полномочий.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Депутаты Сельской Думы имеют удостоверения, подтверждающие их полномочия.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(Абзац дополнен: </w:t>
      </w:r>
      <w:hyperlink r:id="rId56" w:tgtFrame="_self" w:history="1">
        <w:r w:rsidRPr="00436E1A">
          <w:rPr>
            <w:rFonts w:ascii="Arial" w:eastAsia="Times New Roman" w:hAnsi="Arial" w:cs="Arial"/>
            <w:color w:val="0000FF"/>
            <w:sz w:val="24"/>
            <w:szCs w:val="24"/>
            <w:lang w:eastAsia="ru-RU"/>
          </w:rPr>
          <w:t>решение Сельской Думы от 15.03.2021 № 45</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Формами депутатской деятельности являются: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участие в заседаниях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участие в работе комиссий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подготовка и внесение проектов решений на рассмотрение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участие в выполнении поручений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иные формы депутатской деятельности в соответствии с законодательством.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Депутат Сельской Думы имеет право:</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участвовать в рассмотрении любых вопросов в органах местного самоуправления сельского поселения,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предлагать вопросы для рассмотрения на заседании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вносить предложения и замечания по повестке дня, по порядку рассмотрения и существу обсуждаемых вопросов;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вносить предложения о проведении депутатских слушаний по любому вопросу, относящемуся к ведению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обращаться с депутатским запросом к руководителям организаций, расположенных на территории сельского поселения, по вопросам, находящимся в ведении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проводить встречи с избирателями, трудовыми коллективами и местными общественными организациями;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иные права, предусмотренные законодательством, настоящим Уставом и нормативными правовыми актами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Депутаты Сельской Думы сельского поселения работают на непостоянной основе.</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7. Устанавливаются следующие гарантии осуществления полномочий депутата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внесение депутатом (группой депутатов) на рассмотрение Сельской Думы обращения для признания его запросом представительного органа в порядке, установленном муниципальным правовым актом;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5) материально-финансовое обеспечение деятельности депутата, выборного должностного лица в размере и порядке, установленных муниципальным правовым актом;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2 рабочих дня в месяц;</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 7) реализация права депутатом, выборным должностным лицом на обращение в порядке, установленном законодательством;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8)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9) транспортное обслуживание, необходимое для осуществления полномочий депутата, выборного должностного лица, в порядке, установленном муниципальным правовым актом;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10) прохождение подготовки, переподготовки и повышения квалификации депутата, выборного должностного лица, организованных в соответствии с муниципальным правовым актом.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(Часть 7 в редакции </w:t>
      </w:r>
      <w:hyperlink r:id="rId57" w:tgtFrame="_self" w:history="1">
        <w:r w:rsidRPr="00436E1A">
          <w:rPr>
            <w:rFonts w:ascii="Arial" w:eastAsia="Times New Roman" w:hAnsi="Arial" w:cs="Arial"/>
            <w:color w:val="0000FF"/>
            <w:sz w:val="24"/>
            <w:szCs w:val="24"/>
            <w:lang w:eastAsia="ru-RU"/>
          </w:rPr>
          <w:t>решения Сельской Думы от 15.03.2021 № 45</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29. Досрочное прекращение полномочий депутата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Полномочия депутата Сельской Думы прекращаются досрочно в случае:</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смерти;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отставки по собственному желанию;</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признания судом недееспособным или ограниченно дееспособным;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признания судом безвестно отсутствующим или объявления умершим;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выезда за пределы Российской Федерации на постоянное место жительства;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(Пункт 7 в редакции </w:t>
      </w:r>
      <w:hyperlink r:id="rId58" w:tgtFrame="_self" w:history="1">
        <w:r w:rsidRPr="00436E1A">
          <w:rPr>
            <w:rFonts w:ascii="Arial" w:eastAsia="Times New Roman" w:hAnsi="Arial" w:cs="Arial"/>
            <w:color w:val="0000FF"/>
            <w:sz w:val="24"/>
            <w:szCs w:val="24"/>
            <w:lang w:eastAsia="ru-RU"/>
          </w:rPr>
          <w:t>решения Сельской Думы от 28.10.2021 № 73</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9) досрочного прекращения полномочий Сельской Думой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11) в иных случаях, установленных федеральным законодательством.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30. Глава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1. Глава сельского поселения является высшим должностным лицом сельского поселения.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Глава сельского поселения избирается Сельской Думой из своего состава, исполняет полномочия председателя Сельской Думы. Глава  сельского поселения  исполняет полномочия на непостоянной основе.</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 Срок полномочий Главы сельского поселения составляет 5 лет.</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Глава сельского поселения подконтролен и подотчетен населению и Сельской Думе.</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 5.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(Статья 30 в редакции  </w:t>
      </w:r>
      <w:hyperlink r:id="rId59" w:tgtFrame="_self" w:history="1">
        <w:r w:rsidRPr="00436E1A">
          <w:rPr>
            <w:rFonts w:ascii="Arial" w:eastAsia="Times New Roman" w:hAnsi="Arial" w:cs="Arial"/>
            <w:color w:val="0000FF"/>
            <w:sz w:val="24"/>
            <w:szCs w:val="24"/>
            <w:lang w:eastAsia="ru-RU"/>
          </w:rPr>
          <w:t>решения Сельской Думы 10.06.2020 № 252</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31. Полномочия главы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Глава сельского поселения обладает следующими полномочиями: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Сельской Думой;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издает в пределах своих полномочий правовые акты;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вправе требовать созыва внеочередного заседания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организует выполнение нормативно-правовых актов Сельской Думы в рамках своих полномочий;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обладает правом внесения в Сельскую Думу проектов муниципальных правовых актов: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7) заключает контракт с Главой администрации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(Пункт 8 дополнен:</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05.06.2009 г. №19;</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60" w:tgtFrame="_self" w:tooltip="Новый документ"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405113122009001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Глава сельского поселения осуществляет иные полномочия в соответствии с законодательством, настоящим Уставом и нормативными правовыми актами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3. Глава сельского поселения представляет Сельской Думе ежегодные отчеты о результатах своей деятельности, в том числе о решении вопросов, постановленных Сельской Думой.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(Часть 3 дополнена</w:t>
      </w:r>
      <w:hyperlink r:id="rId61" w:tgtFrame="_self" w:history="1">
        <w:r w:rsidRPr="00436E1A">
          <w:rPr>
            <w:rFonts w:ascii="Arial" w:eastAsia="Times New Roman" w:hAnsi="Arial" w:cs="Arial"/>
            <w:color w:val="0000FF"/>
            <w:sz w:val="24"/>
            <w:szCs w:val="24"/>
            <w:lang w:eastAsia="ru-RU"/>
          </w:rPr>
          <w:t>решением Сельской Думы от 05.06.2009 г. №19</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В редакции  </w:t>
      </w:r>
      <w:hyperlink r:id="rId62" w:tgtFrame="_self" w:history="1">
        <w:r w:rsidRPr="00436E1A">
          <w:rPr>
            <w:rFonts w:ascii="Arial" w:eastAsia="Times New Roman" w:hAnsi="Arial" w:cs="Arial"/>
            <w:color w:val="0000FF"/>
            <w:sz w:val="24"/>
            <w:szCs w:val="24"/>
            <w:lang w:eastAsia="ru-RU"/>
          </w:rPr>
          <w:t>решения Сельской Думы 10.06.2020 № 252</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sz w:val="24"/>
          <w:szCs w:val="24"/>
          <w:lang w:eastAsia="ru-RU"/>
        </w:rPr>
      </w:pPr>
      <w:r w:rsidRPr="00436E1A">
        <w:rPr>
          <w:rFonts w:ascii="Arial" w:eastAsia="Times New Roman" w:hAnsi="Arial" w:cs="Arial"/>
          <w:b/>
          <w:sz w:val="24"/>
          <w:szCs w:val="24"/>
          <w:lang w:eastAsia="ru-RU"/>
        </w:rPr>
        <w:t>Статья 32. Досрочное прекращение полномочий Главы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Полномочия Главы сельского поселения  прекращаются досрочно в случае:</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смерти;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отставки по собственному желанию;</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отрешения от должности в соответствии со ст. 74 и удаления в отставку в соответствии со ст. 74.1 ФЗ-131 от 06.10.2003 года "Об общих принципах организации местного самоуправления в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признания судом недееспособным или ограниченно дееспособным;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признания судом безвестно отсутствующим или объявления умершим;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7) выезда за пределы Российской Федерации на постоянное место жительства;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(Пункт 8 в редакции </w:t>
      </w:r>
      <w:hyperlink r:id="rId63" w:tgtFrame="_self" w:history="1">
        <w:r w:rsidRPr="00436E1A">
          <w:rPr>
            <w:rFonts w:ascii="Arial" w:eastAsia="Times New Roman" w:hAnsi="Arial" w:cs="Times New Roman"/>
            <w:color w:val="0000FF"/>
            <w:sz w:val="24"/>
            <w:szCs w:val="24"/>
            <w:lang w:eastAsia="ru-RU"/>
          </w:rPr>
          <w:t>решения Сельской Думы от 28.10.2021 № 73</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9) отзыва избирателями;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12) преобразования муниципального образования, осуществляемого в соответствии с частями 3, 4 - 7 статьи 13 Федерального закона № 131-ФЗ, а также в случае упразднения муниципального образования;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 xml:space="preserve">(Абзац дополнен  </w:t>
      </w:r>
      <w:hyperlink r:id="rId64" w:tgtFrame="_self" w:history="1">
        <w:r w:rsidRPr="00436E1A">
          <w:rPr>
            <w:rFonts w:ascii="Arial" w:eastAsia="Times New Roman" w:hAnsi="Arial" w:cs="Arial"/>
            <w:color w:val="0000FF"/>
            <w:sz w:val="24"/>
            <w:szCs w:val="24"/>
            <w:lang w:eastAsia="ru-RU"/>
          </w:rPr>
          <w:t>решением Сельской Думы 10.06.2020 № 252</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(Статья 32 в редакции </w:t>
      </w:r>
      <w:hyperlink r:id="rId65" w:tgtFrame="_self" w:history="1">
        <w:r w:rsidRPr="00436E1A">
          <w:rPr>
            <w:rFonts w:ascii="Arial" w:eastAsia="Times New Roman" w:hAnsi="Arial" w:cs="Arial"/>
            <w:color w:val="0000FF"/>
            <w:sz w:val="24"/>
            <w:szCs w:val="24"/>
            <w:lang w:eastAsia="ru-RU"/>
          </w:rPr>
          <w:t>Решения Сельской Думы от 05.06.2009 г. №19</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33. Администрация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2.Администрация сельского поселения является юридическим лицом.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Администрация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№131-ФЗ от 06.10.2003года, в соответствии с Гражданским кодексом Российской Федерации применительно к учреждениям.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(Абзац дополнен:</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05.06.2009 г. №19;</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66" w:tgtFrame="_self" w:tooltip="Новый документ"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405113122009001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Администрация сельского поселения осуществляет свою деятельность в соответствии с нормативными актами Российской Федерации, Калужской области, настоящим Уставом и нормативными правовыми актами, принятыми Сельской Думой, а также правовыми актами Главы администрации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Финансирование администрации сельского поселения осуществляется в соответствие с утвержденным Сельской Думой бюджетом и выделенными средствами расходов на управление.</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34. Структура администрации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Структура администрации сельского поселения утверждается Сельской Думой по представлению Главы администрации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35. Полномочия администрации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К компетенции администрация сельского поселения относится: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обеспечение исполнения решений органов местного самоуправления сельского поселения по реализации вопросов местного значения;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соответствие с законодательством, настоящим Уставом, нормативными правовыми актами Сельской Думы и постановлениями и распоряжениями Главы администрации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материально-техническое, правовое, информационное и иное обеспечение деятельности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2. Функции администрации сельского поселения, а также организация и порядок ее деятельности определяются нормативно-правовым актом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36. Глава администрации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Глава администрации сельского поселения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администрации сельского поселения (до дня начала работы Сельской Думы нового созыва), но не менее чем на два года.</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Глава местной администрации, осуществляющий свои полномочия на основе Контракта:</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подконтролен и подотчетен Сельской Думе;</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(Пункт 4 дополнен:</w:t>
      </w:r>
      <w:hyperlink r:id="rId67" w:tgtFrame="_self" w:history="1">
        <w:r w:rsidRPr="00436E1A">
          <w:rPr>
            <w:rFonts w:ascii="Arial" w:eastAsia="Times New Roman" w:hAnsi="Arial" w:cs="Times New Roman"/>
            <w:color w:val="0000FF"/>
            <w:sz w:val="24"/>
            <w:szCs w:val="24"/>
            <w:lang w:eastAsia="ru-RU"/>
          </w:rPr>
          <w:t>решение Сельской Думы от 28.10.2021 № 73</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Условия Контракта для Главы администрации сельского поселения утверждаются Сельской Думой.</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К Главе администрации сельского поселения предъявляются требования установленным законодательством.</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Порядок проведения конкурса на замещение должности Главы администрации сельского поселения, а также общее число членов конкурсной комиссии по проведению конкурса на замещение должности главы администрации сельского поселения устанавливается Сельской Думой, половина членов конкурсной комиссии назначается Сельской Думой сельского поселения «Село Брынь», а другая половина - главой администрации муниципального района «Сухиничский район».</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5. Лицо назначается на должность Главы администрации сельского поселения Сельской Думой из числа кандидатов, представленных конкурсной комиссией по результатам конкурса.</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Контракт с Главой администрации сельского поселения заключается Главой сельского поселения.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7. Глава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(Статья 36 в редакции  </w:t>
      </w:r>
      <w:hyperlink r:id="rId68" w:tgtFrame="_self" w:history="1">
        <w:r w:rsidRPr="00436E1A">
          <w:rPr>
            <w:rFonts w:ascii="Arial" w:eastAsia="Times New Roman" w:hAnsi="Arial" w:cs="Arial"/>
            <w:color w:val="0000FF"/>
            <w:sz w:val="24"/>
            <w:szCs w:val="24"/>
            <w:lang w:eastAsia="ru-RU"/>
          </w:rPr>
          <w:t>решения Сельской Думы 10.06.2020 № 252</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37. Компетенция главы администрации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Глава администрации сельского поселения руководит администрацией сельского поселения на принципах единоначалия.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Глава администрации сельского поселения действует без доверенности от имени администрации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Глава администрации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осуществляет общее руководства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выдает от имени администрации сельского поселения доверенности, совершает иные юридические действия;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распоряжается финансовыми средствами в установленном законодательством порядке;</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6)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7) распоряжается муниципальной собственностью в соответствии с порядком, установленным Сельской Думой;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8) разрабатывает и представляет на утверждение Сельской Думе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10) утверждает положения о структурных подразделениях администрации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11) назначает на должность и освобождает от должности руководителей муниципальных предприятий и организаций;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13) обеспечивает своевременное финансирование расходов на выплату заработной платы организациям, финансируемым за счет местного бюджета;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15) обеспечивает бесперебойную и устойчивую работу всех объектов муниципального хозяйства;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16) организует формирование муниципального заказа и контролирует его выполнение;</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17) издает в пределах своих полномочий правовые акты;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18) вносит предложения о созыве внеочередных заседаний Сельской Думы, предлагает вопросы в повестку дня заседаний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19) осуществляет иные полномочия в соответствии с законодательством и настоящим Уставом.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38. Досрочное прекращение полномочий главы администрации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Полномочия главы администрации сельского поселения прекращаются досрочно в случае:</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смерти;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отставки по собственному желанию;</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признания судом недееспособным или ограниченно дееспособным;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признания судом безвестно отсутствующим или объявления умершим;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8) выезда за пределы Российской Федерации на постоянное место жительства;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(Пункт 9 в редакции </w:t>
      </w:r>
      <w:hyperlink r:id="rId69" w:tgtFrame="_self" w:history="1">
        <w:r w:rsidRPr="00436E1A">
          <w:rPr>
            <w:rFonts w:ascii="Arial" w:eastAsia="Times New Roman" w:hAnsi="Arial" w:cs="Arial"/>
            <w:color w:val="0000FF"/>
            <w:sz w:val="24"/>
            <w:szCs w:val="24"/>
            <w:lang w:eastAsia="ru-RU"/>
          </w:rPr>
          <w:t>решения Сельской Думы от 28.10.2021 № 73</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10) призыва </w:t>
      </w:r>
      <w:bookmarkStart w:id="0" w:name="_GoBack"/>
      <w:bookmarkEnd w:id="0"/>
      <w:r w:rsidRPr="00436E1A">
        <w:rPr>
          <w:rFonts w:ascii="Arial" w:eastAsia="Times New Roman" w:hAnsi="Arial" w:cs="Arial"/>
          <w:sz w:val="24"/>
          <w:szCs w:val="24"/>
          <w:lang w:eastAsia="ru-RU"/>
        </w:rPr>
        <w:t>на военную службу или направления на заменяющую ее альтернативную гражданскую службу;</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11) иных случаях установленных действующим законодательством.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 сельского поселения.</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(Часть 2 в редакции  </w:t>
      </w:r>
      <w:hyperlink r:id="rId70" w:tgtFrame="_self" w:history="1">
        <w:r w:rsidRPr="00436E1A">
          <w:rPr>
            <w:rFonts w:ascii="Arial" w:eastAsia="Times New Roman" w:hAnsi="Arial" w:cs="Arial"/>
            <w:color w:val="0000FF"/>
            <w:sz w:val="24"/>
            <w:szCs w:val="24"/>
            <w:lang w:eastAsia="ru-RU"/>
          </w:rPr>
          <w:t>решения Сельской Думы 10.06.2020 № 252</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39. Избирательная комиссия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Осуществление подготовки и проведения выборов Сельской Думы, подготовки и проведения местного референдума, голосования по отзыву депутата Сельской Думы,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Срок полномочий избирательной комиссии поселения составляет 5 лет. Избирательная комиссия поселения формируется Сельской Думой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(Часть 2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13.01.2011 г. №43;</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71"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405113122011001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Избирательная комиссия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в) осуществляет на территории сельского поселения меры по обеспечению при проведении выборов в органы местного самоуправления, местного </w:t>
      </w:r>
      <w:r w:rsidRPr="00436E1A">
        <w:rPr>
          <w:rFonts w:ascii="Arial" w:eastAsia="Times New Roman" w:hAnsi="Arial" w:cs="Arial"/>
          <w:sz w:val="24"/>
          <w:szCs w:val="24"/>
          <w:lang w:eastAsia="ru-RU"/>
        </w:rPr>
        <w:lastRenderedPageBreak/>
        <w:t>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голосованию об отзыве депутата Сельской Думы, голосования по вопросу изменения границ, преобразования сельского поселения и иными группами участников референдума, голосования по отзыву, по изменению границ, преобразованию поселения для проведения агитации;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установления итогов голосования, определения результатов выборов, референдумов;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опубликования итогов голосования и результатов выборов, референдумов;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w:t>
      </w:r>
      <w:r w:rsidRPr="00436E1A">
        <w:rPr>
          <w:rFonts w:ascii="Arial" w:eastAsia="Times New Roman" w:hAnsi="Arial" w:cs="Arial"/>
          <w:sz w:val="24"/>
          <w:szCs w:val="24"/>
          <w:lang w:eastAsia="ru-RU"/>
        </w:rPr>
        <w:br/>
        <w:t>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ж) оказывает правовую, методическую, организационно - техническую помощь нижестоящим комиссиям;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к) осуществляет подготовку и проведение голосования по отзыву депутата Сельской Думы, голосование по вопросам изменения границ, преобразования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л)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Калужской области, законами Калужской области и настоящим Уставом.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ГЛАВА V. МУНИЦИПАЛЬНАЯ СЛУЖБА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40. Муниципальная служба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(Пункт 2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05.06.2009 г. №19;</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72" w:tgtFrame="_self" w:tooltip="Новый документ"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405113122009001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(ст.40 в редакции: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31.08.2007 г. №10;</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73" w:tgtFrame="_self" w:history="1">
        <w:r w:rsidRPr="00436E1A">
          <w:rPr>
            <w:rFonts w:ascii="Arial" w:eastAsia="Times New Roman" w:hAnsi="Arial" w:cs="Arial"/>
            <w:color w:val="0000FF"/>
            <w:sz w:val="24"/>
            <w:szCs w:val="24"/>
            <w:lang w:eastAsia="ru-RU"/>
          </w:rPr>
          <w:t>НГР:RU405113122007001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41. Муниципальные должности и муниципальные должности муниципальной службы.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(п.1 исключен:</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31.08.2007 г. №10;</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74" w:tgtFrame="_self" w:history="1">
        <w:r w:rsidRPr="00436E1A">
          <w:rPr>
            <w:rFonts w:ascii="Arial" w:eastAsia="Times New Roman" w:hAnsi="Arial" w:cs="Arial"/>
            <w:color w:val="0000FF"/>
            <w:sz w:val="24"/>
            <w:szCs w:val="24"/>
            <w:lang w:eastAsia="ru-RU"/>
          </w:rPr>
          <w:t>НГР:RU405113122007001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Муниципальные должности и 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Думой сельского поселения в соответствии с реестром муниципальных должностей, установленным законом Калужской области.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В целях обеспечения высокого профессионального уровня муниципальных служащих устанавливаются по муниципальным должностям муниципальной службы следующие квалификационные требования к образованию, стажу и опыту работы по специальности: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для высших и главных муниципальных должностей муниципальной службы - высшее профессиональное образование по специализации муниципальных должностей муниципальной службы или образование, считающееся равноценным, с дополнительным высшим профессиональным образованием по специализации муниципальных должностей муниципальной службы. Для высших муниципальных должностей муниципальной службы требуется стаж муниципальной или государственной службы на главных муниципальных или главных государственных должностях не менее двух лет или стаж работы по специальности не менее пяти лет; для главных муниципальных должностей муниципальной службы - стаж муниципальной или государственной службы на ведущих муниципальных или ведущих государственных должностях не менее двух лет или стаж работы по специальности не менее трех лет;</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для ведущих и старших муниципальных должностей муниципальной службы - высшее профессиональное образование по специальности "Государственное и муниципальной управление" либо по специализации муниципальных должностей муниципальной службы или образование, считающееся равноценным. Для ведущих муниципальных должностей муниципальной службы требуется стаж муниципальной или государственной службы на старших муниципальных или старших государственных должностях не менее двух лет или стаж работы по специальности не менее трех лет; для старших муниципальных должностей муниципальной службы - стаж работы по специальности не менее трех лет;</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для младших муниципальных должностей муниципальной службы - среднее профессиональное образование по специализации муниципальных должностей муниципальной службы или образование, считающееся равноценным, без предъявлений требований к стажу.</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Равноценным признается образование, профиль которого соответствует специализация муниципальной должности муниципальной службы и позволяет исполнять обязанности по данной должности.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Должностная инструкция муниципального служащего сельского поселения утверждается Главой администрации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Квалификационные разряды муниципальным служащим присваиваются в порядке, установленном законом Калужской области.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42. Права и обязанности муниципального служащего.</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Муниципальный служащий имеет право на: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 - технические условия, необходимые для исполнения им должностных обязанностей;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получение в установленном порядке информации и материалов, необходимых для исполнения должностных обязанностей;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принятие решений и участие в их подготовке в соответствии с должностными обязанностями;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участие по своей инициативе в конкурсе на замещение вакантной муниципальной должности муниципальной службы или государственной должности государственной службы;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продвижение по службе, увеличение денежного содержания с учетом результатов и стажа его работы, уровня квалификации;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7)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8) переподготовку (переквалификацию) и повышение квалификации за счет средств местного бюджета;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9) проведение по его требованию служебного расследования для опровержения сведений, порочащих его честь и достоинство;</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10) объединение в профессиональные союзы (ассоциации) для защиты своих прав, социально - экономических и профессиональных интересов;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11) иные права предусмотренные действующим законодательством.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Муниципальный служащий обязан:</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обеспечивать соблюдение Конституции Российской Федерации, реализацию федеральных законов и законов Калужской области, исполнять нормативные правовые акты органов местного самоуправления, а также решения, принятые населением сельского поселения на местном референдуме, собрании (сходе) граждан;</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добросовестно исполнять должностные обязанности в том числе -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обеспечивать соблюдение и защиту прав и законных интересов граждан;</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4)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органов государственной власти в </w:t>
      </w:r>
      <w:r w:rsidRPr="00436E1A">
        <w:rPr>
          <w:rFonts w:ascii="Arial" w:eastAsia="Times New Roman" w:hAnsi="Arial" w:cs="Arial"/>
          <w:sz w:val="24"/>
          <w:szCs w:val="24"/>
          <w:lang w:eastAsia="ru-RU"/>
        </w:rPr>
        <w:lastRenderedPageBreak/>
        <w:t>органы местного самоуправления сельского поселения и принимать по</w:t>
      </w:r>
      <w:r w:rsidRPr="00436E1A">
        <w:rPr>
          <w:rFonts w:ascii="Arial" w:eastAsia="Times New Roman" w:hAnsi="Arial" w:cs="Arial"/>
          <w:sz w:val="24"/>
          <w:szCs w:val="24"/>
          <w:lang w:eastAsia="ru-RU"/>
        </w:rPr>
        <w:br/>
        <w:t>ним решения в порядке, установленном законодательством;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соблюдать установленные в администрации сельского поселения правила внутреннего трудового распорядка, порядок работы со служебной информацией, исполнять должностные инструкции;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поддерживать уровень квалификации, достаточный для исполнения своих должностных обязанностей;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7)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8) иные обязанности предусмотренные действующим законодательством.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Муниципальный служащий имеет иные права и несет иные обязанности, установленные нормативными правовыми актами органов местного самоуправления сельского поселения соответствии с законодательством.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43. Прохождение муниципальной службы.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Поступление на муниципальную службу осуществляется на условиях трудового договора, заключаемого на неопределенное время или на срок не более пяти лет.</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Назначение на муниципальную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Для определения уровня профессиональной подготовки и соответствия муниципальных служащих занимаемым муниципальным должностям муниципальной службы, проводится их аттестация в порядке, установленном законом Калужской области.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44. Социальные гарантии муниципальных служащих.</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Муниципальным служащим, высвобождаемым в связи с выходом на пенсию по старости, выплачивается за счет средств бюджета сельского поселения «Село Брынь» единовременное денежное вознаграждение в размере должностного оклада за каждые два года муниципальной службы, но не более десяти должностных окладов в соответствии с нормативным правовым актом представительного органа сельского поселения «Село Брынь».</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Ежемесячная социальная выплата  устанавливается:</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3. Размеры ежемесячной социальной выплаты, а также порядок назначения и выплаты лицам, замещавшим должности муниципальной службы, устанавливается нормативным правовым актом представительного органа сельского поселения.</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(Статья 44 в редакции  </w:t>
      </w:r>
      <w:hyperlink r:id="rId75" w:tgtFrame="_self" w:history="1">
        <w:r w:rsidRPr="00436E1A">
          <w:rPr>
            <w:rFonts w:ascii="Arial" w:eastAsia="Times New Roman" w:hAnsi="Arial" w:cs="Arial"/>
            <w:color w:val="0000FF"/>
            <w:sz w:val="24"/>
            <w:szCs w:val="24"/>
            <w:lang w:eastAsia="ru-RU"/>
          </w:rPr>
          <w:t>решения Сельской Думы 10.06.2020 № 252</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ГЛАВА VI. МУНИЦИПАЛЬНЫЕ ПРАВОВЫЕ АКТЫ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45. Муниципальные правовые акты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сельского поселения принимают муниципальные правовые акты.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Калужской области.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46. Система и виды муниципальных правовых актов.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В систему муниципальных правовых актов входят:</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устав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правовые акты, принятые на местном референдуме, нормативные и иные правовые акты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правовые акты Главы сельского поселения, постановления и распоряжения Главы администрации сельского поселения, иных органов местного самоуправления и должностных лиц местного самоуправления, предусмотренных настоящим Уставом.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Иные муниципальные правовые акты не должны противоречить Уставу сельского поселения и правовым актам, принятым на местном референдуме.</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3. Сельская Дума по вопросам, отнесенным к её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w:t>
      </w:r>
      <w:r w:rsidRPr="00436E1A">
        <w:rPr>
          <w:rFonts w:ascii="Arial" w:eastAsia="Times New Roman" w:hAnsi="Arial" w:cs="Arial"/>
          <w:sz w:val="24"/>
          <w:szCs w:val="24"/>
          <w:lang w:eastAsia="ru-RU"/>
        </w:rPr>
        <w:lastRenderedPageBreak/>
        <w:t>поселения в отставку, а также решения по вопросам организации деятельности Сельской Думы и по иным вопросам, отнесенным к ее компетенции федеральными законами, законами субъектов Российской Федерации, Уставом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(Часть 3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05.06.2009 г. №19;</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76" w:tgtFrame="_self" w:tooltip="Новый документ"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405113122009001</w:t>
        </w:r>
      </w:hyperlink>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28.06.2010 г. №17;</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77"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405113122010001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Глава сельского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(Часть 4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05.06.2009 г. №19;</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78" w:tgtFrame="_self" w:tooltip="Новый документ" w:history="1">
        <w:r w:rsidRPr="00436E1A">
          <w:rPr>
            <w:rFonts w:ascii="Arial" w:eastAsia="Times New Roman" w:hAnsi="Arial" w:cs="Times New Roman"/>
            <w:color w:val="0000FF"/>
            <w:sz w:val="24"/>
            <w:szCs w:val="24"/>
            <w:lang w:eastAsia="ru-RU"/>
          </w:rPr>
          <w:t>НГР:</w:t>
        </w:r>
        <w:r w:rsidRPr="00436E1A">
          <w:rPr>
            <w:rFonts w:ascii="Arial" w:eastAsia="Times New Roman" w:hAnsi="Arial" w:cs="Times New Roman"/>
            <w:color w:val="0000FF"/>
            <w:sz w:val="24"/>
            <w:szCs w:val="24"/>
            <w:lang w:val="en-US" w:eastAsia="ru-RU"/>
          </w:rPr>
          <w:t>RU</w:t>
        </w:r>
        <w:r w:rsidRPr="00436E1A">
          <w:rPr>
            <w:rFonts w:ascii="Arial" w:eastAsia="Times New Roman" w:hAnsi="Arial" w:cs="Times New Roman"/>
            <w:color w:val="0000FF"/>
            <w:sz w:val="24"/>
            <w:szCs w:val="24"/>
            <w:lang w:eastAsia="ru-RU"/>
          </w:rPr>
          <w:t>405113122009001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(Часть 5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05.06.2009 г. №19;</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79" w:tgtFrame="_self" w:tooltip="Новый документ"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405113122009001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Руководители структурных подразделений администрации сельского поселения издают распоряжения и приказы по вопросам, отнесенным к их полномочиям настоящим Уставом.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47. Устав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Сельской Думой.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(Абзац дополнен:</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28.06.2010 г. №17;</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80"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405113122010001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(Часть 4 в редакции  </w:t>
      </w:r>
      <w:hyperlink r:id="rId81" w:tgtFrame="_self" w:history="1">
        <w:r w:rsidRPr="00436E1A">
          <w:rPr>
            <w:rFonts w:ascii="Arial" w:eastAsia="Times New Roman" w:hAnsi="Arial" w:cs="Arial"/>
            <w:color w:val="0000FF"/>
            <w:sz w:val="24"/>
            <w:szCs w:val="24"/>
            <w:lang w:eastAsia="ru-RU"/>
          </w:rPr>
          <w:t>решения Сельской Думы 10.06.2020 № 252</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опубликования(обнародования).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Изменения и дополнения, вносимые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Сельской Думы, принявшего муниципальный правовой акт о внесении в устав указанных изменений и дополнений.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(Абзац 2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28.06.2010 г. №17;</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82"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405113122010001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частью 6 настоящей статьи.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(Абзац 3 дополнен:</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28.06.2010 г. №17;</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83"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405113122010001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48. Порядок принятия (издания) муниципальных правовых актов.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Проекты муниципальных правовых актов могут вноситься депутатами Сельской Думы,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органами прокуратуры.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(Часть 1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13.01.2011 г. №43;</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84"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405113122011001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Сельской Думе только по инициативе главы администрации сельского поселения или при наличии заключения Главы администрации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По итогам рассмотрения проектов нормативных правовых актов правотворческие органы принимают одно из следующих решений: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о принятии данного нормативного правового акта;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о доработке данного нормативного правового акта с указанием порядка и сроков;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об отклонении данного нормативного правового акта с мотивированным обоснованием.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Принятие нормативного правового акта Сельской Думой осуществляется коллегиально.</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Решения Сельской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нормативным правовым актом Сельской Думы. Нормативный правовой акт, принятый Сельской Думой, направляется главе сельского поселения для подписания и обнародования в течение 10 дней.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(Абзац 2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28.06.2010 г. №17;</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85"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405113122010001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Иные вопросы, касающиеся порядка принятия (издания) муниципальных правовых актов Сельской Думой, регулируются нормативным правовым актом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Принятие правового акта Главой сельского поселения по вопросам организации деятельности Сельской Думы,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Порядок издания правовых актов Главой сельского поселения, Главой администрации сельского поселения, руководителями структурных подразделений администрации сельского поселения определяется ими самостоятельно.</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В период отсутствия Главы сельского поселения постановления и распоряжения по вопросам организации деятельности Сельской Думы издаются заместителем председателя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В период отсутствия Главы администрации сельского поселения постановления и распоряжения Главы администрации сельского поселения в пределах полномочий Главы администрации сельского поселения издаются лицом его замещающим.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(Абзац 4 в редакции: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31.08.2007 г. №10;</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86" w:tgtFrame="_self" w:history="1">
        <w:r w:rsidRPr="00436E1A">
          <w:rPr>
            <w:rFonts w:ascii="Arial" w:eastAsia="Times New Roman" w:hAnsi="Arial" w:cs="Arial"/>
            <w:color w:val="0000FF"/>
            <w:sz w:val="24"/>
            <w:szCs w:val="24"/>
            <w:lang w:eastAsia="ru-RU"/>
          </w:rPr>
          <w:t>НГР:RU405113122007001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49. Порядок вступления в силу муниципальных правовых актов.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Муниципальные правовые акты, носящие нормативный характер, вступают в силу после их официального опубликования (обнародования), если самими актами не установлен иной срок вступления их в силу.</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(Статья 49 в редакции  </w:t>
      </w:r>
      <w:hyperlink r:id="rId87" w:tgtFrame="_self" w:history="1">
        <w:r w:rsidRPr="00436E1A">
          <w:rPr>
            <w:rFonts w:ascii="Arial" w:eastAsia="Times New Roman" w:hAnsi="Arial" w:cs="Arial"/>
            <w:color w:val="0000FF"/>
            <w:sz w:val="24"/>
            <w:szCs w:val="24"/>
            <w:lang w:eastAsia="ru-RU"/>
          </w:rPr>
          <w:t>решения Сельской Думы 10.06.2020 № 252</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50. Официальное опубликование (обнародование) муниципальных правовых актов.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436E1A" w:rsidRPr="00436E1A" w:rsidRDefault="00436E1A" w:rsidP="00436E1A">
      <w:pPr>
        <w:spacing w:after="0" w:line="240" w:lineRule="auto"/>
        <w:ind w:firstLine="709"/>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(Часть 2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27.05.2014 г. №206;</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88"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405113122014001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Калужской области, - уполномоченным органом государственной власти Российской Федерации (уполномоченным органом государственной власти Калужской области.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(Пункт 5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05.06.2009 г. №19;</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89" w:tgtFrame="_self" w:tooltip="Новый документ"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405113122009001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ГЛАВА VII. ЭКОНОМИЧЕСКАЯ ОСНОВА МЕСТНОГО САМОУПРАВЛЕНИЯ.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51. Экономическая основа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Экономическую основу сельского поселения составляют:</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имущество, находящееся в собственности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средства местного бюджета;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имущественные права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52. В собственности поселений могут находиться: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(п.2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29.07.2008 г. №19;</w:t>
      </w:r>
    </w:p>
    <w:p w:rsidR="00436E1A" w:rsidRPr="00436E1A" w:rsidRDefault="00436E1A" w:rsidP="00436E1A">
      <w:pPr>
        <w:spacing w:after="0" w:line="240" w:lineRule="auto"/>
        <w:ind w:firstLine="567"/>
        <w:rPr>
          <w:rFonts w:ascii="Arial" w:eastAsia="Times New Roman" w:hAnsi="Arial" w:cs="Arial"/>
          <w:sz w:val="24"/>
          <w:szCs w:val="24"/>
          <w:lang w:eastAsia="ru-RU"/>
        </w:rPr>
      </w:pPr>
      <w:hyperlink r:id="rId90" w:tgtFrame="_self" w:history="1">
        <w:r w:rsidRPr="00436E1A">
          <w:rPr>
            <w:rFonts w:ascii="Arial" w:eastAsia="Times New Roman" w:hAnsi="Arial" w:cs="Arial"/>
            <w:color w:val="0000FF"/>
            <w:sz w:val="24"/>
            <w:szCs w:val="24"/>
            <w:lang w:eastAsia="ru-RU"/>
          </w:rPr>
          <w:t>НГР:RU405113122008001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rPr>
          <w:rFonts w:ascii="Arial" w:eastAsia="Times New Roman" w:hAnsi="Arial" w:cs="Arial"/>
          <w:sz w:val="24"/>
          <w:szCs w:val="24"/>
          <w:lang w:eastAsia="ru-RU"/>
        </w:rPr>
      </w:pP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2.1) имущество, предназначенное для организации охраны общественного порядка в границах поселения;</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(Пункт 2.1 дополнен:</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06.09.2012 г. №104;</w:t>
      </w:r>
    </w:p>
    <w:p w:rsidR="00436E1A" w:rsidRPr="00436E1A" w:rsidRDefault="00436E1A" w:rsidP="00436E1A">
      <w:pPr>
        <w:spacing w:after="0" w:line="240" w:lineRule="auto"/>
        <w:ind w:firstLine="567"/>
        <w:rPr>
          <w:rFonts w:ascii="Arial" w:eastAsia="Times New Roman" w:hAnsi="Arial" w:cs="Arial"/>
          <w:sz w:val="24"/>
          <w:szCs w:val="24"/>
          <w:lang w:eastAsia="ru-RU"/>
        </w:rPr>
      </w:pPr>
      <w:hyperlink r:id="rId91"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405113122012001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(Пункт 3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06.09.2012 г. №104;</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92"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405113122012001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7) имущество библиотек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10) имущество, предназначенное для развития на территории поселения физической культуры и массового спорта;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12) имущество, предназначенное для сбора и вывоза бытовых отходов и мусора;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15) земельные участки, отнесенные к муниципальной собственности поселения в соответствии с федеральными законами;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16) пруды, обводненные карьеры на территории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19) имущество, предназначенное для обеспечения безопасности людей на водных объектах, охраны их жизни и здоровья;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19.1)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19.2)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(Пункт 19.2 дополнен:</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28.06.2010 г. №17;</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93"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405113122010001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20) иное имущество, определенное федеральным и областным законодательством.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(ст.52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29.07.2008 г. №19;</w:t>
      </w:r>
    </w:p>
    <w:p w:rsidR="00436E1A" w:rsidRPr="00436E1A" w:rsidRDefault="00436E1A" w:rsidP="00436E1A">
      <w:pPr>
        <w:spacing w:after="0" w:line="240" w:lineRule="auto"/>
        <w:ind w:firstLine="567"/>
        <w:rPr>
          <w:rFonts w:ascii="Arial" w:eastAsia="Times New Roman" w:hAnsi="Arial" w:cs="Arial"/>
          <w:sz w:val="24"/>
          <w:szCs w:val="24"/>
          <w:lang w:eastAsia="ru-RU"/>
        </w:rPr>
      </w:pPr>
      <w:hyperlink r:id="rId94" w:tgtFrame="_self" w:history="1">
        <w:r w:rsidRPr="00436E1A">
          <w:rPr>
            <w:rFonts w:ascii="Arial" w:eastAsia="Times New Roman" w:hAnsi="Arial" w:cs="Arial"/>
            <w:color w:val="0000FF"/>
            <w:sz w:val="24"/>
            <w:szCs w:val="24"/>
            <w:lang w:eastAsia="ru-RU"/>
          </w:rPr>
          <w:t>НГР:RU405113122008001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53. Владение, пользование и распоряжение муниципальным имуществом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Сельская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Сельская Дума определяет:</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порядок планирования приватизации муниципального имущества;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порядок принятия решений об условиях приватизации муниципального имущества,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размер и виды затрат на организацию и проведение приватизации муниципального имущества;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порядок распределения денежных средств, полученных в результате приватизации муниципального имущества.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Доходы от использования и приватизации муниципального имущества поступают в местный бюджет.</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Администрация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(Часть 6 дополнена:</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05.06.2009 г. №19;</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95" w:tgtFrame="_self" w:tooltip="Новый документ"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405113122009001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54. Муниципальные предприятия и учреждения.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Органы местного самоуправления сельского поселения вправе создавать муниципальные унитарные предприятия (далее -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Решение о создании, реорганизации и ликвидации муниципальных предприятий и учреждений принимаются Сельской Думой сельского поселения по представлению Главы администрации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Учредителем муниципальных унитарных предприятий и учреждений от имени сельского поселения выступает администрация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Глава администрации сельского поселения своим постановлением: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определяет цели, условия и порядок деятельности муниципальных предприятий и учреждений;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утверждает уставы муниципальных предприятий и учреждений;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назначает на должность и освобождает от должности руководителей муниципальных предприятий и учреждений;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4) заслушивает отчеты о деятельности муниципальных предприятий и учреждений.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Цели, условия и порядок деятельности для конкретного муниципального предприятия определяются его уставом.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Цели, условия и порядок деятельности для конкретного муниципального учреждения определяются его уставом.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7. Руководители муниципальных предприятий и учреждений назначаются на должность распоряжением Главы администрации сельского поселения в соответствии с заключенным контрактом (трудовым договором).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Порядок проведения конкурса на замещение должности руководителя муниципального предприятия или учреждения определяется Сельской Думой.</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8. Руководители муниципальных предприятий и учреждений в порядке, установленном Сельской Думой,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9. Администрация сельского поселения от имени сельского поселения субсидиарно отвечает по обязательствам муниципальных учреждений и обеспечивает их исполнение в порядке, установленном федеральным законом.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55. Местный бюджет.</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1. Сельское поселение имеет собственный местный бюджет. </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3. Местный бюджет и отчет о его исполнении разрабатывается и утверждается в форме нормативного правового акта Сельской Думы. </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Бюджетные полномочия се6льского поселения устанавливаются Бюджетным кодексом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436E1A">
        <w:rPr>
          <w:rFonts w:ascii="Arial" w:eastAsia="Times New Roman" w:hAnsi="Arial" w:cs="Arial"/>
          <w:sz w:val="24"/>
          <w:szCs w:val="24"/>
          <w:lang w:eastAsia="ru-RU"/>
        </w:rPr>
        <w:lastRenderedPageBreak/>
        <w:t>фактических затрат на их денежное содержание подлежат официальному опубликованию.</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(Статья 55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22.12.2014 г. №233;</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96"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405113122015001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b/>
          <w:bCs/>
          <w:sz w:val="24"/>
          <w:szCs w:val="24"/>
          <w:lang w:eastAsia="ru-RU"/>
        </w:rPr>
        <w:t>Статья 56. Доходы и расходы местного бюджета.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Исполнение расходных обязательств сельского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(Статья 56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22.12.2014 г. №233;</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97"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405113122015001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57. Средства самообложения граждан.</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Вопросы введения и использования средств самообложения граждан решаются на местном референдуме (сходе граждан).</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sz w:val="24"/>
          <w:szCs w:val="24"/>
          <w:lang w:eastAsia="ru-RU"/>
        </w:rPr>
      </w:pPr>
      <w:r w:rsidRPr="00436E1A">
        <w:rPr>
          <w:rFonts w:ascii="Arial" w:eastAsia="Times New Roman" w:hAnsi="Arial" w:cs="Arial"/>
          <w:b/>
          <w:sz w:val="24"/>
          <w:szCs w:val="24"/>
          <w:lang w:eastAsia="ru-RU"/>
        </w:rPr>
        <w:t>Статья 58. Расходы местных бюджетов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(Утратила силу:</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22.12.2014 г. №233;</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98"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405113122015001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59. Закупки для обеспечения муниципальных нужд.</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(Статья 59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27.05.2014 г. №206;</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99"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405113122014001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(Статья 59.1 дополнена:</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13.01.2011 г. №43;</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100"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405113122011001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40"/>
        <w:jc w:val="both"/>
        <w:rPr>
          <w:rFonts w:ascii="Arial" w:eastAsia="Times New Roman" w:hAnsi="Arial" w:cs="Arial"/>
          <w:b/>
          <w:sz w:val="24"/>
          <w:szCs w:val="24"/>
          <w:lang w:eastAsia="ru-RU"/>
        </w:rPr>
      </w:pPr>
      <w:r w:rsidRPr="00436E1A">
        <w:rPr>
          <w:rFonts w:ascii="Arial" w:eastAsia="Times New Roman" w:hAnsi="Arial" w:cs="Arial"/>
          <w:b/>
          <w:sz w:val="24"/>
          <w:szCs w:val="24"/>
          <w:lang w:eastAsia="ru-RU"/>
        </w:rPr>
        <w:t>Статья 59.1 Муниципальный контроль.</w:t>
      </w:r>
    </w:p>
    <w:p w:rsidR="00436E1A" w:rsidRPr="00436E1A" w:rsidRDefault="00436E1A" w:rsidP="00436E1A">
      <w:pPr>
        <w:spacing w:after="0" w:line="240" w:lineRule="auto"/>
        <w:ind w:firstLine="540"/>
        <w:jc w:val="both"/>
        <w:rPr>
          <w:rFonts w:ascii="Arial" w:eastAsia="Times New Roman" w:hAnsi="Arial" w:cs="Arial"/>
          <w:sz w:val="24"/>
          <w:szCs w:val="24"/>
          <w:lang w:eastAsia="ru-RU"/>
        </w:rPr>
      </w:pPr>
    </w:p>
    <w:p w:rsidR="00436E1A" w:rsidRPr="00436E1A" w:rsidRDefault="00436E1A" w:rsidP="00436E1A">
      <w:pPr>
        <w:spacing w:after="0" w:line="240" w:lineRule="auto"/>
        <w:ind w:firstLine="540"/>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Муниципальный контроль – деятельность администрации сельского поселения, уполномоченной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Порядок деятельности и полномочия в сфере осуществления муниципального контроля устанавливаются муниципальными правовыми актами.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60. Муниципальные заимствования и муниципальные гарантии.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Право осуществления муниципальных заимствований от имени сельского поселения в соответствии с Бюджетным Кодексом РФ и уставом сельского поселения принадлежит местной администрации».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(Часть 1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05.06.2009 г. №19;</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101" w:tgtFrame="_self" w:tooltip="Новый документ"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405113122009001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сельского поселения.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61. Порядок формирования местного бюджета.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нормативным правовым актом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Составление проекта местного бюджета начинается не позднее, чем за 6 месяцев до начала очередного финансового года.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В целях составления проекта местного бюджета на очередной финансовый год должны быть подготовлены следующие документы и материалы: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прогноз социально-экономического развития сельского поселения на очередной финансовый год;</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xml:space="preserve">2) основные направления бюджетной и налоговой политики сельского поселения на очередной финансовый год; </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прогноз сводного финансового баланса сельского поселения на очередной финансовый год.</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Одновременно с проектом местного бюджета на очередной финансовый год составляются: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адресная инвестиционная программа на очередной финансовый год;</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план развития муниципального сектора экономики;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3) структура муниципального долга и программа внутренних и внешних заимствований, предусмотренных на очередной финансовый год для покрытия дефицита местного бюджета;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оценка потерь местного бюджета от предоставленных налоговых льгот;</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оценка ожидаемого исполнения местного бюджета за текущий финансовый год;</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другие документы и материалы, предусмотренные Бюджетным кодексом Российской Федерации, законами Калужской области и нормативным правовым актом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62. Порядок рассмотрения и утверждения местного бюджета.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Глава администрации сельского поселения вносит проект местного бюджета на рассмотрение Сельской Думе не позднее 1 декабря текущего года.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Одновременно с проектом местного бюджета Сельской Думе представляются документы и материалы, предусмотренные пунктами 2 и 3 статьи 62 настоящего Устава.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настоящего Устава и нормативным правовым актом Сельской Думы, регулирующим бюджетный процесс в сельском поселении, и о возможности принятия проекта местного бюджета к рассмотрению.</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В случае выявления нарушений (отклонений) проект местного бюджета возвращается Главе администрации сельского поселения для их устранения в недельный срок, после чего проект местного бюджета подлежит повторному направлению в Сельскую Думу для рассмотрения.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Рассмотрение проекта местного бюджета и его утверждение осуществляет в порядке, определенном Регламентом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63. Порядок исполнения местного бюджета.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Исполнение местного бюджета обеспечивается администрацией сельского поселения на основе бюджетной росписи.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Исполнение местного бюджета по доходам предусматривает:</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перечисление и зачисление доходов на единый счет бюджета;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распределение в соответствии с утвержденным бюджетом регулирующих доходов;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возврат излишне уплаченных в бюджет сумм доходов;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учет доходов бюджета и составление отчетности о доходах соответствующего бюджета.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Основными этапами санкционирования при исполнении расходов местного бюджетов являются: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1) составление и утверждение бюджетной росписи;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утверждение и доведение уведомлений о лимитах бюджетных обязательств до распорядителей и получателей бюджетных средств;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принятие денежных обязательств получателями бюджетных средств;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подтверждение и выверка исполнения денежных обязательств.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7.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Объем расходуемых бюджетных средств должен соответствовать объему подтвержденных денежных обязательств.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8. Детальный порядок исполнения местного бюджета регулируется нормативным правовым актом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64. Контроль за исполнением местного бюджета.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Сельская Дума сельского поселения осуществляет контроль за исполнением местного бюджета.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настоящим Уставом и нормативны правовым актом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3. Сельская Дума в целях осуществления контроля за исполнением местного бюджета праве привлекать независимого аудитора.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ГЛАВА VIII. ОТВЕТСТВЕННОСТЬ ОРГАНОВ МЕСТНОГО САМОУПРАВЛЕНИЯ И ДОЛЖНОСТНЫХ ЛИЦ МЕСТНОГО САМОУПРАВЛЕНИЯ СЕЛЬСКОГО ПОСЕЛЕНИЯ, КОНТРОЛЬ ЗА ИХ ДЕЯТЕЛЬНОСТЬЮ.</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65.Ответственность органов и должностных лиц местного самоуправления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2. Ответственность органов местного самоуправления, депутатов Сельской Думы перед населением сельского поселения наступает в случаях установленных настоящим Уставом и в соответствии с действующим законодательством.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(Абзац 1 в редакции:</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28.06.2010 г. №17;</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102" w:tgtFrame="_self"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405113122010001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Население сельского поселения вправе отозвать депутатов Сельской Думы в соответствии с федеральным законодательством в порядке, установленном настоящим Уставом.</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4. Сельская Дума сельского поселения может быть распущена законом Калужской области,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сельского поселения, а Сельская Дума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5. Глава сельского поселения или Глава администрации сельского поселения могут быть отстранены от должности Губернатором Калужской области в порядке, установленном законодательством, в случаях:</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издания указанным должностным лицом нормативного правового акта, противоречащего Конституции Российской Федерации, федеральным законам, Уставу Калужской области, законам Калужской области,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6.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(Статья 65.1 дополнена:</w:t>
      </w:r>
    </w:p>
    <w:p w:rsidR="00436E1A" w:rsidRPr="00436E1A" w:rsidRDefault="00436E1A" w:rsidP="00436E1A">
      <w:pPr>
        <w:spacing w:after="0" w:line="240" w:lineRule="auto"/>
        <w:ind w:firstLine="567"/>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05.06.2009 г. №19;</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103" w:tgtFrame="_self" w:tooltip="Новый документ" w:history="1">
        <w:r w:rsidRPr="00436E1A">
          <w:rPr>
            <w:rFonts w:ascii="Arial" w:eastAsia="Times New Roman" w:hAnsi="Arial" w:cs="Arial"/>
            <w:color w:val="0000FF"/>
            <w:sz w:val="24"/>
            <w:szCs w:val="24"/>
            <w:lang w:eastAsia="ru-RU"/>
          </w:rPr>
          <w:t>НГР:</w:t>
        </w:r>
        <w:r w:rsidRPr="00436E1A">
          <w:rPr>
            <w:rFonts w:ascii="Arial" w:eastAsia="Times New Roman" w:hAnsi="Arial" w:cs="Arial"/>
            <w:color w:val="0000FF"/>
            <w:sz w:val="24"/>
            <w:szCs w:val="24"/>
            <w:lang w:val="en-US" w:eastAsia="ru-RU"/>
          </w:rPr>
          <w:t>RU</w:t>
        </w:r>
        <w:r w:rsidRPr="00436E1A">
          <w:rPr>
            <w:rFonts w:ascii="Arial" w:eastAsia="Times New Roman" w:hAnsi="Arial" w:cs="Arial"/>
            <w:color w:val="0000FF"/>
            <w:sz w:val="24"/>
            <w:szCs w:val="24"/>
            <w:lang w:eastAsia="ru-RU"/>
          </w:rPr>
          <w:t>405113122009001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sz w:val="24"/>
          <w:szCs w:val="24"/>
          <w:lang w:eastAsia="ru-RU"/>
        </w:rPr>
      </w:pPr>
      <w:r w:rsidRPr="00436E1A">
        <w:rPr>
          <w:rFonts w:ascii="Arial" w:eastAsia="Times New Roman" w:hAnsi="Arial" w:cs="Arial"/>
          <w:b/>
          <w:sz w:val="24"/>
          <w:szCs w:val="24"/>
          <w:lang w:eastAsia="ru-RU"/>
        </w:rPr>
        <w:t>Статья 65.1 Удаление главы сельского поселения в отставку</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Удаление главы сельского поселения в отставку осуществляется в соответствии со ст. 74.1 ФЗ–131 от 06.10.2003 года «Об общих принципах организации местного самоуправления в Российской Федерации».</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66. Контроль за деятельностью органов и должностных лиц местного самоуправления.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Сельская Дума сельского поселения осуществляет контроль за: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lastRenderedPageBreak/>
        <w:t>-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принятыми в соответствии с ним нормативными правовыми актами Сельской Думы;</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ГЛАВА IX. ЗАКЛЮЧИТЕЛЬНЫЕ И ПЕРЕХОДНЫЕ ПОЛОЖЕНИЯ.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Статья 67. Вступление в силу настоящего Устава.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Настоящий Устав вступает в силу с 1 января 2006 года после его государственной регистрации и официального опубликования (обнародования).</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Пункты 18 и 32 статьи 8 Устава утрачивают силу с 1 января 2008 года. Пункт 4 статьи 8.1 Устава вступает в силу с 1.01.2008 года, пункт 3 - с 15.01.2008 года.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(ст.67 дополнена абзацем 2:</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Решение Сельской Думы от 31.08.2007 г. №10;</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hyperlink r:id="rId104" w:tgtFrame="_self" w:history="1">
        <w:r w:rsidRPr="00436E1A">
          <w:rPr>
            <w:rFonts w:ascii="Arial" w:eastAsia="Times New Roman" w:hAnsi="Arial" w:cs="Arial"/>
            <w:color w:val="0000FF"/>
            <w:sz w:val="24"/>
            <w:szCs w:val="24"/>
            <w:lang w:eastAsia="ru-RU"/>
          </w:rPr>
          <w:t>НГР:RU405113122007001</w:t>
        </w:r>
      </w:hyperlink>
      <w:r w:rsidRPr="00436E1A">
        <w:rPr>
          <w:rFonts w:ascii="Arial" w:eastAsia="Times New Roman" w:hAnsi="Arial" w:cs="Arial"/>
          <w:sz w:val="24"/>
          <w:szCs w:val="24"/>
          <w:lang w:eastAsia="ru-RU"/>
        </w:rPr>
        <w:t>)</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Приложение № 1 к Уставу</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b/>
          <w:bCs/>
          <w:sz w:val="24"/>
          <w:szCs w:val="24"/>
          <w:lang w:eastAsia="ru-RU"/>
        </w:rPr>
      </w:pPr>
      <w:r w:rsidRPr="00436E1A">
        <w:rPr>
          <w:rFonts w:ascii="Arial" w:eastAsia="Times New Roman" w:hAnsi="Arial" w:cs="Arial"/>
          <w:b/>
          <w:bCs/>
          <w:sz w:val="24"/>
          <w:szCs w:val="24"/>
          <w:lang w:eastAsia="ru-RU"/>
        </w:rPr>
        <w:t>ОПИСАНИЕ ГРАНИЦ СЕЛЬСКОГО ПОСЕЛЕНИЯ «Село Брынь»</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На севере - на юго-восток по дороге Шлиппово - Сухиничи от точки, расположенной на дороге в 1,5 км восточнее д. Волково, до лесного массива, расположенного севернее развилки дорог Сухиничи - Шлиппово и Москва - Киев;</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На востоке - на юго-запад по юго-восточной границе д. Бариново и западной и северо-западной границам лесного массива на юг, пересекая автомагистраль Москва - Киев, до реки Брынь, далее на юго-восток, пересекая р. Брынь, дорогу Михалевичи - Попково, до железной дороги Сухиничи - Киров, далее на юг, пересекая железную дорогу вдоль западной границы д. Ермолово, до дороги Середейский - Брынь, поворачивая на ней на северо-запад, 300 м по дороге, далее поворот на юго-запад до границы Сухиничского и Думиничского районов в углу квартала N 13 Маклаковского лесничества;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На юге - на северо-запад по границе Сухиничского и Думиничского районов до точки 1,5 км северо-восточнее д. Звитовка;</w:t>
      </w:r>
    </w:p>
    <w:p w:rsidR="00436E1A" w:rsidRPr="00436E1A" w:rsidRDefault="00436E1A" w:rsidP="00436E1A">
      <w:pPr>
        <w:spacing w:after="0" w:line="240" w:lineRule="auto"/>
        <w:ind w:firstLine="567"/>
        <w:jc w:val="both"/>
        <w:rPr>
          <w:rFonts w:ascii="Arial" w:eastAsia="Times New Roman" w:hAnsi="Arial" w:cs="Arial"/>
          <w:sz w:val="24"/>
          <w:szCs w:val="24"/>
          <w:lang w:eastAsia="ru-RU"/>
        </w:rPr>
      </w:pPr>
      <w:r w:rsidRPr="00436E1A">
        <w:rPr>
          <w:rFonts w:ascii="Arial" w:eastAsia="Times New Roman" w:hAnsi="Arial" w:cs="Arial"/>
          <w:sz w:val="24"/>
          <w:szCs w:val="24"/>
          <w:lang w:eastAsia="ru-RU"/>
        </w:rPr>
        <w:t>На западе - на северо-восток, пересекая реку Немерзка северо-западнее д. Охотное, далее в том же направлении, пересекая дороги Немерзки - Охотное и Асаново - Кириллово, далее на северо-восток, пересекая реку Борщевка, до дороги Сухиничи - Шлиппово.</w:t>
      </w:r>
    </w:p>
    <w:p w:rsidR="000F0FA7" w:rsidRDefault="000F0FA7"/>
    <w:sectPr w:rsidR="000F0FA7" w:rsidSect="000F0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36E1A"/>
    <w:rsid w:val="000F0FA7"/>
    <w:rsid w:val="00436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A7"/>
  </w:style>
  <w:style w:type="paragraph" w:styleId="1">
    <w:name w:val="heading 1"/>
    <w:aliases w:val="!Части документа"/>
    <w:basedOn w:val="a"/>
    <w:next w:val="a"/>
    <w:link w:val="10"/>
    <w:uiPriority w:val="9"/>
    <w:qFormat/>
    <w:rsid w:val="00436E1A"/>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436E1A"/>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436E1A"/>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436E1A"/>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436E1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436E1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436E1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436E1A"/>
    <w:rPr>
      <w:rFonts w:ascii="Arial" w:eastAsia="Times New Roman" w:hAnsi="Arial" w:cs="Times New Roman"/>
      <w:b/>
      <w:bCs/>
      <w:sz w:val="26"/>
      <w:szCs w:val="28"/>
      <w:lang w:eastAsia="ru-RU"/>
    </w:rPr>
  </w:style>
  <w:style w:type="character" w:styleId="a3">
    <w:name w:val="Hyperlink"/>
    <w:basedOn w:val="a0"/>
    <w:uiPriority w:val="99"/>
    <w:semiHidden/>
    <w:unhideWhenUsed/>
    <w:rsid w:val="00436E1A"/>
    <w:rPr>
      <w:strike w:val="0"/>
      <w:dstrike w:val="0"/>
      <w:color w:val="0000FF"/>
      <w:u w:val="none"/>
      <w:effect w:val="none"/>
    </w:rPr>
  </w:style>
  <w:style w:type="character" w:styleId="a4">
    <w:name w:val="FollowedHyperlink"/>
    <w:basedOn w:val="a0"/>
    <w:uiPriority w:val="99"/>
    <w:semiHidden/>
    <w:unhideWhenUsed/>
    <w:rsid w:val="00436E1A"/>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436E1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436E1A"/>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436E1A"/>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436E1A"/>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436E1A"/>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436E1A"/>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436E1A"/>
    <w:rPr>
      <w:rFonts w:ascii="Courier" w:hAnsi="Courier"/>
      <w:szCs w:val="20"/>
    </w:rPr>
  </w:style>
  <w:style w:type="paragraph" w:styleId="a7">
    <w:name w:val="annotation text"/>
    <w:aliases w:val="!Равноширинный текст документа"/>
    <w:basedOn w:val="a"/>
    <w:link w:val="a6"/>
    <w:semiHidden/>
    <w:unhideWhenUsed/>
    <w:rsid w:val="00436E1A"/>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7"/>
    <w:uiPriority w:val="99"/>
    <w:semiHidden/>
    <w:rsid w:val="00436E1A"/>
    <w:rPr>
      <w:sz w:val="20"/>
      <w:szCs w:val="20"/>
    </w:rPr>
  </w:style>
  <w:style w:type="paragraph" w:styleId="a8">
    <w:name w:val="caption"/>
    <w:basedOn w:val="a"/>
    <w:uiPriority w:val="99"/>
    <w:qFormat/>
    <w:rsid w:val="00436E1A"/>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436E1A"/>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436E1A"/>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436E1A"/>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436E1A"/>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436E1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436E1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436E1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436E1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436E1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436E1A"/>
    <w:rPr>
      <w:sz w:val="28"/>
    </w:rPr>
  </w:style>
</w:styles>
</file>

<file path=word/webSettings.xml><?xml version="1.0" encoding="utf-8"?>
<w:webSettings xmlns:r="http://schemas.openxmlformats.org/officeDocument/2006/relationships" xmlns:w="http://schemas.openxmlformats.org/wordprocessingml/2006/main">
  <w:divs>
    <w:div w:id="1049304435">
      <w:bodyDiv w:val="1"/>
      <w:marLeft w:val="0"/>
      <w:marRight w:val="0"/>
      <w:marTop w:val="0"/>
      <w:marBottom w:val="0"/>
      <w:divBdr>
        <w:top w:val="none" w:sz="0" w:space="0" w:color="auto"/>
        <w:left w:val="none" w:sz="0" w:space="0" w:color="auto"/>
        <w:bottom w:val="none" w:sz="0" w:space="0" w:color="auto"/>
        <w:right w:val="none" w:sz="0" w:space="0" w:color="auto"/>
      </w:divBdr>
      <w:divsChild>
        <w:div w:id="1384405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192.168.21.30:8081/content/act/2f9db8be-1dab-4f30-8c35-5e3795f583b8.doc" TargetMode="External"/><Relationship Id="rId21" Type="http://schemas.openxmlformats.org/officeDocument/2006/relationships/hyperlink" Target="http://192.168.21.30:8081/content/act/22a8090a-3830-4b8f-8c68-0cc6a02ccb8d.doc" TargetMode="External"/><Relationship Id="rId42" Type="http://schemas.openxmlformats.org/officeDocument/2006/relationships/hyperlink" Target="file:///C:\Users\Novikova_EM\AppData\Local\Temp\6235\zakon.scli.ru" TargetMode="External"/><Relationship Id="rId47" Type="http://schemas.openxmlformats.org/officeDocument/2006/relationships/hyperlink" Target="http://192.168.21.30:8081/content/act/a4a8c25f-860d-499f-9f20-297e9541289c.doc" TargetMode="External"/><Relationship Id="rId63" Type="http://schemas.openxmlformats.org/officeDocument/2006/relationships/hyperlink" Target="http://192.168.21.30:8081/content/act/f4d12144-a83a-43f3-8b03-5e0803a268d4.doc" TargetMode="External"/><Relationship Id="rId68" Type="http://schemas.openxmlformats.org/officeDocument/2006/relationships/hyperlink" Target="http://192.168.21.30:8081/content/act/a4a8c25f-860d-499f-9f20-297e9541289c.doc" TargetMode="External"/><Relationship Id="rId84" Type="http://schemas.openxmlformats.org/officeDocument/2006/relationships/hyperlink" Target="http://192.168.21.30:8081/content/act/fd8fc55f-73ad-4580-b5af-4c348643951a.doc" TargetMode="External"/><Relationship Id="rId89" Type="http://schemas.openxmlformats.org/officeDocument/2006/relationships/hyperlink" Target="http://192.168.21.30:8081/content/act/2f9db8be-1dab-4f30-8c35-5e3795f583b8.doc" TargetMode="External"/><Relationship Id="rId7" Type="http://schemas.openxmlformats.org/officeDocument/2006/relationships/hyperlink" Target="http://192.168.21.30:8081/content/act/75a9f745-c59e-4ae8-940e-76ee537dfae6.doc" TargetMode="External"/><Relationship Id="rId71" Type="http://schemas.openxmlformats.org/officeDocument/2006/relationships/hyperlink" Target="http://192.168.21.30:8081/content/act/fd8fc55f-73ad-4580-b5af-4c348643951a.doc" TargetMode="External"/><Relationship Id="rId92" Type="http://schemas.openxmlformats.org/officeDocument/2006/relationships/hyperlink" Target="http://192.168.21.30:8081/content/act/083740c0-fd47-4aad-92c6-8970750a2169.doc" TargetMode="External"/><Relationship Id="rId2" Type="http://schemas.openxmlformats.org/officeDocument/2006/relationships/settings" Target="settings.xml"/><Relationship Id="rId16" Type="http://schemas.openxmlformats.org/officeDocument/2006/relationships/hyperlink" Target="http://192.168.21.30:8081/content/act/f4d12144-a83a-43f3-8b03-5e0803a268d4.doc" TargetMode="External"/><Relationship Id="rId29" Type="http://schemas.openxmlformats.org/officeDocument/2006/relationships/hyperlink" Target="file:///C:\Users\Novikova_EM\AppData\Local\Temp\6235\zakon.scli.ru" TargetMode="External"/><Relationship Id="rId11" Type="http://schemas.openxmlformats.org/officeDocument/2006/relationships/hyperlink" Target="http://192.168.21.30:8081/content/act/7a95106f-4564-45a1-b9a5-8f4a73a3d6fb.doc" TargetMode="External"/><Relationship Id="rId24" Type="http://schemas.openxmlformats.org/officeDocument/2006/relationships/hyperlink" Target="http://192.168.21.30:8081/content/act/a4a8c25f-860d-499f-9f20-297e9541289c.doc" TargetMode="External"/><Relationship Id="rId32" Type="http://schemas.openxmlformats.org/officeDocument/2006/relationships/hyperlink" Target="http://192.168.21.30:8081/content/act/7a95106f-4564-45a1-b9a5-8f4a73a3d6fb.doc" TargetMode="External"/><Relationship Id="rId37" Type="http://schemas.openxmlformats.org/officeDocument/2006/relationships/hyperlink" Target="http://192.168.21.30:8081/content/act/f4d12144-a83a-43f3-8b03-5e0803a268d4.doc" TargetMode="External"/><Relationship Id="rId40" Type="http://schemas.openxmlformats.org/officeDocument/2006/relationships/hyperlink" Target="http://192.168.21.30:8081/content/act/22a8090a-3830-4b8f-8c68-0cc6a02ccb8d.doc" TargetMode="External"/><Relationship Id="rId45" Type="http://schemas.openxmlformats.org/officeDocument/2006/relationships/hyperlink" Target="http://192.168.21.30:8081/content/act/2f9db8be-1dab-4f30-8c35-5e3795f583b8.doc" TargetMode="External"/><Relationship Id="rId53" Type="http://schemas.openxmlformats.org/officeDocument/2006/relationships/hyperlink" Target="file:///C:\Users\Novikova_EM\AppData\Local\Temp\6235\zakon.scli.ru" TargetMode="External"/><Relationship Id="rId58" Type="http://schemas.openxmlformats.org/officeDocument/2006/relationships/hyperlink" Target="http://192.168.21.30:8081/content/act/f4d12144-a83a-43f3-8b03-5e0803a268d4.doc" TargetMode="External"/><Relationship Id="rId66" Type="http://schemas.openxmlformats.org/officeDocument/2006/relationships/hyperlink" Target="http://192.168.21.30:8081/content/act/2f9db8be-1dab-4f30-8c35-5e3795f583b8.doc" TargetMode="External"/><Relationship Id="rId74" Type="http://schemas.openxmlformats.org/officeDocument/2006/relationships/hyperlink" Target="file:///C:\Users\Novikova_EM\AppData\Local\Temp\6235\zakon.scli.ru" TargetMode="External"/><Relationship Id="rId79" Type="http://schemas.openxmlformats.org/officeDocument/2006/relationships/hyperlink" Target="http://192.168.21.30:8081/content/act/2f9db8be-1dab-4f30-8c35-5e3795f583b8.doc" TargetMode="External"/><Relationship Id="rId87" Type="http://schemas.openxmlformats.org/officeDocument/2006/relationships/hyperlink" Target="http://192.168.21.30:8081/content/act/a4a8c25f-860d-499f-9f20-297e9541289c.doc" TargetMode="External"/><Relationship Id="rId102" Type="http://schemas.openxmlformats.org/officeDocument/2006/relationships/hyperlink" Target="http://192.168.21.30:8081/content/act/75a9f745-c59e-4ae8-940e-76ee537dfae6.doc" TargetMode="External"/><Relationship Id="rId5" Type="http://schemas.openxmlformats.org/officeDocument/2006/relationships/hyperlink" Target="http://192.168.21.30:8081/content/act/fd80d580-24da-47d5-af9e-590cddc18cb1.doc" TargetMode="External"/><Relationship Id="rId61" Type="http://schemas.openxmlformats.org/officeDocument/2006/relationships/hyperlink" Target="http://192.168.21.30:8081/content/act/2f9db8be-1dab-4f30-8c35-5e3795f583b8.doc" TargetMode="External"/><Relationship Id="rId82" Type="http://schemas.openxmlformats.org/officeDocument/2006/relationships/hyperlink" Target="http://192.168.21.30:8081/content/act/75a9f745-c59e-4ae8-940e-76ee537dfae6.doc" TargetMode="External"/><Relationship Id="rId90" Type="http://schemas.openxmlformats.org/officeDocument/2006/relationships/hyperlink" Target="file:///C:\Users\Novikova_EM\AppData\Local\Temp\6235\zakon.scli.ru" TargetMode="External"/><Relationship Id="rId95" Type="http://schemas.openxmlformats.org/officeDocument/2006/relationships/hyperlink" Target="http://192.168.21.30:8081/content/act/2f9db8be-1dab-4f30-8c35-5e3795f583b8.doc" TargetMode="External"/><Relationship Id="rId19" Type="http://schemas.openxmlformats.org/officeDocument/2006/relationships/hyperlink" Target="http://192.168.21.30:8081/content/act/f4d12144-a83a-43f3-8b03-5e0803a268d4.doc" TargetMode="External"/><Relationship Id="rId14" Type="http://schemas.openxmlformats.org/officeDocument/2006/relationships/hyperlink" Target="http://192.168.21.30:8081/content/act/a4a8c25f-860d-499f-9f20-297e9541289c.doc" TargetMode="External"/><Relationship Id="rId22" Type="http://schemas.openxmlformats.org/officeDocument/2006/relationships/hyperlink" Target="http://192.168.21.30:8081/content/act/22a8090a-3830-4b8f-8c68-0cc6a02ccb8d.doc" TargetMode="External"/><Relationship Id="rId27" Type="http://schemas.openxmlformats.org/officeDocument/2006/relationships/hyperlink" Target="file:///C:\Users\Novikova_EM\AppData\Local\Temp\6235\zakon.scli.ru" TargetMode="External"/><Relationship Id="rId30" Type="http://schemas.openxmlformats.org/officeDocument/2006/relationships/hyperlink" Target="file:///C:\Users\Novikova_EM\AppData\Local\Temp\6235\zakon.scli.ru" TargetMode="External"/><Relationship Id="rId35" Type="http://schemas.openxmlformats.org/officeDocument/2006/relationships/hyperlink" Target="http://192.168.21.30:8081/content/act/a4a8c25f-860d-499f-9f20-297e9541289c.doc" TargetMode="External"/><Relationship Id="rId43" Type="http://schemas.openxmlformats.org/officeDocument/2006/relationships/hyperlink" Target="http://192.168.21.30:8081/content/act/2f9db8be-1dab-4f30-8c35-5e3795f583b8.doc" TargetMode="External"/><Relationship Id="rId48" Type="http://schemas.openxmlformats.org/officeDocument/2006/relationships/hyperlink" Target="http://192.168.21.30:8081/content/act/862b1e9d-f981-4543-9ccd-e5830e2e7d61.doc" TargetMode="External"/><Relationship Id="rId56" Type="http://schemas.openxmlformats.org/officeDocument/2006/relationships/hyperlink" Target="http://192.168.21.30:8081/content/act/22a8090a-3830-4b8f-8c68-0cc6a02ccb8d.doc" TargetMode="External"/><Relationship Id="rId64" Type="http://schemas.openxmlformats.org/officeDocument/2006/relationships/hyperlink" Target="http://192.168.21.30:8081/content/act/a4a8c25f-860d-499f-9f20-297e9541289c.doc" TargetMode="External"/><Relationship Id="rId69" Type="http://schemas.openxmlformats.org/officeDocument/2006/relationships/hyperlink" Target="http://192.168.21.30:8081/content/act/f4d12144-a83a-43f3-8b03-5e0803a268d4.doc" TargetMode="External"/><Relationship Id="rId77" Type="http://schemas.openxmlformats.org/officeDocument/2006/relationships/hyperlink" Target="http://192.168.21.30:8081/content/act/75a9f745-c59e-4ae8-940e-76ee537dfae6.doc" TargetMode="External"/><Relationship Id="rId100" Type="http://schemas.openxmlformats.org/officeDocument/2006/relationships/hyperlink" Target="http://192.168.21.30:8081/content/act/fd8fc55f-73ad-4580-b5af-4c348643951a.doc" TargetMode="External"/><Relationship Id="rId105" Type="http://schemas.openxmlformats.org/officeDocument/2006/relationships/fontTable" Target="fontTable.xml"/><Relationship Id="rId8" Type="http://schemas.openxmlformats.org/officeDocument/2006/relationships/hyperlink" Target="http://192.168.21.30:8081/content/act/fd8fc55f-73ad-4580-b5af-4c348643951a.doc" TargetMode="External"/><Relationship Id="rId51" Type="http://schemas.openxmlformats.org/officeDocument/2006/relationships/hyperlink" Target="http://192.168.21.30:8081/content/act/2f9db8be-1dab-4f30-8c35-5e3795f583b8.doc" TargetMode="External"/><Relationship Id="rId72" Type="http://schemas.openxmlformats.org/officeDocument/2006/relationships/hyperlink" Target="http://192.168.21.30:8081/content/act/2f9db8be-1dab-4f30-8c35-5e3795f583b8.doc" TargetMode="External"/><Relationship Id="rId80" Type="http://schemas.openxmlformats.org/officeDocument/2006/relationships/hyperlink" Target="http://192.168.21.30:8081/content/act/75a9f745-c59e-4ae8-940e-76ee537dfae6.doc" TargetMode="External"/><Relationship Id="rId85" Type="http://schemas.openxmlformats.org/officeDocument/2006/relationships/hyperlink" Target="http://192.168.21.30:8081/content/act/75a9f745-c59e-4ae8-940e-76ee537dfae6.doc" TargetMode="External"/><Relationship Id="rId93" Type="http://schemas.openxmlformats.org/officeDocument/2006/relationships/hyperlink" Target="http://192.168.21.30:8081/content/act/75a9f745-c59e-4ae8-940e-76ee537dfae6.doc" TargetMode="External"/><Relationship Id="rId98" Type="http://schemas.openxmlformats.org/officeDocument/2006/relationships/hyperlink" Target="http://192.168.21.30:8081/content/act/4447b674-4f9d-4c8a-81f4-5104b3907c84.doc" TargetMode="External"/><Relationship Id="rId3" Type="http://schemas.openxmlformats.org/officeDocument/2006/relationships/webSettings" Target="webSettings.xml"/><Relationship Id="rId12" Type="http://schemas.openxmlformats.org/officeDocument/2006/relationships/hyperlink" Target="http://192.168.21.30:8081/content/act/87fdddff-5f34-42cb-8919-96f9e2f1f9fb.doc" TargetMode="External"/><Relationship Id="rId17" Type="http://schemas.openxmlformats.org/officeDocument/2006/relationships/hyperlink" Target="http://192.168.21.30:8081/content/act/2f9db8be-1dab-4f30-8c35-5e3795f583b8.doc" TargetMode="External"/><Relationship Id="rId25" Type="http://schemas.openxmlformats.org/officeDocument/2006/relationships/hyperlink" Target="http://192.168.21.30:8081/content/act/4447b674-4f9d-4c8a-81f4-5104b3907c84.doc" TargetMode="External"/><Relationship Id="rId33" Type="http://schemas.openxmlformats.org/officeDocument/2006/relationships/hyperlink" Target="http://192.168.21.30:8081/content/act/a4a8c25f-860d-499f-9f20-297e9541289c.doc" TargetMode="External"/><Relationship Id="rId38" Type="http://schemas.openxmlformats.org/officeDocument/2006/relationships/hyperlink" Target="http://192.168.21.30:8081/content/act/22a8090a-3830-4b8f-8c68-0cc6a02ccb8d.doc" TargetMode="External"/><Relationship Id="rId46" Type="http://schemas.openxmlformats.org/officeDocument/2006/relationships/hyperlink" Target="http://192.168.21.30:8081/content/act/75a9f745-c59e-4ae8-940e-76ee537dfae6.doc" TargetMode="External"/><Relationship Id="rId59" Type="http://schemas.openxmlformats.org/officeDocument/2006/relationships/hyperlink" Target="http://192.168.21.30:8081/content/act/a4a8c25f-860d-499f-9f20-297e9541289c.doc" TargetMode="External"/><Relationship Id="rId67" Type="http://schemas.openxmlformats.org/officeDocument/2006/relationships/hyperlink" Target="http://192.168.21.30:8081/content/act/f4d12144-a83a-43f3-8b03-5e0803a268d4.doc" TargetMode="External"/><Relationship Id="rId103" Type="http://schemas.openxmlformats.org/officeDocument/2006/relationships/hyperlink" Target="http://192.168.21.30:8081/content/act/2f9db8be-1dab-4f30-8c35-5e3795f583b8.doc" TargetMode="External"/><Relationship Id="rId20" Type="http://schemas.openxmlformats.org/officeDocument/2006/relationships/hyperlink" Target="http://192.168.21.30:8081/content/act/a4a8c25f-860d-499f-9f20-297e9541289c.doc" TargetMode="External"/><Relationship Id="rId41" Type="http://schemas.openxmlformats.org/officeDocument/2006/relationships/hyperlink" Target="http://192.168.21.30:8081/content/act/a4a8c25f-860d-499f-9f20-297e9541289c.doc" TargetMode="External"/><Relationship Id="rId54" Type="http://schemas.openxmlformats.org/officeDocument/2006/relationships/hyperlink" Target="http://192.168.21.30:8081/content/act/75a9f745-c59e-4ae8-940e-76ee537dfae6.doc" TargetMode="External"/><Relationship Id="rId62" Type="http://schemas.openxmlformats.org/officeDocument/2006/relationships/hyperlink" Target="http://192.168.21.30:8081/content/act/a4a8c25f-860d-499f-9f20-297e9541289c.doc" TargetMode="External"/><Relationship Id="rId70" Type="http://schemas.openxmlformats.org/officeDocument/2006/relationships/hyperlink" Target="http://192.168.21.30:8081/content/act/a4a8c25f-860d-499f-9f20-297e9541289c.doc" TargetMode="External"/><Relationship Id="rId75" Type="http://schemas.openxmlformats.org/officeDocument/2006/relationships/hyperlink" Target="http://192.168.21.30:8081/content/act/a4a8c25f-860d-499f-9f20-297e9541289c.doc" TargetMode="External"/><Relationship Id="rId83" Type="http://schemas.openxmlformats.org/officeDocument/2006/relationships/hyperlink" Target="http://192.168.21.30:8081/content/act/75a9f745-c59e-4ae8-940e-76ee537dfae6.doc" TargetMode="External"/><Relationship Id="rId88" Type="http://schemas.openxmlformats.org/officeDocument/2006/relationships/hyperlink" Target="http://192.168.21.30:8081/content/act/87fdddff-5f34-42cb-8919-96f9e2f1f9fb.doc" TargetMode="External"/><Relationship Id="rId91" Type="http://schemas.openxmlformats.org/officeDocument/2006/relationships/hyperlink" Target="http://192.168.21.30:8081/content/act/083740c0-fd47-4aad-92c6-8970750a2169.doc" TargetMode="External"/><Relationship Id="rId96" Type="http://schemas.openxmlformats.org/officeDocument/2006/relationships/hyperlink" Target="http://192.168.21.30:8081/content/act/4447b674-4f9d-4c8a-81f4-5104b3907c84.doc" TargetMode="External"/><Relationship Id="rId1" Type="http://schemas.openxmlformats.org/officeDocument/2006/relationships/styles" Target="styles.xml"/><Relationship Id="rId6" Type="http://schemas.openxmlformats.org/officeDocument/2006/relationships/hyperlink" Target="http://192.168.21.30:8081/content/act/2f9db8be-1dab-4f30-8c35-5e3795f583b8.doc" TargetMode="External"/><Relationship Id="rId15" Type="http://schemas.openxmlformats.org/officeDocument/2006/relationships/hyperlink" Target="http://192.168.21.30:8081/content/act/22a8090a-3830-4b8f-8c68-0cc6a02ccb8d.doc" TargetMode="External"/><Relationship Id="rId23" Type="http://schemas.openxmlformats.org/officeDocument/2006/relationships/hyperlink" Target="http://192.168.21.30:8081/content/act/a4a8c25f-860d-499f-9f20-297e9541289c.doc" TargetMode="External"/><Relationship Id="rId28" Type="http://schemas.openxmlformats.org/officeDocument/2006/relationships/hyperlink" Target="file:///C:\Users\Novikova_EM\AppData\Local\Temp\6235\zakon.scli.ru" TargetMode="External"/><Relationship Id="rId36" Type="http://schemas.openxmlformats.org/officeDocument/2006/relationships/hyperlink" Target="http://192.168.21.30:8081/content/act/22a8090a-3830-4b8f-8c68-0cc6a02ccb8d.doc" TargetMode="External"/><Relationship Id="rId49" Type="http://schemas.openxmlformats.org/officeDocument/2006/relationships/hyperlink" Target="http://192.168.21.30:8081/content/act/87fdddff-5f34-42cb-8919-96f9e2f1f9fb.doc" TargetMode="External"/><Relationship Id="rId57" Type="http://schemas.openxmlformats.org/officeDocument/2006/relationships/hyperlink" Target="http://192.168.21.30:8081/content/act/22a8090a-3830-4b8f-8c68-0cc6a02ccb8d.doc" TargetMode="External"/><Relationship Id="rId106" Type="http://schemas.openxmlformats.org/officeDocument/2006/relationships/theme" Target="theme/theme1.xml"/><Relationship Id="rId10" Type="http://schemas.openxmlformats.org/officeDocument/2006/relationships/hyperlink" Target="http://192.168.21.30:8081/content/act/083740c0-fd47-4aad-92c6-8970750a2169.doc" TargetMode="External"/><Relationship Id="rId31" Type="http://schemas.openxmlformats.org/officeDocument/2006/relationships/hyperlink" Target="file:///C:\Users\Novikova_EM\AppData\Local\Temp\6235\zakon.scli.ru" TargetMode="External"/><Relationship Id="rId44" Type="http://schemas.openxmlformats.org/officeDocument/2006/relationships/hyperlink" Target="http://192.168.21.30:8081/content/act/fd8fc55f-73ad-4580-b5af-4c348643951a.doc" TargetMode="External"/><Relationship Id="rId52" Type="http://schemas.openxmlformats.org/officeDocument/2006/relationships/hyperlink" Target="http://192.168.21.30:8081/content/act/75a9f745-c59e-4ae8-940e-76ee537dfae6.doc" TargetMode="External"/><Relationship Id="rId60" Type="http://schemas.openxmlformats.org/officeDocument/2006/relationships/hyperlink" Target="http://192.168.21.30:8081/content/act/2f9db8be-1dab-4f30-8c35-5e3795f583b8.doc" TargetMode="External"/><Relationship Id="rId65" Type="http://schemas.openxmlformats.org/officeDocument/2006/relationships/hyperlink" Target="http://192.168.21.30:8081/content/act/2f9db8be-1dab-4f30-8c35-5e3795f583b8.doc" TargetMode="External"/><Relationship Id="rId73" Type="http://schemas.openxmlformats.org/officeDocument/2006/relationships/hyperlink" Target="file:///C:\Users\Novikova_EM\AppData\Local\Temp\6235\zakon.scli.ru" TargetMode="External"/><Relationship Id="rId78" Type="http://schemas.openxmlformats.org/officeDocument/2006/relationships/hyperlink" Target="http://192.168.21.30:8081/content/act/2f9db8be-1dab-4f30-8c35-5e3795f583b8.doc" TargetMode="External"/><Relationship Id="rId81" Type="http://schemas.openxmlformats.org/officeDocument/2006/relationships/hyperlink" Target="http://192.168.21.30:8081/content/act/a4a8c25f-860d-499f-9f20-297e9541289c.doc" TargetMode="External"/><Relationship Id="rId86" Type="http://schemas.openxmlformats.org/officeDocument/2006/relationships/hyperlink" Target="file:///C:\Users\Novikova_EM\AppData\Local\Temp\6235\zakon.scli.ru" TargetMode="External"/><Relationship Id="rId94" Type="http://schemas.openxmlformats.org/officeDocument/2006/relationships/hyperlink" Target="file:///C:\Users\Novikova_EM\AppData\Local\Temp\6235\zakon.scli.ru" TargetMode="External"/><Relationship Id="rId99" Type="http://schemas.openxmlformats.org/officeDocument/2006/relationships/hyperlink" Target="http://192.168.21.30:8081/content/act/87fdddff-5f34-42cb-8919-96f9e2f1f9fb.doc" TargetMode="External"/><Relationship Id="rId101" Type="http://schemas.openxmlformats.org/officeDocument/2006/relationships/hyperlink" Target="http://192.168.21.30:8081/content/act/2f9db8be-1dab-4f30-8c35-5e3795f583b8.doc" TargetMode="External"/><Relationship Id="rId4" Type="http://schemas.openxmlformats.org/officeDocument/2006/relationships/hyperlink" Target="http://192.168.21.30:8081/content/act/87bfa111-9843-4a2b-8361-f5abb2db382a.doc" TargetMode="External"/><Relationship Id="rId9" Type="http://schemas.openxmlformats.org/officeDocument/2006/relationships/hyperlink" Target="http://192.168.21.30:8081/content/act/862b1e9d-f981-4543-9ccd-e5830e2e7d61.doc" TargetMode="External"/><Relationship Id="rId13" Type="http://schemas.openxmlformats.org/officeDocument/2006/relationships/hyperlink" Target="http://192.168.21.30:8081/content/act/4447b674-4f9d-4c8a-81f4-5104b3907c84.doc" TargetMode="External"/><Relationship Id="rId18" Type="http://schemas.openxmlformats.org/officeDocument/2006/relationships/hyperlink" Target="file:///C:\Users\Novikova_EM\AppData\Local\Temp\6235\zakon.scli.ru" TargetMode="External"/><Relationship Id="rId39" Type="http://schemas.openxmlformats.org/officeDocument/2006/relationships/hyperlink" Target="http://192.168.21.30:8081/content/act/22a8090a-3830-4b8f-8c68-0cc6a02ccb8d.doc" TargetMode="External"/><Relationship Id="rId34" Type="http://schemas.openxmlformats.org/officeDocument/2006/relationships/hyperlink" Target="http://192.168.21.30:8081/content/act/22a8090a-3830-4b8f-8c68-0cc6a02ccb8d.doc" TargetMode="External"/><Relationship Id="rId50" Type="http://schemas.openxmlformats.org/officeDocument/2006/relationships/hyperlink" Target="http://192.168.21.30:8081/content/act/2f9db8be-1dab-4f30-8c35-5e3795f583b8.doc" TargetMode="External"/><Relationship Id="rId55" Type="http://schemas.openxmlformats.org/officeDocument/2006/relationships/hyperlink" Target="file:///C:\Users\Novikova_EM\AppData\Local\Temp\6235\zakon.scli.ru" TargetMode="External"/><Relationship Id="rId76" Type="http://schemas.openxmlformats.org/officeDocument/2006/relationships/hyperlink" Target="http://192.168.21.30:8081/content/act/2f9db8be-1dab-4f30-8c35-5e3795f583b8.doc" TargetMode="External"/><Relationship Id="rId97" Type="http://schemas.openxmlformats.org/officeDocument/2006/relationships/hyperlink" Target="http://192.168.21.30:8081/content/act/4447b674-4f9d-4c8a-81f4-5104b3907c84.doc" TargetMode="External"/><Relationship Id="rId104" Type="http://schemas.openxmlformats.org/officeDocument/2006/relationships/hyperlink" Target="file:///C:\Users\Novikova_EM\AppData\Local\Temp\6235\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23440</Words>
  <Characters>133612</Characters>
  <Application>Microsoft Office Word</Application>
  <DocSecurity>0</DocSecurity>
  <Lines>1113</Lines>
  <Paragraphs>313</Paragraphs>
  <ScaleCrop>false</ScaleCrop>
  <Company>SPecialiST RePack</Company>
  <LinksUpToDate>false</LinksUpToDate>
  <CharactersWithSpaces>156739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Делопроизводство</cp:lastModifiedBy>
  <cp:revision>1</cp:revision>
  <dcterms:created xsi:type="dcterms:W3CDTF">2023-11-23T05:53:00Z</dcterms:created>
  <dcterms:modified xsi:type="dcterms:W3CDTF">2023-11-23T05:54:00Z</dcterms:modified>
</cp:coreProperties>
</file>