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7DA" w:rsidRPr="0093762B" w:rsidRDefault="004967DA" w:rsidP="0093762B">
      <w:pPr>
        <w:jc w:val="center"/>
        <w:rPr>
          <w:rFonts w:cs="Arial"/>
          <w:b/>
          <w:bCs/>
          <w:kern w:val="28"/>
          <w:sz w:val="32"/>
          <w:szCs w:val="32"/>
        </w:rPr>
      </w:pPr>
      <w:bookmarkStart w:id="0" w:name="_GoBack"/>
      <w:bookmarkEnd w:id="0"/>
      <w:r w:rsidRPr="0093762B">
        <w:rPr>
          <w:rFonts w:cs="Arial"/>
          <w:b/>
          <w:bCs/>
          <w:kern w:val="28"/>
          <w:sz w:val="32"/>
          <w:szCs w:val="32"/>
        </w:rPr>
        <w:t>КАЛУЖСКАЯ ОБЛАСТЬ</w:t>
      </w:r>
    </w:p>
    <w:p w:rsidR="004967DA" w:rsidRPr="0093762B" w:rsidRDefault="004967DA" w:rsidP="0093762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3762B">
        <w:rPr>
          <w:rFonts w:cs="Arial"/>
          <w:b/>
          <w:kern w:val="28"/>
          <w:sz w:val="32"/>
          <w:szCs w:val="32"/>
        </w:rPr>
        <w:t>СУХИНИЧСКИЙ РАЙОН</w:t>
      </w:r>
    </w:p>
    <w:p w:rsidR="004967DA" w:rsidRPr="0093762B" w:rsidRDefault="004967DA" w:rsidP="0093762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3762B">
        <w:rPr>
          <w:rFonts w:cs="Arial"/>
          <w:b/>
          <w:bCs/>
          <w:kern w:val="28"/>
          <w:sz w:val="32"/>
          <w:szCs w:val="32"/>
        </w:rPr>
        <w:t>СЕЛЬСКАЯ ДУМА</w:t>
      </w:r>
    </w:p>
    <w:p w:rsidR="004967DA" w:rsidRPr="0093762B" w:rsidRDefault="004967DA" w:rsidP="0093762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3762B">
        <w:rPr>
          <w:rFonts w:cs="Arial"/>
          <w:b/>
          <w:bCs/>
          <w:kern w:val="28"/>
          <w:sz w:val="32"/>
          <w:szCs w:val="32"/>
        </w:rPr>
        <w:t>СЕЛЬСКОГО ПОСЕЛЕНИЯ</w:t>
      </w:r>
    </w:p>
    <w:p w:rsidR="004967DA" w:rsidRPr="0093762B" w:rsidRDefault="004967DA" w:rsidP="0093762B">
      <w:pPr>
        <w:jc w:val="center"/>
        <w:rPr>
          <w:rFonts w:cs="Arial"/>
          <w:b/>
          <w:kern w:val="28"/>
          <w:sz w:val="32"/>
          <w:szCs w:val="32"/>
        </w:rPr>
      </w:pPr>
      <w:r w:rsidRPr="0093762B">
        <w:rPr>
          <w:rFonts w:cs="Arial"/>
          <w:b/>
          <w:kern w:val="28"/>
          <w:sz w:val="32"/>
          <w:szCs w:val="32"/>
        </w:rPr>
        <w:t>«</w:t>
      </w:r>
      <w:r w:rsidR="00916E23" w:rsidRPr="0093762B">
        <w:rPr>
          <w:rFonts w:cs="Arial"/>
          <w:b/>
          <w:kern w:val="28"/>
          <w:sz w:val="32"/>
          <w:szCs w:val="32"/>
        </w:rPr>
        <w:t>СЕЛО ШЛИППОВО</w:t>
      </w:r>
      <w:r w:rsidRPr="0093762B">
        <w:rPr>
          <w:rFonts w:cs="Arial"/>
          <w:b/>
          <w:kern w:val="28"/>
          <w:sz w:val="32"/>
          <w:szCs w:val="32"/>
        </w:rPr>
        <w:t>»</w:t>
      </w:r>
    </w:p>
    <w:p w:rsidR="006C61A9" w:rsidRPr="0093762B" w:rsidRDefault="006C61A9" w:rsidP="0093762B">
      <w:pPr>
        <w:jc w:val="center"/>
        <w:rPr>
          <w:rFonts w:cs="Arial"/>
          <w:b/>
          <w:bCs/>
          <w:caps/>
          <w:spacing w:val="6"/>
        </w:rPr>
      </w:pPr>
      <w:r w:rsidRPr="0093762B">
        <w:rPr>
          <w:rFonts w:cs="Arial"/>
          <w:b/>
          <w:kern w:val="28"/>
          <w:sz w:val="32"/>
          <w:szCs w:val="32"/>
        </w:rPr>
        <w:t>РЕШЕНИЕ</w:t>
      </w:r>
    </w:p>
    <w:p w:rsidR="004967DA" w:rsidRPr="0093762B" w:rsidRDefault="004967DA" w:rsidP="00D206F8">
      <w:pPr>
        <w:widowControl w:val="0"/>
        <w:autoSpaceDE w:val="0"/>
        <w:autoSpaceDN w:val="0"/>
        <w:adjustRightInd w:val="0"/>
        <w:jc w:val="center"/>
        <w:rPr>
          <w:rFonts w:cs="Arial"/>
          <w:bCs/>
        </w:rPr>
      </w:pPr>
    </w:p>
    <w:p w:rsidR="004967DA" w:rsidRPr="0093762B" w:rsidRDefault="00916E23" w:rsidP="0093762B">
      <w:pPr>
        <w:widowControl w:val="0"/>
        <w:autoSpaceDE w:val="0"/>
        <w:autoSpaceDN w:val="0"/>
        <w:adjustRightInd w:val="0"/>
        <w:jc w:val="center"/>
        <w:rPr>
          <w:rFonts w:cs="Arial"/>
          <w:bCs/>
          <w:kern w:val="28"/>
          <w:szCs w:val="32"/>
        </w:rPr>
      </w:pPr>
      <w:r w:rsidRPr="0093762B">
        <w:rPr>
          <w:rFonts w:cs="Arial"/>
          <w:bCs/>
          <w:kern w:val="28"/>
          <w:szCs w:val="32"/>
        </w:rPr>
        <w:t>о</w:t>
      </w:r>
      <w:r w:rsidR="004967DA" w:rsidRPr="0093762B">
        <w:rPr>
          <w:rFonts w:cs="Arial"/>
          <w:bCs/>
          <w:kern w:val="28"/>
          <w:szCs w:val="32"/>
        </w:rPr>
        <w:t>т 2</w:t>
      </w:r>
      <w:r w:rsidRPr="0093762B">
        <w:rPr>
          <w:rFonts w:cs="Arial"/>
          <w:bCs/>
          <w:kern w:val="28"/>
          <w:szCs w:val="32"/>
        </w:rPr>
        <w:t>7 декабря</w:t>
      </w:r>
      <w:r w:rsidR="0093762B" w:rsidRPr="0093762B">
        <w:rPr>
          <w:rFonts w:cs="Arial"/>
          <w:bCs/>
          <w:kern w:val="28"/>
          <w:szCs w:val="32"/>
        </w:rPr>
        <w:t xml:space="preserve"> </w:t>
      </w:r>
      <w:r w:rsidR="004967DA" w:rsidRPr="0093762B">
        <w:rPr>
          <w:rFonts w:cs="Arial"/>
          <w:bCs/>
          <w:kern w:val="28"/>
          <w:szCs w:val="32"/>
        </w:rPr>
        <w:t>2018 года</w:t>
      </w:r>
      <w:r w:rsidR="0093762B" w:rsidRPr="0093762B">
        <w:rPr>
          <w:rFonts w:cs="Arial"/>
          <w:bCs/>
          <w:kern w:val="28"/>
          <w:szCs w:val="32"/>
        </w:rPr>
        <w:t xml:space="preserve"> </w:t>
      </w:r>
      <w:r w:rsidR="0093762B">
        <w:rPr>
          <w:rFonts w:cs="Arial"/>
          <w:bCs/>
          <w:kern w:val="28"/>
          <w:szCs w:val="32"/>
        </w:rPr>
        <w:t xml:space="preserve">                                                                                   </w:t>
      </w:r>
      <w:r w:rsidR="004967DA" w:rsidRPr="0093762B">
        <w:rPr>
          <w:rFonts w:cs="Arial"/>
          <w:bCs/>
          <w:kern w:val="28"/>
          <w:szCs w:val="32"/>
        </w:rPr>
        <w:t>№ 1</w:t>
      </w:r>
      <w:r w:rsidRPr="0093762B">
        <w:rPr>
          <w:rFonts w:cs="Arial"/>
          <w:bCs/>
          <w:kern w:val="28"/>
          <w:szCs w:val="32"/>
        </w:rPr>
        <w:t>32</w:t>
      </w:r>
    </w:p>
    <w:p w:rsidR="004967DA" w:rsidRPr="0093762B" w:rsidRDefault="004967DA" w:rsidP="0093762B">
      <w:pPr>
        <w:jc w:val="center"/>
        <w:rPr>
          <w:rFonts w:cs="Arial"/>
          <w:b/>
          <w:kern w:val="28"/>
          <w:szCs w:val="32"/>
        </w:rPr>
      </w:pPr>
    </w:p>
    <w:p w:rsidR="004967DA" w:rsidRDefault="004967DA" w:rsidP="0093762B">
      <w:pPr>
        <w:jc w:val="center"/>
        <w:rPr>
          <w:rFonts w:cs="Arial"/>
          <w:b/>
          <w:bCs/>
          <w:kern w:val="28"/>
          <w:sz w:val="32"/>
          <w:szCs w:val="32"/>
        </w:rPr>
      </w:pPr>
      <w:r w:rsidRPr="0093762B">
        <w:rPr>
          <w:rFonts w:cs="Arial"/>
          <w:b/>
          <w:bCs/>
          <w:kern w:val="28"/>
          <w:sz w:val="32"/>
          <w:szCs w:val="32"/>
        </w:rPr>
        <w:t>Об утверждении Правил благоустройства</w:t>
      </w:r>
      <w:r w:rsidR="0093762B" w:rsidRPr="0093762B">
        <w:rPr>
          <w:rFonts w:cs="Arial"/>
          <w:b/>
          <w:bCs/>
          <w:kern w:val="28"/>
          <w:sz w:val="32"/>
          <w:szCs w:val="32"/>
        </w:rPr>
        <w:t xml:space="preserve"> </w:t>
      </w:r>
      <w:r w:rsidRPr="0093762B">
        <w:rPr>
          <w:rFonts w:cs="Arial"/>
          <w:b/>
          <w:bCs/>
          <w:kern w:val="28"/>
          <w:sz w:val="32"/>
          <w:szCs w:val="32"/>
        </w:rPr>
        <w:t>и содержания территорий сельского</w:t>
      </w:r>
      <w:r w:rsidR="0093762B" w:rsidRPr="0093762B">
        <w:rPr>
          <w:rFonts w:cs="Arial"/>
          <w:b/>
          <w:bCs/>
          <w:kern w:val="28"/>
          <w:sz w:val="32"/>
          <w:szCs w:val="32"/>
        </w:rPr>
        <w:t xml:space="preserve"> </w:t>
      </w:r>
      <w:r w:rsidRPr="0093762B">
        <w:rPr>
          <w:rFonts w:cs="Arial"/>
          <w:b/>
          <w:bCs/>
          <w:kern w:val="28"/>
          <w:sz w:val="32"/>
          <w:szCs w:val="32"/>
        </w:rPr>
        <w:t>поселения «</w:t>
      </w:r>
      <w:r w:rsidR="00916E23" w:rsidRPr="0093762B">
        <w:rPr>
          <w:rFonts w:cs="Arial"/>
          <w:b/>
          <w:bCs/>
          <w:kern w:val="28"/>
          <w:sz w:val="32"/>
          <w:szCs w:val="32"/>
        </w:rPr>
        <w:t>Село Шлиппово</w:t>
      </w:r>
      <w:r w:rsidRPr="0093762B">
        <w:rPr>
          <w:rFonts w:cs="Arial"/>
          <w:b/>
          <w:bCs/>
          <w:kern w:val="28"/>
          <w:sz w:val="32"/>
          <w:szCs w:val="32"/>
        </w:rPr>
        <w:t>» в новой редакции</w:t>
      </w:r>
      <w:r w:rsidR="0093762B" w:rsidRPr="0093762B">
        <w:rPr>
          <w:rFonts w:cs="Arial"/>
          <w:b/>
          <w:bCs/>
          <w:kern w:val="28"/>
          <w:sz w:val="32"/>
          <w:szCs w:val="32"/>
        </w:rPr>
        <w:t xml:space="preserve"> </w:t>
      </w:r>
    </w:p>
    <w:p w:rsidR="007A65CC" w:rsidRDefault="007A65CC" w:rsidP="0093762B">
      <w:pPr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8" w:tgtFrame="Logical" w:history="1">
        <w:r w:rsidRPr="007A65CC">
          <w:rPr>
            <w:rStyle w:val="af0"/>
            <w:rFonts w:cs="Arial"/>
          </w:rPr>
          <w:t>25.04.2019 №143</w:t>
        </w:r>
      </w:hyperlink>
      <w:r>
        <w:rPr>
          <w:rFonts w:cs="Arial"/>
        </w:rPr>
        <w:t>)</w:t>
      </w:r>
    </w:p>
    <w:p w:rsidR="00734BED" w:rsidRDefault="00734BED" w:rsidP="0093762B">
      <w:pPr>
        <w:jc w:val="center"/>
        <w:rPr>
          <w:rFonts w:cs="Arial"/>
        </w:rPr>
      </w:pPr>
      <w:r>
        <w:rPr>
          <w:rFonts w:cs="Arial"/>
        </w:rPr>
        <w:t xml:space="preserve">(в редакции от </w:t>
      </w:r>
      <w:hyperlink r:id="rId9" w:tgtFrame="Logical" w:history="1">
        <w:r w:rsidRPr="00734BED">
          <w:rPr>
            <w:rStyle w:val="af0"/>
            <w:rFonts w:cs="Arial"/>
          </w:rPr>
          <w:t>10.06.2020 №183</w:t>
        </w:r>
      </w:hyperlink>
      <w:r>
        <w:rPr>
          <w:rFonts w:cs="Arial"/>
        </w:rPr>
        <w:t>)</w:t>
      </w:r>
    </w:p>
    <w:p w:rsidR="00734BED" w:rsidRPr="0093762B" w:rsidRDefault="00734BED" w:rsidP="0093762B">
      <w:pPr>
        <w:jc w:val="center"/>
      </w:pPr>
    </w:p>
    <w:p w:rsidR="004967DA" w:rsidRPr="0093762B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93762B">
        <w:rPr>
          <w:rFonts w:cs="Arial"/>
          <w:color w:val="000000"/>
        </w:rPr>
        <w:t xml:space="preserve">В соответствии с Федеральным законом от 06.10.2003 № </w:t>
      </w:r>
      <w:hyperlink r:id="rId10" w:tooltip="№ 131-ФЗ" w:history="1">
        <w:r w:rsidRPr="0093762B">
          <w:rPr>
            <w:rStyle w:val="af0"/>
            <w:rFonts w:cs="Arial"/>
          </w:rPr>
          <w:t>131-ФЗ</w:t>
        </w:r>
      </w:hyperlink>
      <w:r w:rsidRPr="0093762B">
        <w:rPr>
          <w:rFonts w:cs="Arial"/>
          <w:color w:val="000000"/>
        </w:rPr>
        <w:t xml:space="preserve"> </w:t>
      </w:r>
      <w:r w:rsidR="00551E36" w:rsidRPr="0093762B">
        <w:rPr>
          <w:rFonts w:cs="Arial"/>
          <w:color w:val="000000"/>
        </w:rPr>
        <w:t>«</w:t>
      </w:r>
      <w:hyperlink r:id="rId11" w:tooltip="Об общих принципах организации местного самоуправления в Российской" w:history="1">
        <w:r w:rsidRPr="0093762B">
          <w:rPr>
            <w:rStyle w:val="af0"/>
            <w:rFonts w:cs="Arial"/>
          </w:rPr>
          <w:t>Об общих принципах организации местного самоуправления в Российской</w:t>
        </w:r>
      </w:hyperlink>
      <w:r w:rsidRPr="0093762B">
        <w:rPr>
          <w:rFonts w:cs="Arial"/>
          <w:color w:val="000000"/>
        </w:rPr>
        <w:t xml:space="preserve"> Федерации», </w:t>
      </w:r>
      <w:r w:rsidR="00B11E14" w:rsidRPr="0093762B">
        <w:rPr>
          <w:rFonts w:cs="Arial"/>
          <w:color w:val="000000"/>
        </w:rPr>
        <w:t xml:space="preserve">Законом Калужской области от 22.06.2018 № </w:t>
      </w:r>
      <w:hyperlink r:id="rId12" w:tooltip="от 22.06.2018 г. №  362-ОЗ" w:history="1">
        <w:r w:rsidR="00B11E14" w:rsidRPr="0093762B">
          <w:rPr>
            <w:rStyle w:val="af0"/>
            <w:rFonts w:cs="Arial"/>
          </w:rPr>
          <w:t>362-ОЗ</w:t>
        </w:r>
      </w:hyperlink>
      <w:r w:rsidR="00B11E14" w:rsidRPr="0093762B">
        <w:rPr>
          <w:rFonts w:cs="Arial"/>
          <w:color w:val="000000"/>
        </w:rPr>
        <w:t xml:space="preserve"> «О благоустройстве территорий муниципальных образований Калужской области», </w:t>
      </w:r>
      <w:r w:rsidRPr="0093762B">
        <w:rPr>
          <w:rFonts w:cs="Arial"/>
          <w:color w:val="000000"/>
        </w:rPr>
        <w:t>руководствуясь</w:t>
      </w:r>
      <w:r w:rsidR="0093762B" w:rsidRPr="0093762B">
        <w:rPr>
          <w:rFonts w:cs="Arial"/>
          <w:color w:val="000000"/>
        </w:rPr>
        <w:t xml:space="preserve"> </w:t>
      </w:r>
      <w:r w:rsidRPr="0093762B">
        <w:rPr>
          <w:rFonts w:cs="Arial"/>
          <w:color w:val="000000"/>
        </w:rPr>
        <w:t>Уставом СП «</w:t>
      </w:r>
      <w:r w:rsidR="00916E23" w:rsidRPr="0093762B">
        <w:rPr>
          <w:rFonts w:cs="Arial"/>
          <w:color w:val="000000"/>
        </w:rPr>
        <w:t>Село Шлиппово</w:t>
      </w:r>
      <w:r w:rsidRPr="0093762B">
        <w:rPr>
          <w:rFonts w:cs="Arial"/>
          <w:color w:val="000000"/>
        </w:rPr>
        <w:t>»,</w:t>
      </w:r>
      <w:r w:rsidR="0093762B" w:rsidRPr="0093762B">
        <w:rPr>
          <w:rFonts w:cs="Arial"/>
          <w:color w:val="000000"/>
        </w:rPr>
        <w:t xml:space="preserve"> </w:t>
      </w:r>
      <w:r w:rsidRPr="0093762B">
        <w:rPr>
          <w:rFonts w:cs="Arial"/>
        </w:rPr>
        <w:t>Сельская</w:t>
      </w:r>
      <w:r w:rsidR="0093762B" w:rsidRPr="0093762B">
        <w:rPr>
          <w:rFonts w:cs="Arial"/>
        </w:rPr>
        <w:t xml:space="preserve"> </w:t>
      </w:r>
      <w:r w:rsidRPr="0093762B">
        <w:rPr>
          <w:rFonts w:cs="Arial"/>
        </w:rPr>
        <w:t>Дума СП</w:t>
      </w:r>
      <w:r w:rsidR="0093762B" w:rsidRPr="0093762B">
        <w:rPr>
          <w:rFonts w:cs="Arial"/>
        </w:rPr>
        <w:t xml:space="preserve"> </w:t>
      </w:r>
      <w:r w:rsidRPr="0093762B">
        <w:rPr>
          <w:rFonts w:cs="Arial"/>
        </w:rPr>
        <w:t>"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"</w:t>
      </w:r>
      <w:r w:rsidR="00916E23" w:rsidRPr="0093762B">
        <w:rPr>
          <w:rFonts w:cs="Arial"/>
        </w:rPr>
        <w:t>,</w:t>
      </w:r>
      <w:r w:rsidRPr="0093762B">
        <w:rPr>
          <w:rFonts w:cs="Arial"/>
        </w:rPr>
        <w:t xml:space="preserve"> </w:t>
      </w:r>
      <w:r w:rsidRPr="0093762B">
        <w:rPr>
          <w:rFonts w:cs="Arial"/>
          <w:b/>
        </w:rPr>
        <w:t>РЕШИЛА</w:t>
      </w:r>
      <w:r w:rsidRPr="0093762B">
        <w:rPr>
          <w:rFonts w:cs="Arial"/>
        </w:rPr>
        <w:t>:</w:t>
      </w:r>
    </w:p>
    <w:p w:rsidR="00B11E14" w:rsidRPr="0093762B" w:rsidRDefault="00B11E14" w:rsidP="00812627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4967DA" w:rsidRPr="0093762B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/>
        </w:rPr>
      </w:pPr>
      <w:r w:rsidRPr="0093762B">
        <w:rPr>
          <w:rFonts w:cs="Arial"/>
        </w:rPr>
        <w:t xml:space="preserve"> </w:t>
      </w:r>
      <w:r w:rsidRPr="0093762B">
        <w:rPr>
          <w:rFonts w:cs="Arial"/>
          <w:color w:val="000000"/>
        </w:rPr>
        <w:t xml:space="preserve">1. Утвердить </w:t>
      </w:r>
      <w:hyperlink r:id="rId13" w:anchor="Par34#Par34" w:history="1">
        <w:r w:rsidRPr="0093762B">
          <w:rPr>
            <w:rStyle w:val="af0"/>
            <w:rFonts w:cs="Arial"/>
            <w:color w:val="000000"/>
          </w:rPr>
          <w:t>Правила</w:t>
        </w:r>
      </w:hyperlink>
      <w:r w:rsidRPr="0093762B">
        <w:rPr>
          <w:rFonts w:cs="Arial"/>
          <w:color w:val="000000"/>
        </w:rPr>
        <w:t xml:space="preserve"> благоустройства территорий сельского поселения "</w:t>
      </w:r>
      <w:r w:rsidR="00916E23" w:rsidRPr="0093762B">
        <w:rPr>
          <w:rFonts w:cs="Arial"/>
          <w:color w:val="000000"/>
        </w:rPr>
        <w:t>Село Шлиппово</w:t>
      </w:r>
      <w:r w:rsidR="00B11E14" w:rsidRPr="0093762B">
        <w:rPr>
          <w:rFonts w:cs="Arial"/>
          <w:color w:val="000000"/>
        </w:rPr>
        <w:t>" в новой редакции (приложение №</w:t>
      </w:r>
      <w:r w:rsidRPr="0093762B">
        <w:rPr>
          <w:rFonts w:cs="Arial"/>
          <w:color w:val="000000"/>
        </w:rPr>
        <w:t xml:space="preserve"> 1).</w:t>
      </w:r>
    </w:p>
    <w:p w:rsidR="004967DA" w:rsidRPr="0093762B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  <w:color w:val="000000"/>
        </w:rPr>
      </w:pPr>
      <w:r w:rsidRPr="0093762B">
        <w:rPr>
          <w:rFonts w:cs="Arial"/>
          <w:color w:val="000000"/>
        </w:rPr>
        <w:t>2.</w:t>
      </w:r>
      <w:r w:rsidR="0093762B" w:rsidRPr="0093762B">
        <w:rPr>
          <w:rFonts w:cs="Arial"/>
          <w:color w:val="000000"/>
        </w:rPr>
        <w:t xml:space="preserve"> </w:t>
      </w:r>
      <w:r w:rsidRPr="0093762B">
        <w:rPr>
          <w:rFonts w:cs="Arial"/>
        </w:rPr>
        <w:t>Решения</w:t>
      </w:r>
      <w:r w:rsidRPr="0093762B">
        <w:rPr>
          <w:rFonts w:cs="Arial"/>
          <w:color w:val="000000"/>
        </w:rPr>
        <w:t xml:space="preserve"> Сельской Думы сельского поселения</w:t>
      </w:r>
      <w:r w:rsidR="0093762B" w:rsidRPr="0093762B">
        <w:rPr>
          <w:rFonts w:cs="Arial"/>
          <w:color w:val="000000"/>
        </w:rPr>
        <w:t xml:space="preserve"> </w:t>
      </w:r>
      <w:r w:rsidRPr="0093762B">
        <w:rPr>
          <w:rFonts w:cs="Arial"/>
          <w:color w:val="000000"/>
        </w:rPr>
        <w:t>"</w:t>
      </w:r>
      <w:r w:rsidR="00916E23" w:rsidRPr="0093762B">
        <w:rPr>
          <w:rFonts w:cs="Arial"/>
          <w:color w:val="000000"/>
        </w:rPr>
        <w:t>Село Шлиппово</w:t>
      </w:r>
      <w:r w:rsidRPr="0093762B">
        <w:rPr>
          <w:rFonts w:cs="Arial"/>
          <w:color w:val="000000"/>
        </w:rPr>
        <w:t xml:space="preserve">" </w:t>
      </w:r>
      <w:r w:rsidR="00D72595" w:rsidRPr="0093762B">
        <w:rPr>
          <w:rFonts w:cs="Arial"/>
        </w:rPr>
        <w:t>от</w:t>
      </w:r>
      <w:r w:rsidR="0093762B" w:rsidRPr="0093762B">
        <w:rPr>
          <w:rFonts w:cs="Arial"/>
        </w:rPr>
        <w:t xml:space="preserve"> </w:t>
      </w:r>
      <w:hyperlink r:id="rId14" w:tgtFrame="Cancelling" w:history="1">
        <w:r w:rsidR="00D72595" w:rsidRPr="0093762B">
          <w:rPr>
            <w:rStyle w:val="af0"/>
            <w:rFonts w:cs="Arial"/>
          </w:rPr>
          <w:t>0</w:t>
        </w:r>
        <w:r w:rsidR="00916E23" w:rsidRPr="0093762B">
          <w:rPr>
            <w:rStyle w:val="af0"/>
            <w:rFonts w:cs="Arial"/>
          </w:rPr>
          <w:t>8</w:t>
        </w:r>
        <w:r w:rsidRPr="0093762B">
          <w:rPr>
            <w:rStyle w:val="af0"/>
            <w:rFonts w:cs="Arial"/>
          </w:rPr>
          <w:t>.</w:t>
        </w:r>
        <w:r w:rsidR="00916E23" w:rsidRPr="0093762B">
          <w:rPr>
            <w:rStyle w:val="af0"/>
            <w:rFonts w:cs="Arial"/>
          </w:rPr>
          <w:t>06</w:t>
        </w:r>
        <w:r w:rsidR="00D72595" w:rsidRPr="0093762B">
          <w:rPr>
            <w:rStyle w:val="af0"/>
            <w:rFonts w:cs="Arial"/>
          </w:rPr>
          <w:t>.201</w:t>
        </w:r>
        <w:r w:rsidR="00916E23" w:rsidRPr="0093762B">
          <w:rPr>
            <w:rStyle w:val="af0"/>
            <w:rFonts w:cs="Arial"/>
          </w:rPr>
          <w:t>5</w:t>
        </w:r>
        <w:r w:rsidR="0093762B" w:rsidRPr="0093762B">
          <w:rPr>
            <w:rStyle w:val="af0"/>
            <w:rFonts w:cs="Arial"/>
          </w:rPr>
          <w:t xml:space="preserve"> </w:t>
        </w:r>
        <w:r w:rsidR="00D72595" w:rsidRPr="0093762B">
          <w:rPr>
            <w:rStyle w:val="af0"/>
            <w:rFonts w:cs="Arial"/>
          </w:rPr>
          <w:t xml:space="preserve">№ </w:t>
        </w:r>
        <w:r w:rsidR="00916E23" w:rsidRPr="0093762B">
          <w:rPr>
            <w:rStyle w:val="af0"/>
            <w:rFonts w:cs="Arial"/>
          </w:rPr>
          <w:t>244</w:t>
        </w:r>
      </w:hyperlink>
      <w:r w:rsidRPr="0093762B">
        <w:rPr>
          <w:rFonts w:cs="Arial"/>
          <w:color w:val="000000"/>
        </w:rPr>
        <w:t xml:space="preserve"> "Об утверждении Правил благоустройства и </w:t>
      </w:r>
      <w:r w:rsidR="00D72595" w:rsidRPr="0093762B">
        <w:rPr>
          <w:rFonts w:cs="Arial"/>
          <w:color w:val="000000"/>
        </w:rPr>
        <w:t>содержа</w:t>
      </w:r>
      <w:r w:rsidRPr="0093762B">
        <w:rPr>
          <w:rFonts w:cs="Arial"/>
          <w:color w:val="000000"/>
        </w:rPr>
        <w:t>ния территорий сельского поселения "</w:t>
      </w:r>
      <w:r w:rsidR="00916E23" w:rsidRPr="0093762B">
        <w:rPr>
          <w:rFonts w:cs="Arial"/>
          <w:color w:val="000000"/>
        </w:rPr>
        <w:t>Село Шлиппово</w:t>
      </w:r>
      <w:r w:rsidRPr="0093762B">
        <w:rPr>
          <w:rFonts w:cs="Arial"/>
          <w:color w:val="000000"/>
        </w:rPr>
        <w:t>»</w:t>
      </w:r>
      <w:r w:rsidR="00D72595" w:rsidRPr="0093762B">
        <w:rPr>
          <w:rFonts w:cs="Arial"/>
          <w:color w:val="000000"/>
        </w:rPr>
        <w:t xml:space="preserve">, от </w:t>
      </w:r>
      <w:hyperlink r:id="rId15" w:tgtFrame="Cancelling" w:history="1">
        <w:r w:rsidR="00916E23" w:rsidRPr="0093762B">
          <w:rPr>
            <w:rStyle w:val="af0"/>
            <w:rFonts w:cs="Arial"/>
          </w:rPr>
          <w:t>04</w:t>
        </w:r>
        <w:r w:rsidR="00D72595" w:rsidRPr="0093762B">
          <w:rPr>
            <w:rStyle w:val="af0"/>
            <w:rFonts w:cs="Arial"/>
          </w:rPr>
          <w:t>.</w:t>
        </w:r>
        <w:r w:rsidR="00916E23" w:rsidRPr="0093762B">
          <w:rPr>
            <w:rStyle w:val="af0"/>
            <w:rFonts w:cs="Arial"/>
          </w:rPr>
          <w:t>07</w:t>
        </w:r>
        <w:r w:rsidRPr="0093762B">
          <w:rPr>
            <w:rStyle w:val="af0"/>
            <w:rFonts w:cs="Arial"/>
          </w:rPr>
          <w:t>.2016</w:t>
        </w:r>
        <w:r w:rsidR="00916E23" w:rsidRPr="0093762B">
          <w:rPr>
            <w:rStyle w:val="af0"/>
            <w:rFonts w:cs="Arial"/>
          </w:rPr>
          <w:t xml:space="preserve"> № 55</w:t>
        </w:r>
      </w:hyperlink>
      <w:r w:rsidRPr="0093762B">
        <w:rPr>
          <w:rFonts w:cs="Arial"/>
          <w:color w:val="000000"/>
        </w:rPr>
        <w:t xml:space="preserve"> «О внесении изменений и дополнений</w:t>
      </w:r>
      <w:r w:rsidR="00D72595" w:rsidRPr="0093762B">
        <w:rPr>
          <w:rFonts w:cs="Arial"/>
          <w:color w:val="000000"/>
        </w:rPr>
        <w:t xml:space="preserve"> в решение Сельской Думы от 0</w:t>
      </w:r>
      <w:r w:rsidR="00916E23" w:rsidRPr="0093762B">
        <w:rPr>
          <w:rFonts w:cs="Arial"/>
          <w:color w:val="000000"/>
        </w:rPr>
        <w:t>8</w:t>
      </w:r>
      <w:r w:rsidRPr="0093762B">
        <w:rPr>
          <w:rFonts w:cs="Arial"/>
          <w:color w:val="000000"/>
        </w:rPr>
        <w:t>.</w:t>
      </w:r>
      <w:r w:rsidR="00916E23" w:rsidRPr="0093762B">
        <w:rPr>
          <w:rFonts w:cs="Arial"/>
          <w:color w:val="000000"/>
        </w:rPr>
        <w:t>06</w:t>
      </w:r>
      <w:r w:rsidRPr="0093762B">
        <w:rPr>
          <w:rFonts w:cs="Arial"/>
          <w:color w:val="000000"/>
        </w:rPr>
        <w:t>.</w:t>
      </w:r>
      <w:r w:rsidR="00D72595" w:rsidRPr="0093762B">
        <w:rPr>
          <w:rFonts w:cs="Arial"/>
          <w:color w:val="000000"/>
        </w:rPr>
        <w:t>201</w:t>
      </w:r>
      <w:r w:rsidR="00916E23" w:rsidRPr="0093762B">
        <w:rPr>
          <w:rFonts w:cs="Arial"/>
          <w:color w:val="000000"/>
        </w:rPr>
        <w:t xml:space="preserve">5 </w:t>
      </w:r>
      <w:r w:rsidR="00D72595" w:rsidRPr="0093762B">
        <w:rPr>
          <w:rFonts w:cs="Arial"/>
          <w:color w:val="000000"/>
        </w:rPr>
        <w:t>г</w:t>
      </w:r>
      <w:r w:rsidR="00916E23" w:rsidRPr="0093762B">
        <w:rPr>
          <w:rFonts w:cs="Arial"/>
          <w:color w:val="000000"/>
        </w:rPr>
        <w:t>ода</w:t>
      </w:r>
      <w:r w:rsidR="0093762B" w:rsidRPr="0093762B">
        <w:rPr>
          <w:rFonts w:cs="Arial"/>
          <w:color w:val="000000"/>
        </w:rPr>
        <w:t xml:space="preserve"> </w:t>
      </w:r>
      <w:r w:rsidR="00D72595" w:rsidRPr="0093762B">
        <w:rPr>
          <w:rFonts w:cs="Arial"/>
          <w:color w:val="000000"/>
        </w:rPr>
        <w:t>№</w:t>
      </w:r>
      <w:r w:rsidR="00916E23" w:rsidRPr="0093762B">
        <w:rPr>
          <w:rFonts w:cs="Arial"/>
          <w:color w:val="000000"/>
        </w:rPr>
        <w:t xml:space="preserve"> 244</w:t>
      </w:r>
      <w:r w:rsidR="0093762B" w:rsidRPr="0093762B">
        <w:rPr>
          <w:rFonts w:cs="Arial"/>
          <w:color w:val="000000"/>
        </w:rPr>
        <w:t xml:space="preserve"> </w:t>
      </w:r>
      <w:r w:rsidRPr="0093762B">
        <w:rPr>
          <w:rFonts w:cs="Arial"/>
          <w:color w:val="000000"/>
        </w:rPr>
        <w:t>«Об</w:t>
      </w:r>
      <w:r w:rsidR="0093762B" w:rsidRPr="0093762B">
        <w:rPr>
          <w:rFonts w:cs="Arial"/>
          <w:color w:val="000000"/>
        </w:rPr>
        <w:t xml:space="preserve"> </w:t>
      </w:r>
      <w:r w:rsidRPr="0093762B">
        <w:rPr>
          <w:rFonts w:cs="Arial"/>
          <w:color w:val="000000"/>
        </w:rPr>
        <w:t xml:space="preserve">утверждении Правил благоустройства и </w:t>
      </w:r>
      <w:r w:rsidR="00D72595" w:rsidRPr="0093762B">
        <w:rPr>
          <w:rFonts w:cs="Arial"/>
          <w:color w:val="000000"/>
        </w:rPr>
        <w:t>содержа</w:t>
      </w:r>
      <w:r w:rsidRPr="0093762B">
        <w:rPr>
          <w:rFonts w:cs="Arial"/>
          <w:color w:val="000000"/>
        </w:rPr>
        <w:t>ния территории СП</w:t>
      </w:r>
      <w:r w:rsidR="0093762B" w:rsidRPr="0093762B">
        <w:rPr>
          <w:rFonts w:cs="Arial"/>
          <w:color w:val="000000"/>
        </w:rPr>
        <w:t xml:space="preserve"> </w:t>
      </w:r>
      <w:r w:rsidRPr="0093762B">
        <w:rPr>
          <w:rFonts w:cs="Arial"/>
          <w:color w:val="000000"/>
        </w:rPr>
        <w:t>«</w:t>
      </w:r>
      <w:r w:rsidR="00916E23" w:rsidRPr="0093762B">
        <w:rPr>
          <w:rFonts w:cs="Arial"/>
          <w:color w:val="000000"/>
        </w:rPr>
        <w:t>Село Шлиппово</w:t>
      </w:r>
      <w:r w:rsidRPr="0093762B">
        <w:rPr>
          <w:rFonts w:cs="Arial"/>
          <w:color w:val="000000"/>
        </w:rPr>
        <w:t>»</w:t>
      </w:r>
      <w:r w:rsidR="00916E23" w:rsidRPr="0093762B">
        <w:rPr>
          <w:rFonts w:cs="Arial"/>
          <w:color w:val="000000"/>
        </w:rPr>
        <w:t>,</w:t>
      </w:r>
      <w:r w:rsidR="0093762B" w:rsidRPr="0093762B">
        <w:rPr>
          <w:rFonts w:cs="Arial"/>
          <w:color w:val="000000"/>
        </w:rPr>
        <w:t xml:space="preserve"> </w:t>
      </w:r>
      <w:r w:rsidR="00916E23" w:rsidRPr="0093762B">
        <w:rPr>
          <w:rFonts w:cs="Arial"/>
          <w:color w:val="000000"/>
        </w:rPr>
        <w:t>от</w:t>
      </w:r>
      <w:r w:rsidR="0093762B" w:rsidRPr="0093762B">
        <w:rPr>
          <w:rFonts w:cs="Arial"/>
          <w:color w:val="000000"/>
        </w:rPr>
        <w:t xml:space="preserve"> </w:t>
      </w:r>
      <w:hyperlink r:id="rId16" w:tgtFrame="Cancelling" w:history="1">
        <w:r w:rsidR="00916E23" w:rsidRPr="0093762B">
          <w:rPr>
            <w:rStyle w:val="af0"/>
            <w:rFonts w:cs="Arial"/>
          </w:rPr>
          <w:t>20.12.2016</w:t>
        </w:r>
        <w:r w:rsidR="00E7027C" w:rsidRPr="0093762B">
          <w:rPr>
            <w:rStyle w:val="af0"/>
            <w:rFonts w:cs="Arial"/>
          </w:rPr>
          <w:t xml:space="preserve"> </w:t>
        </w:r>
        <w:r w:rsidR="00916E23" w:rsidRPr="0093762B">
          <w:rPr>
            <w:rStyle w:val="af0"/>
            <w:rFonts w:cs="Arial"/>
          </w:rPr>
          <w:t>г № 76</w:t>
        </w:r>
      </w:hyperlink>
      <w:r w:rsidR="00916E23" w:rsidRPr="0093762B">
        <w:rPr>
          <w:rFonts w:cs="Arial"/>
          <w:color w:val="000000"/>
        </w:rPr>
        <w:t xml:space="preserve"> «О внесении изменений и дополнений в решение Сельской Думы от 08.06.2015 года</w:t>
      </w:r>
      <w:r w:rsidR="0093762B" w:rsidRPr="0093762B">
        <w:rPr>
          <w:rFonts w:cs="Arial"/>
          <w:color w:val="000000"/>
        </w:rPr>
        <w:t xml:space="preserve"> </w:t>
      </w:r>
      <w:r w:rsidR="00916E23" w:rsidRPr="0093762B">
        <w:rPr>
          <w:rFonts w:cs="Arial"/>
          <w:color w:val="000000"/>
        </w:rPr>
        <w:t>№ 244</w:t>
      </w:r>
      <w:r w:rsidR="0093762B" w:rsidRPr="0093762B">
        <w:rPr>
          <w:rFonts w:cs="Arial"/>
          <w:color w:val="000000"/>
        </w:rPr>
        <w:t xml:space="preserve"> </w:t>
      </w:r>
      <w:r w:rsidR="00916E23" w:rsidRPr="0093762B">
        <w:rPr>
          <w:rFonts w:cs="Arial"/>
          <w:color w:val="000000"/>
        </w:rPr>
        <w:t>«Об</w:t>
      </w:r>
      <w:r w:rsidR="0093762B" w:rsidRPr="0093762B">
        <w:rPr>
          <w:rFonts w:cs="Arial"/>
          <w:color w:val="000000"/>
        </w:rPr>
        <w:t xml:space="preserve"> </w:t>
      </w:r>
      <w:r w:rsidR="00916E23" w:rsidRPr="0093762B">
        <w:rPr>
          <w:rFonts w:cs="Arial"/>
          <w:color w:val="000000"/>
        </w:rPr>
        <w:t>утверждении Правил благоустройства и содержания территории СП</w:t>
      </w:r>
      <w:r w:rsidR="0093762B" w:rsidRPr="0093762B">
        <w:rPr>
          <w:rFonts w:cs="Arial"/>
          <w:color w:val="000000"/>
        </w:rPr>
        <w:t xml:space="preserve"> </w:t>
      </w:r>
      <w:r w:rsidR="00916E23" w:rsidRPr="0093762B">
        <w:rPr>
          <w:rFonts w:cs="Arial"/>
          <w:color w:val="000000"/>
        </w:rPr>
        <w:t>«Село</w:t>
      </w:r>
      <w:r w:rsidR="00E7027C" w:rsidRPr="0093762B">
        <w:rPr>
          <w:rFonts w:cs="Arial"/>
          <w:color w:val="000000"/>
        </w:rPr>
        <w:t xml:space="preserve"> </w:t>
      </w:r>
      <w:r w:rsidR="00916E23" w:rsidRPr="0093762B">
        <w:rPr>
          <w:rFonts w:cs="Arial"/>
          <w:color w:val="000000"/>
        </w:rPr>
        <w:t>Шлиппово»</w:t>
      </w:r>
      <w:r w:rsidRPr="0093762B">
        <w:rPr>
          <w:rFonts w:cs="Arial"/>
          <w:color w:val="000000"/>
        </w:rPr>
        <w:t xml:space="preserve"> признать утратившими силу. </w:t>
      </w:r>
    </w:p>
    <w:p w:rsidR="004967DA" w:rsidRPr="0093762B" w:rsidRDefault="0093762B" w:rsidP="00812627">
      <w:pPr>
        <w:widowControl w:val="0"/>
        <w:autoSpaceDE w:val="0"/>
        <w:autoSpaceDN w:val="0"/>
        <w:adjustRightInd w:val="0"/>
        <w:rPr>
          <w:rFonts w:cs="Arial"/>
        </w:rPr>
      </w:pPr>
      <w:r w:rsidRPr="0093762B">
        <w:rPr>
          <w:rFonts w:cs="Arial"/>
        </w:rPr>
        <w:t xml:space="preserve"> </w:t>
      </w:r>
      <w:r w:rsidR="004967DA" w:rsidRPr="0093762B">
        <w:rPr>
          <w:rFonts w:cs="Arial"/>
        </w:rPr>
        <w:t>3. Настоящее Решение вступает в сил</w:t>
      </w:r>
      <w:r w:rsidR="00B11E14" w:rsidRPr="0093762B">
        <w:rPr>
          <w:rFonts w:cs="Arial"/>
        </w:rPr>
        <w:t>у после его официального опублик</w:t>
      </w:r>
      <w:r w:rsidR="004967DA" w:rsidRPr="0093762B">
        <w:rPr>
          <w:rFonts w:cs="Arial"/>
        </w:rPr>
        <w:t>ования.</w:t>
      </w:r>
    </w:p>
    <w:p w:rsidR="004967DA" w:rsidRPr="0093762B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 xml:space="preserve">4. Контроль за исполнением настоящего Решения возложить на администрацию </w:t>
      </w:r>
      <w:r w:rsidR="00916E23" w:rsidRPr="0093762B">
        <w:rPr>
          <w:rFonts w:cs="Arial"/>
        </w:rPr>
        <w:t>сельского поселения</w:t>
      </w:r>
      <w:r w:rsidRPr="0093762B">
        <w:rPr>
          <w:rFonts w:cs="Arial"/>
        </w:rPr>
        <w:t xml:space="preserve"> "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".</w:t>
      </w:r>
    </w:p>
    <w:p w:rsidR="004967DA" w:rsidRPr="0093762B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4967DA" w:rsidRPr="0093762B" w:rsidRDefault="004967DA" w:rsidP="00812627">
      <w:pPr>
        <w:widowControl w:val="0"/>
        <w:autoSpaceDE w:val="0"/>
        <w:autoSpaceDN w:val="0"/>
        <w:adjustRightInd w:val="0"/>
        <w:ind w:firstLine="540"/>
        <w:rPr>
          <w:rFonts w:cs="Arial"/>
        </w:rPr>
      </w:pPr>
    </w:p>
    <w:p w:rsidR="004967DA" w:rsidRPr="0093762B" w:rsidRDefault="004967DA" w:rsidP="00812627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93762B">
        <w:rPr>
          <w:rFonts w:cs="Arial"/>
          <w:b/>
        </w:rPr>
        <w:t>Глава</w:t>
      </w:r>
      <w:r w:rsidR="0093762B" w:rsidRPr="0093762B">
        <w:rPr>
          <w:rFonts w:cs="Arial"/>
          <w:b/>
        </w:rPr>
        <w:t xml:space="preserve"> </w:t>
      </w:r>
      <w:r w:rsidRPr="0093762B">
        <w:rPr>
          <w:rFonts w:cs="Arial"/>
          <w:b/>
        </w:rPr>
        <w:t>сельского поселения</w:t>
      </w:r>
    </w:p>
    <w:p w:rsidR="004967DA" w:rsidRPr="0093762B" w:rsidRDefault="004967DA" w:rsidP="00812627">
      <w:pPr>
        <w:widowControl w:val="0"/>
        <w:autoSpaceDE w:val="0"/>
        <w:autoSpaceDN w:val="0"/>
        <w:adjustRightInd w:val="0"/>
        <w:rPr>
          <w:rFonts w:cs="Arial"/>
          <w:b/>
        </w:rPr>
      </w:pPr>
      <w:r w:rsidRPr="0093762B">
        <w:rPr>
          <w:rFonts w:cs="Arial"/>
          <w:b/>
        </w:rPr>
        <w:t>"</w:t>
      </w:r>
      <w:r w:rsidR="00916E23" w:rsidRPr="0093762B">
        <w:rPr>
          <w:rFonts w:cs="Arial"/>
          <w:b/>
        </w:rPr>
        <w:t>Село Шлиппово</w:t>
      </w:r>
      <w:r w:rsidRPr="0093762B">
        <w:rPr>
          <w:rFonts w:cs="Arial"/>
          <w:b/>
        </w:rPr>
        <w:t>"</w:t>
      </w:r>
      <w:r w:rsidR="0093762B" w:rsidRPr="0093762B">
        <w:rPr>
          <w:rFonts w:cs="Arial"/>
          <w:b/>
        </w:rPr>
        <w:t xml:space="preserve"> </w:t>
      </w:r>
      <w:r w:rsidR="00916E23" w:rsidRPr="0093762B">
        <w:rPr>
          <w:rFonts w:cs="Arial"/>
          <w:b/>
        </w:rPr>
        <w:t>Х.И.Триандафилиди</w:t>
      </w:r>
      <w:r w:rsidR="0093762B" w:rsidRPr="0093762B">
        <w:rPr>
          <w:rFonts w:cs="Arial"/>
          <w:b/>
        </w:rPr>
        <w:t xml:space="preserve"> </w:t>
      </w:r>
    </w:p>
    <w:p w:rsidR="00200A99" w:rsidRPr="0093762B" w:rsidRDefault="00200A99" w:rsidP="00812627">
      <w:pPr>
        <w:rPr>
          <w:rFonts w:cs="Arial"/>
          <w:color w:val="000000"/>
        </w:rPr>
      </w:pPr>
    </w:p>
    <w:p w:rsidR="00200A99" w:rsidRPr="0093762B" w:rsidRDefault="00200A99" w:rsidP="00812627">
      <w:pPr>
        <w:rPr>
          <w:rFonts w:cs="Arial"/>
        </w:rPr>
      </w:pPr>
    </w:p>
    <w:p w:rsidR="00E7027C" w:rsidRPr="0093762B" w:rsidRDefault="00E7027C" w:rsidP="00812627">
      <w:pPr>
        <w:rPr>
          <w:rFonts w:cs="Arial"/>
        </w:rPr>
      </w:pPr>
    </w:p>
    <w:p w:rsidR="00D243D2" w:rsidRPr="0093762B" w:rsidRDefault="0093762B" w:rsidP="0093762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3762B">
        <w:rPr>
          <w:rFonts w:cs="Arial"/>
          <w:b/>
          <w:bCs/>
          <w:kern w:val="28"/>
          <w:sz w:val="32"/>
          <w:szCs w:val="32"/>
        </w:rPr>
        <w:t xml:space="preserve"> </w:t>
      </w:r>
      <w:r w:rsidR="00D243D2" w:rsidRPr="0093762B">
        <w:rPr>
          <w:rFonts w:cs="Arial"/>
          <w:b/>
          <w:bCs/>
          <w:kern w:val="28"/>
          <w:sz w:val="32"/>
          <w:szCs w:val="32"/>
        </w:rPr>
        <w:t xml:space="preserve">Приложение к Решению </w:t>
      </w:r>
    </w:p>
    <w:p w:rsidR="00E7027C" w:rsidRPr="0093762B" w:rsidRDefault="0093762B" w:rsidP="0093762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3762B">
        <w:rPr>
          <w:rFonts w:cs="Arial"/>
          <w:b/>
          <w:bCs/>
          <w:kern w:val="28"/>
          <w:sz w:val="32"/>
          <w:szCs w:val="32"/>
        </w:rPr>
        <w:t xml:space="preserve"> </w:t>
      </w:r>
      <w:r w:rsidR="00D243D2" w:rsidRPr="0093762B">
        <w:rPr>
          <w:rFonts w:cs="Arial"/>
          <w:b/>
          <w:bCs/>
          <w:kern w:val="28"/>
          <w:sz w:val="32"/>
          <w:szCs w:val="32"/>
        </w:rPr>
        <w:t xml:space="preserve">сельской Думы </w:t>
      </w:r>
    </w:p>
    <w:p w:rsidR="00D243D2" w:rsidRPr="0093762B" w:rsidRDefault="00D243D2" w:rsidP="0093762B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93762B">
        <w:rPr>
          <w:rFonts w:cs="Arial"/>
          <w:b/>
          <w:bCs/>
          <w:kern w:val="28"/>
          <w:sz w:val="32"/>
          <w:szCs w:val="32"/>
        </w:rPr>
        <w:t>СП «</w:t>
      </w:r>
      <w:r w:rsidR="00916E23" w:rsidRPr="0093762B">
        <w:rPr>
          <w:rFonts w:cs="Arial"/>
          <w:b/>
          <w:bCs/>
          <w:kern w:val="28"/>
          <w:sz w:val="32"/>
          <w:szCs w:val="32"/>
        </w:rPr>
        <w:t>Село Шлиппово</w:t>
      </w:r>
      <w:r w:rsidRPr="0093762B">
        <w:rPr>
          <w:rFonts w:cs="Arial"/>
          <w:b/>
          <w:bCs/>
          <w:kern w:val="28"/>
          <w:sz w:val="32"/>
          <w:szCs w:val="32"/>
        </w:rPr>
        <w:t xml:space="preserve">» </w:t>
      </w:r>
    </w:p>
    <w:p w:rsidR="00B357C0" w:rsidRPr="0093762B" w:rsidRDefault="0093762B" w:rsidP="0093762B">
      <w:pPr>
        <w:jc w:val="right"/>
        <w:rPr>
          <w:rFonts w:cs="Arial"/>
          <w:b/>
        </w:rPr>
      </w:pPr>
      <w:r w:rsidRPr="0093762B">
        <w:rPr>
          <w:rFonts w:cs="Arial"/>
          <w:b/>
          <w:bCs/>
          <w:kern w:val="28"/>
          <w:sz w:val="32"/>
          <w:szCs w:val="32"/>
        </w:rPr>
        <w:t xml:space="preserve"> </w:t>
      </w:r>
      <w:r w:rsidR="00D72595" w:rsidRPr="0093762B">
        <w:rPr>
          <w:rFonts w:cs="Arial"/>
          <w:b/>
          <w:bCs/>
          <w:kern w:val="28"/>
          <w:sz w:val="32"/>
          <w:szCs w:val="32"/>
        </w:rPr>
        <w:t>от</w:t>
      </w:r>
      <w:r w:rsidRPr="0093762B">
        <w:rPr>
          <w:rFonts w:cs="Arial"/>
          <w:b/>
          <w:bCs/>
          <w:kern w:val="28"/>
          <w:sz w:val="32"/>
          <w:szCs w:val="32"/>
        </w:rPr>
        <w:t xml:space="preserve"> </w:t>
      </w:r>
      <w:r w:rsidR="00D72595" w:rsidRPr="0093762B">
        <w:rPr>
          <w:rFonts w:cs="Arial"/>
          <w:b/>
          <w:bCs/>
          <w:kern w:val="28"/>
          <w:sz w:val="32"/>
          <w:szCs w:val="32"/>
        </w:rPr>
        <w:t>2</w:t>
      </w:r>
      <w:r w:rsidR="00E7027C" w:rsidRPr="0093762B">
        <w:rPr>
          <w:rFonts w:cs="Arial"/>
          <w:b/>
          <w:bCs/>
          <w:kern w:val="28"/>
          <w:sz w:val="32"/>
          <w:szCs w:val="32"/>
        </w:rPr>
        <w:t>7</w:t>
      </w:r>
      <w:r w:rsidR="00D72595" w:rsidRPr="0093762B">
        <w:rPr>
          <w:rFonts w:cs="Arial"/>
          <w:b/>
          <w:bCs/>
          <w:kern w:val="28"/>
          <w:sz w:val="32"/>
          <w:szCs w:val="32"/>
        </w:rPr>
        <w:t>.12</w:t>
      </w:r>
      <w:r w:rsidR="00D243D2" w:rsidRPr="0093762B">
        <w:rPr>
          <w:rFonts w:cs="Arial"/>
          <w:b/>
          <w:bCs/>
          <w:kern w:val="28"/>
          <w:sz w:val="32"/>
          <w:szCs w:val="32"/>
        </w:rPr>
        <w:t>.2018</w:t>
      </w:r>
      <w:r w:rsidRPr="0093762B">
        <w:rPr>
          <w:rFonts w:cs="Arial"/>
          <w:b/>
          <w:bCs/>
          <w:kern w:val="28"/>
          <w:sz w:val="32"/>
          <w:szCs w:val="32"/>
        </w:rPr>
        <w:t xml:space="preserve"> </w:t>
      </w:r>
      <w:r w:rsidR="00D243D2" w:rsidRPr="0093762B">
        <w:rPr>
          <w:rFonts w:cs="Arial"/>
          <w:b/>
          <w:bCs/>
          <w:kern w:val="28"/>
          <w:sz w:val="32"/>
          <w:szCs w:val="32"/>
        </w:rPr>
        <w:t>№ 1</w:t>
      </w:r>
      <w:r w:rsidR="00E7027C" w:rsidRPr="0093762B">
        <w:rPr>
          <w:rFonts w:cs="Arial"/>
          <w:b/>
          <w:bCs/>
          <w:kern w:val="28"/>
          <w:sz w:val="32"/>
          <w:szCs w:val="32"/>
        </w:rPr>
        <w:t>32</w:t>
      </w:r>
    </w:p>
    <w:p w:rsidR="00D243D2" w:rsidRPr="0093762B" w:rsidRDefault="00D243D2" w:rsidP="00812627">
      <w:pPr>
        <w:ind w:firstLine="709"/>
        <w:rPr>
          <w:rFonts w:cs="Arial"/>
          <w:b/>
        </w:rPr>
      </w:pPr>
    </w:p>
    <w:p w:rsidR="00E7027C" w:rsidRPr="0093762B" w:rsidRDefault="001879C7" w:rsidP="00812627">
      <w:pPr>
        <w:ind w:firstLine="709"/>
        <w:jc w:val="center"/>
        <w:rPr>
          <w:rFonts w:cs="Arial"/>
          <w:b/>
        </w:rPr>
      </w:pPr>
      <w:r w:rsidRPr="0093762B">
        <w:rPr>
          <w:rFonts w:cs="Arial"/>
          <w:b/>
        </w:rPr>
        <w:t>ПРАВИЛА</w:t>
      </w:r>
    </w:p>
    <w:p w:rsidR="00812627" w:rsidRPr="0093762B" w:rsidRDefault="001879C7" w:rsidP="00E7027C">
      <w:pPr>
        <w:ind w:firstLine="709"/>
        <w:jc w:val="center"/>
        <w:rPr>
          <w:rFonts w:cs="Arial"/>
          <w:b/>
        </w:rPr>
      </w:pPr>
      <w:r w:rsidRPr="0093762B">
        <w:rPr>
          <w:rFonts w:cs="Arial"/>
          <w:b/>
        </w:rPr>
        <w:t xml:space="preserve"> БЛАГОУСТРОЙСТВА </w:t>
      </w:r>
      <w:r w:rsidR="00E7027C" w:rsidRPr="0093762B">
        <w:rPr>
          <w:rFonts w:cs="Arial"/>
          <w:b/>
        </w:rPr>
        <w:t xml:space="preserve">И СОДЕРЖАНИЯ </w:t>
      </w:r>
      <w:r w:rsidRPr="0093762B">
        <w:rPr>
          <w:rFonts w:cs="Arial"/>
          <w:b/>
        </w:rPr>
        <w:t>ТЕРРИТОРИ</w:t>
      </w:r>
      <w:r w:rsidR="00E7027C" w:rsidRPr="0093762B">
        <w:rPr>
          <w:rFonts w:cs="Arial"/>
          <w:b/>
        </w:rPr>
        <w:t>Й</w:t>
      </w:r>
    </w:p>
    <w:p w:rsidR="001879C7" w:rsidRPr="0093762B" w:rsidRDefault="001879C7" w:rsidP="00E7027C">
      <w:pPr>
        <w:ind w:firstLine="709"/>
        <w:jc w:val="center"/>
        <w:rPr>
          <w:rFonts w:cs="Arial"/>
          <w:b/>
        </w:rPr>
      </w:pPr>
      <w:r w:rsidRPr="0093762B">
        <w:rPr>
          <w:rFonts w:cs="Arial"/>
          <w:b/>
        </w:rPr>
        <w:lastRenderedPageBreak/>
        <w:t>СЕЛЬСКОГО ПОСЕЛЕНИЯ «</w:t>
      </w:r>
      <w:r w:rsidR="00916E23" w:rsidRPr="0093762B">
        <w:rPr>
          <w:rFonts w:cs="Arial"/>
          <w:b/>
        </w:rPr>
        <w:t>СЕЛО ШЛИППОВО</w:t>
      </w:r>
      <w:r w:rsidRPr="0093762B">
        <w:rPr>
          <w:rFonts w:cs="Arial"/>
          <w:b/>
        </w:rPr>
        <w:t>»</w:t>
      </w:r>
    </w:p>
    <w:p w:rsidR="001879C7" w:rsidRPr="0093762B" w:rsidRDefault="001879C7" w:rsidP="00812627">
      <w:pPr>
        <w:ind w:firstLine="709"/>
        <w:jc w:val="center"/>
        <w:rPr>
          <w:rFonts w:cs="Arial"/>
          <w:b/>
        </w:rPr>
      </w:pPr>
      <w:r w:rsidRPr="0093762B">
        <w:rPr>
          <w:rFonts w:cs="Arial"/>
          <w:b/>
        </w:rPr>
        <w:t>СУХИНИЧСКОГО РАЙОНА КАЛУЖСКОЙ ОБЛАСТИ</w:t>
      </w:r>
    </w:p>
    <w:p w:rsidR="001879C7" w:rsidRPr="0093762B" w:rsidRDefault="001879C7" w:rsidP="00812627">
      <w:pPr>
        <w:ind w:firstLine="709"/>
        <w:rPr>
          <w:rFonts w:cs="Arial"/>
        </w:rPr>
      </w:pP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1. Настоящие правила благоустройства территорий сельского поселения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Сухиничского района Калужской области (далее - Правила) разработаны с целью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сельского поселения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Сухиничского района Калужской области.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2. Для целей настоящих Правил используются следующие основные понятия: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Калужской области;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ж) зеленые насаждения - древесная, древесно-кустарниковая, кустарниковая и травянистая растительность естественного или искусственного происхождения;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 xml:space="preserve">з) земляные работы - ремонтные, дорожные и иные работы, связанные со вскрытием грунта при прокладке, ремонте и обслуживании подземных, наземных и </w:t>
      </w:r>
      <w:r w:rsidRPr="0093762B">
        <w:rPr>
          <w:rFonts w:cs="Arial"/>
        </w:rPr>
        <w:lastRenderedPageBreak/>
        <w:t>надземных инженерных сетей,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л) контейнерная площадка - место накопления твердых коммунальных отходов, предназначенное для размещения контейнеров и бункеров;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м) мусор - мелкие неоднородные сухие или влажные отходы производства и потребления, включая твердые коммунальные отходы;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н) смет - мусор, состоящий, как правило, из песка, пыли, листвы от уборки территорий;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о) оборудование для сбора и хранения мусора, отходов производства и потребления - контейнеры, бункеры-накопители, урны;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п) подтопление - затопление водой или иными жидкостями участка территории, дороги населенного пункта, вызванное природными явлениями, неисправной 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т) твердое покрытие - покрытие, выполняемое из асфальта, бетона, природного камня и других искусственных и природных материалов;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1879C7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lastRenderedPageBreak/>
        <w:t>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DF754E" w:rsidRDefault="00DF754E" w:rsidP="00812627">
      <w:pPr>
        <w:ind w:firstLine="709"/>
        <w:rPr>
          <w:rFonts w:cs="Arial"/>
          <w:bCs/>
          <w:color w:val="000000"/>
        </w:rPr>
      </w:pPr>
      <w:r w:rsidRPr="006533FE">
        <w:rPr>
          <w:rFonts w:cs="Arial"/>
          <w:bCs/>
          <w:color w:val="000000"/>
        </w:rPr>
        <w:t xml:space="preserve">2.1. Помимо вопросов, перечисленных в части 2 статьи 45.1 Федерального закона от 6 октября 2003 года N </w:t>
      </w:r>
      <w:hyperlink r:id="rId17" w:tooltip="от 06.10.2003 г. № 131-ФЗ" w:history="1">
        <w:r w:rsidRPr="006533FE">
          <w:rPr>
            <w:rStyle w:val="af0"/>
          </w:rPr>
          <w:t>131-ФЗ</w:t>
        </w:r>
      </w:hyperlink>
      <w:r w:rsidRPr="006533FE">
        <w:rPr>
          <w:rFonts w:cs="Arial"/>
          <w:bCs/>
          <w:color w:val="000000"/>
        </w:rPr>
        <w:t xml:space="preserve"> "</w:t>
      </w:r>
      <w:hyperlink r:id="rId18" w:tooltip="Об общих принципах организации местного самоуправления в Российской" w:history="1">
        <w:r w:rsidRPr="006533FE">
          <w:rPr>
            <w:rStyle w:val="af0"/>
          </w:rPr>
          <w:t>Об общих принципах организации местного самоуправления в Российской</w:t>
        </w:r>
      </w:hyperlink>
      <w:r w:rsidRPr="006533FE">
        <w:rPr>
          <w:rFonts w:cs="Arial"/>
          <w:bCs/>
          <w:color w:val="000000"/>
        </w:rPr>
        <w:t xml:space="preserve"> Федерации", правилами благоустройства территории сельского поселения «Село Шлиппово», могут регулироваться вопросы удаления борщевика Сосновского на землях населенных пунктов поселения</w:t>
      </w:r>
      <w:r>
        <w:rPr>
          <w:rFonts w:cs="Arial"/>
          <w:bCs/>
          <w:color w:val="000000"/>
        </w:rPr>
        <w:t>.</w:t>
      </w:r>
    </w:p>
    <w:p w:rsidR="00DF754E" w:rsidRDefault="00DF754E" w:rsidP="00DF754E">
      <w:pPr>
        <w:rPr>
          <w:rFonts w:cs="Arial"/>
        </w:rPr>
      </w:pPr>
      <w:r>
        <w:rPr>
          <w:rFonts w:cs="Arial"/>
        </w:rPr>
        <w:t xml:space="preserve">(в редакции от </w:t>
      </w:r>
      <w:hyperlink r:id="rId19" w:tgtFrame="Logical" w:history="1">
        <w:r w:rsidRPr="00734BED">
          <w:rPr>
            <w:rStyle w:val="af0"/>
            <w:rFonts w:cs="Arial"/>
          </w:rPr>
          <w:t>10.06.2020 №183</w:t>
        </w:r>
      </w:hyperlink>
      <w:r>
        <w:rPr>
          <w:rFonts w:cs="Arial"/>
        </w:rPr>
        <w:t>)</w:t>
      </w:r>
    </w:p>
    <w:p w:rsidR="00DF754E" w:rsidRPr="0093762B" w:rsidRDefault="00DF754E" w:rsidP="00812627">
      <w:pPr>
        <w:ind w:firstLine="709"/>
        <w:rPr>
          <w:rFonts w:cs="Arial"/>
        </w:rPr>
      </w:pP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3. Благоустройству в сельском поселении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подлежат: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информации;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участки особо 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д) участки территорий, используемые в качестве мест (площадок) накопления твердых коммунальных отходов;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е) участки территорий, используемые для размещения кладбищ, сооружений инженерной защиты;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4. Благоустройству в сельском поселении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также подлежат объекты, расположенные на участках территорий, перечисленных в пункте 3 настоящих Правил, в том числе: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зеленые насаждения искусственного и естественного происхождения;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инженерные сети и сооружения в области внешнего состояния и соблюдения чистоты и порядка;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оборудование для сбора мусора или отходов производства и потребления;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е) уличная мебель, скамьи, беседки, объекты оборудования детских, спортивных и спортивно-игровых площадок;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ж) уличные общественные туалеты;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з) устройства, обеспечивающие доступ маломобильных групп населения к объектам инфраструктуры;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lastRenderedPageBreak/>
        <w:t>и) фасады зданий, строений, сооружений, конструктивные и внешние элементы фасадов в части их внешнего состояния;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л) объекты культурного наследия;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н) подземные и надземные переходы.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МО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7. Орган местного самоуправления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за счет средств местного бюджета обеспечивает: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содержание проезжей части улиц, площадей, скверов, парков, остановок транспорта общего пользования, пешеходных территорий и иных территорий, за исключением территорий, содержание которых обязаны обеспечивать юридические и физические лица в соответствии с действующим законодательством и настоящими Правилами и с учетом участия, в том числе финансового, собственников и (или) иных законных владельцев зданий, строений, сооружений, земельных участков в содержании прилегающих территорий;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содержание территорий, на которых осуществляется деятельность по благоустройству, являющихся собственностью муниципального образования, содержание в соответствии с законодательством иных территорий до определения их принадлежности и оформления права собственности, а также до определения в установленном порядке границ прилегающих территорий;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ликвидацию стихийных свалок;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г) проведение иных мероприятий по благоустройству и озеленению в соответствии с законодательством и настоящими Правилами.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 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Калужской области, в случаях и порядке, предусмотренными правилами благоустройства территории муниципального образования.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 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10. Жители сельского поселения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могут принимать участие в проведении мероприятий по благоустройству в порядке, установленном законодательством.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lastRenderedPageBreak/>
        <w:t>11. Содержание домашних животных осуществляется в соответствии с правилами и нормами, установленными федеральным законодательством, законодательством Калужской области и правовыми актами органа местного самоуправления МО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Сухиничского района Калужской области.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12. На территории сельского поселения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запрещается: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сорить на улицах, площадях, на пляжах и в других общественных местах;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производить сброс на территорию муниципального образования неочищенных сточных вод;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е)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 вне отведенных для этих целей мест;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ж) откачивать воду на проезжую часть дорог и тротуары при производстве строительных и ремонтных работ;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и) сжигать мусор, листья, обрезки деревьев в контейнерах;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л) производить самовольную вырубку деревьев, кустарников;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 исполнения государственного или муниципального контракта);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lastRenderedPageBreak/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р) осуществлять мелкорозничную уличную торговлю в неустановленных местах, а также при отсутствии у продавца урны для сбора мусора;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с) ходить по газонам и клумбам, разрушать клумбы, срывать цветы, наносить повреждения деревьям и кустарникам;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т) размещать на газонах временные (сезонные) объекты (торговые киоски, летние кафе, аттракционы и прочие объекты);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у) производить размещение уличного смета, грунта на газоны и цветники;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ч) производить самовольную установку временных (сезонных) объектов.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13. Уборка улиц и дорог на территории населенных пунктов производится регулярно в порядке, определяемом администрацией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 смета, пыли и мелкого бытового мусора.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Прилегающая к инженерным коммуникациям территория должна содержаться в чистоте.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Складирование отходов асфальтобетона на газонах или участках с зелеными насаждениями запрещается.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19. Несанкционированное проведение земляных работ в соответствии с законодательством не допускается.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lastRenderedPageBreak/>
        <w:t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 с законодательством.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</w:p>
    <w:p w:rsidR="001879C7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Местные разрушения или повреждения облицовки, штукатурки, кладки, внешних элементов фасадов зданий и произведений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7A65CC" w:rsidRDefault="007A65CC" w:rsidP="00812627">
      <w:pPr>
        <w:ind w:firstLine="709"/>
        <w:rPr>
          <w:rFonts w:cs="Arial"/>
        </w:rPr>
      </w:pPr>
      <w:r w:rsidRPr="007A65CC">
        <w:rPr>
          <w:rFonts w:cs="Arial"/>
        </w:rPr>
        <w:t>Объекты благоустройства (фасады зданий, колодцы инженерных коммуникаций, опоры линий электропередач, деревья и т.д.), имеющие значительные признаки ненадлежащего состояния, и способствующие этим состоянием причинить вред жизни и здоровью людей, животному миру, должны в течение трех суток с момента обнаружения опасности, иметь ограничения в доступе, в виде сплошного ограждения данного земельного участка (доски, металл, сетка), или отдельных мест проникновения. При аварийном состоянии объекта, рекомендовать провести его демонтаж</w:t>
      </w:r>
      <w:r>
        <w:rPr>
          <w:rFonts w:cs="Arial"/>
        </w:rPr>
        <w:t xml:space="preserve">. (в редакции от </w:t>
      </w:r>
      <w:hyperlink r:id="rId20" w:tgtFrame="Logical" w:history="1">
        <w:r w:rsidRPr="007A65CC">
          <w:rPr>
            <w:rStyle w:val="af0"/>
            <w:rFonts w:cs="Arial"/>
          </w:rPr>
          <w:t>25.04.2019 №143</w:t>
        </w:r>
      </w:hyperlink>
      <w:r>
        <w:rPr>
          <w:rFonts w:cs="Arial"/>
        </w:rPr>
        <w:t>)</w:t>
      </w:r>
    </w:p>
    <w:p w:rsidR="00DF754E" w:rsidRPr="006533FE" w:rsidRDefault="00DF754E" w:rsidP="00DF754E">
      <w:pPr>
        <w:rPr>
          <w:rFonts w:cs="Arial"/>
        </w:rPr>
      </w:pPr>
      <w:r w:rsidRPr="006533FE">
        <w:rPr>
          <w:rFonts w:cs="Arial"/>
        </w:rPr>
        <w:t>22.1. Фасады неэксплуатируемых зданий и сооружений, требующих капитального ремонта (реконструкции), иные объекты капитального строительства, на которых производство строительных (ремонтных) работ прекращено на срок более шести месяцев, а также объекты капитального строительства в период их реконструкции, реставрации или капитального ремонта огораживаются навесным декоративным пылезащитным ограждением.</w:t>
      </w:r>
    </w:p>
    <w:p w:rsidR="00DF754E" w:rsidRPr="006533FE" w:rsidRDefault="00DF754E" w:rsidP="00DF754E">
      <w:pPr>
        <w:rPr>
          <w:rFonts w:cs="Arial"/>
        </w:rPr>
      </w:pPr>
      <w:r>
        <w:rPr>
          <w:rFonts w:cs="Arial"/>
        </w:rPr>
        <w:t xml:space="preserve"> </w:t>
      </w:r>
      <w:r w:rsidRPr="006533FE">
        <w:rPr>
          <w:rFonts w:cs="Arial"/>
        </w:rPr>
        <w:t xml:space="preserve">Ограждения могут быть выполнены из сеток, тентов из армированной пленки, из синтетической ткани, иных материалов, пригодных по своим декоративным, прочностным и пожаробезопасным характеристикам, сохраняющим первоначальные свойства на период не менее одного года. </w:t>
      </w:r>
    </w:p>
    <w:p w:rsidR="00DF754E" w:rsidRPr="006533FE" w:rsidRDefault="00DF754E" w:rsidP="00DF754E">
      <w:pPr>
        <w:rPr>
          <w:rFonts w:cs="Arial"/>
        </w:rPr>
      </w:pPr>
      <w:r>
        <w:rPr>
          <w:rFonts w:cs="Arial"/>
        </w:rPr>
        <w:t xml:space="preserve"> </w:t>
      </w:r>
      <w:r w:rsidRPr="006533FE">
        <w:rPr>
          <w:rFonts w:cs="Arial"/>
        </w:rPr>
        <w:t>При размещении декоративного ограждения не допускается наличие значительных искривлений и провисаний, придающих поверхности экрана ограждения неопрятный вид.</w:t>
      </w:r>
    </w:p>
    <w:p w:rsidR="00DF754E" w:rsidRDefault="00DF754E" w:rsidP="00DF754E">
      <w:pPr>
        <w:rPr>
          <w:rFonts w:cs="Arial"/>
        </w:rPr>
      </w:pPr>
      <w:r>
        <w:rPr>
          <w:rFonts w:cs="Arial"/>
        </w:rPr>
        <w:t xml:space="preserve">(в редакции от </w:t>
      </w:r>
      <w:hyperlink r:id="rId21" w:tgtFrame="Logical" w:history="1">
        <w:r w:rsidRPr="00734BED">
          <w:rPr>
            <w:rStyle w:val="af0"/>
            <w:rFonts w:cs="Arial"/>
          </w:rPr>
          <w:t>10.06.2020 №183</w:t>
        </w:r>
      </w:hyperlink>
      <w:r>
        <w:rPr>
          <w:rFonts w:cs="Arial"/>
        </w:rPr>
        <w:t>)</w:t>
      </w:r>
    </w:p>
    <w:p w:rsidR="00DF754E" w:rsidRPr="0093762B" w:rsidRDefault="00DF754E" w:rsidP="00812627">
      <w:pPr>
        <w:ind w:firstLine="709"/>
        <w:rPr>
          <w:rFonts w:cs="Arial"/>
        </w:rPr>
      </w:pP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 xml:space="preserve"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</w:t>
      </w:r>
      <w:r w:rsidRPr="0093762B">
        <w:rPr>
          <w:rFonts w:cs="Arial"/>
        </w:rPr>
        <w:lastRenderedPageBreak/>
        <w:t>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24. Ограждения зданий, строений, сооружений, в том числе домовладений, должны содержаться в чистоте и состоянии, исключающем их преждевременный износ и разрушение.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Обязанность по содержанию ограждений в соответствии с требованиями законодательства возлагается на собственников.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25. Здания и иные сооружения должны быть оборудованы адресными реквизитами.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Адресные реквизиты изготавливаются по форме, определяемой администрацией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», и устанавливаются собственниками зданий и сооружений.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26. Территория населенных пунктов сельского поселения подлежит освещению в темное время суток.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Включение и отключение устройств наружного освещения осуществляется в соответствии с утвержденным администрацией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графиком, а приборов декоративного светового или праздничного оформления - по решению владельцев.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Места для установки средств размещения информации определяются администрацией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 случае демонтажа средства размещения 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lastRenderedPageBreak/>
        <w:t xml:space="preserve"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N </w:t>
      </w:r>
      <w:hyperlink r:id="rId22" w:tooltip="от 13.03.2006 года № 38-ФЗ  &quot;О рекламе&quot; " w:history="1">
        <w:r w:rsidRPr="0093762B">
          <w:rPr>
            <w:rStyle w:val="af0"/>
            <w:rFonts w:cs="Arial"/>
          </w:rPr>
          <w:t>38-ФЗ</w:t>
        </w:r>
      </w:hyperlink>
      <w:r w:rsidRPr="0093762B">
        <w:rPr>
          <w:rFonts w:cs="Arial"/>
        </w:rPr>
        <w:t xml:space="preserve"> "О рекламе".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1879C7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29.1. На территориях сельских поселений размещаются следующие информационные конструкции: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а) указатели наименований улиц, площадей, скверов, аллей, указатели номеров домов;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б) указатели маршрутов (схемы) движения и расписания автомобильного транспорта и городского наземного электрического транспорта, осуществляющего регулярные перевозки пассажиров;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в) указатели (вывески) местоположения органов государственной власти и органов местного самоуправления, государственных и муниципальных предприятий и учреждений;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г) информационные конструкции, размещаемые на фасадах или иных внешних поверхностях (внешних ограждающих конструкциях) зданий, строений, сооружений, внешних поверхностях нестационарных торговых объектов в месте нахождения или осуществления деятельности организации или индивидуального предпринимателя, содержащие сведения о профиле деятельности организации, индивидуального предпринимателя и (или) виде реализуемых ими товаров, оказываемых услуг и (или) их наименование (фирменное наименование, коммерческое обозначение, изображение товарного знака, знака обслуживания) в целях извещения неопределенного круга лиц о фактическом местоположении (месте осуществления деятельности) данной организации, индивидуального предпринимателя, не содержащие рекламную информацию, а также не относящиеся к вывескам, предусмотренным законодательством в области защиты прав потребителей;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д) информационные конструкции, содержащие сведения, предусмотренные законодательством в области защиты прав потребителей;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е) иные информационные конструкции, которые определяются правилами благоустройства территории муниципального образования.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29.2. При размещении на зданиях, строениях и сооружениях информационных конструкций должны учитываться архитектурно-композиционные решения фасада здания, строения, сооружения на которых будет размещена информационная конструкция, а также внешний архитектурный облик сложившейся застройки сельских поселений.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 xml:space="preserve">Информационные конструкции должны быть безопасны, спроектированы, изготовлены и установлены в соответствии с требованиями технических регламентов, </w:t>
      </w:r>
      <w:r w:rsidRPr="007A65CC">
        <w:rPr>
          <w:rFonts w:cs="Arial"/>
        </w:rPr>
        <w:lastRenderedPageBreak/>
        <w:t>строительных норм и правил, государственных стандартов, требованиями к конструкциям и их размещению.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29.3. Информационные конструкции размещаются: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а) на плоских участках фасада здания, строения, сооружения, свободных от архитектурных элементов, навесах ("козырьках") входных групп;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б) не выше линии второго этажа (линии перекрытий между первым и вторым этажами) для нежилых зданий, строений, сооружений, а также для жилых домов (в том числе многоквартирных домов), первые этажи которых заняты нежилыми помещениями;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в) непосредственно у главного входа или над входом в здание, строение, сооружение или помещение, в котором фактически находится (осуществляет деятельность) организация, индивидуальный предприниматель, сведения о котором содержатся на информационной конструкции;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г) в иных местах, определенных правилами благоустройства территории сельского поселения.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29.4. При размещении информационных конструкций на зданиях, строениях и сооружениях не допускается: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а) нарушение требований к местам размещения информационных конструкций;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б) нарушение вертикального порядка расположения букв на информационном поле информационной конструкции;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в) использование в текстах (надписях), размещаемых на информационных конструкциях, указанных в подпункте "г" пункта 29.1 настоящих Правил, товарных знаков и знаков обслуживания, в том числе на иностранных языках, не зарегистрированных в установленном порядке на территории Российской Федерации;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г) полное или частичное перекрытие оконных и дверных проемов, а также витражей и витрин;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д) размещение информационных конструкций в границах жилых помещений, на глухих торцах фасадов и на кровлях многоквартирных жилых домов, лоджиях и балконах, на архитектурных деталях фасадов объектов (в том числе на колоннах, пилястрах, орнаментах, лепнине);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е) перекрытие указателей наименований улиц и номеров домов;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ж) размещение информационных конструкций в иных случаях, определенных правилами благоустройства территории сельского поселения.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29.5. В случае если в здании, строении, сооружении располагается несколько организаций и (или) индивидуальных предпринимателей, имеющих общий вход, собственнику или иному законному владельцу соответствующего недвижимого имущества либо владельцу информационной конструкции необходимо: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а) учитывать архитектурно-композиционные решения и размер ранее установленных информационных конструкций и располагать их в один высотный ряд не выше линии второго этажа (линии перекрытий между первым и вторым этажами);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б) формировать из нескольких информационных конструкций общую художественную композицию, соразмерную с входной группой, при необходимости располагающуюся по обе стороны от нее (в случае, если информационные конструкции расположены у входа в здание, строение, сооружение).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Типовые варианты размещения информационных конструкций (в виде рисунков, графических схем и т.д.) устанавливаются правилами благоустройства территории сельского поселения.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29.6. На зданиях общественных, общественно-деловых, торговых, торгово-выставочных, спортивных и развлекательных центров информационные конструкции располагаются на глухих поверхностях наружных стен (без проемов и архитектурных деталей).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lastRenderedPageBreak/>
        <w:t>29.7. Размещение информационных конструкций на крышах нежилых зданий, строений и сооружений допускается при одновременном соблюдении следующих условий: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а) единственным собственником (правообладателем) здания, строения, сооружения является организация, индивидуальный предприниматель, сведения о котором содержатся в данной информационной конструкции и в месте фактического нахождения (месте осуществления деятельности) которого размещается указанная информационная конструкция;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б) на крыше одного здания, строения, сооружения размещена только одна информационная конструкция;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в) информационное поле конструкции располагается параллельно к поверхности фасада здания, строения, сооружения, по отношению к которому она установлена, выше линии карниза, парапета объекта или его стилобатной части.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29.8. На зданиях, строениях, сооружениях, имеющих статус объектов культурного наследия, выявленных объектов культурного наследия, информационные конструкции устанавливаются в соответствии с законодательством.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29.9. В случае размещения информационных конструкций на зданиях, строениях, сооружениях по индивидуальным проектам и архитектурно-художественным концепциям необходимо учитывать: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а) архитектурно-композиционные решения фасада здания, строения, сооружения на которых будет размещена информационная конструкция;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б) внешний архитектурный облик сложившейся застройки сельских поселений;</w:t>
      </w:r>
    </w:p>
    <w:p w:rsidR="007A65CC" w:rsidRPr="007A65CC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в) наличие в застройке уникальных зданий, строений, сооружений, архитектурных ансамблей, имеющих доминантное значение в архитектурно-планировочной структуре сельских поселений, а также объектов высокого общественного и социального значения.</w:t>
      </w:r>
    </w:p>
    <w:p w:rsidR="007A65CC" w:rsidRPr="0093762B" w:rsidRDefault="007A65CC" w:rsidP="007A65CC">
      <w:pPr>
        <w:ind w:firstLine="709"/>
        <w:rPr>
          <w:rFonts w:cs="Arial"/>
        </w:rPr>
      </w:pPr>
      <w:r w:rsidRPr="007A65CC">
        <w:rPr>
          <w:rFonts w:cs="Arial"/>
        </w:rPr>
        <w:t>29.10. Информационные конструкции, не соответствующие требованиям правил благоустройства территории сельского поселения, подлежат демонтажу в порядке, определенном органом местного самоуправления муниципального района «Сухиничский район»  Калужской области.</w:t>
      </w:r>
      <w:r>
        <w:rPr>
          <w:rFonts w:cs="Arial"/>
        </w:rPr>
        <w:t xml:space="preserve"> (в редакции от </w:t>
      </w:r>
      <w:hyperlink r:id="rId23" w:tgtFrame="Logical" w:history="1">
        <w:r w:rsidRPr="007A65CC">
          <w:rPr>
            <w:rStyle w:val="af0"/>
            <w:rFonts w:cs="Arial"/>
          </w:rPr>
          <w:t>25.04.2019 №143</w:t>
        </w:r>
      </w:hyperlink>
      <w:r>
        <w:rPr>
          <w:rFonts w:cs="Arial"/>
        </w:rPr>
        <w:t>)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10 м, комплексных игровых площадок - не менее 40 м, спортивно-игровых комплексов - не менее 100 м.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31. Некапитальные нестационарные сооружения размещаются таким образом, чтобы они не мешали пешеходному движению, не ухудшали визуальное восприятие среды населенного пункта и благоустройство территории и застройки.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 xml:space="preserve"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</w:t>
      </w:r>
      <w:r w:rsidRPr="0093762B">
        <w:rPr>
          <w:rFonts w:cs="Arial"/>
        </w:rPr>
        <w:lastRenderedPageBreak/>
        <w:t>и окончания зимней уборки могут изменяться решением администрации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35. При уборке дорожек в парках, скверах,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36. Запрещается: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организовывать складирование (свалки) снега в местах, не установленных администрацией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38. Формирование снежных валов не допускается на перекрестках и вблизи железнодорожных переездов, и на тротуарах.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и других социально значимых объектов в течение суток после окончания снегопада.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40. Места временного складирования снега после снеготаяния должны быть очищены от мусора и благоустроены.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42. Период летней уборки устанавливается с 16 апреля по 31 октября текущего календарного года.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43. Запрещается: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45. Мойка дорожных покрытий площадей и улиц производится в ночное время.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 xml:space="preserve">46. Смет и мусор, выбитые при уборке или мойке проезжей части на тротуары, газоны, посадочные площадки, павильоны остановок общественного пассажирского </w:t>
      </w:r>
      <w:r w:rsidRPr="0093762B">
        <w:rPr>
          <w:rFonts w:cs="Arial"/>
        </w:rPr>
        <w:lastRenderedPageBreak/>
        <w:t>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48. Производство работ по сбору и вывозу мусора осуществляется уполномоченными организациями муниципального образования Калужской области, собственниками и пользователями зданий, строений, сооружений, земельных участков самостоятельно или на основании договоров со специализированными организациями, а после заключения соглашения между органом исполнительной власти Калужской области и региональным оператором по обращению с ТКО, а также утвержденного единого тарифа на услугу по обращению с ТКО на территории Калужской области - исполнителем коммунальной услуги по обращению с твердыми коммунальными отходами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50. Переполнение контейнеров, бункеров-накопителей мусором не допускается.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51. Контейнеры и бункеры-накопители размещаются (устанавливаются) на специально оборудованных контейнерных площадках. Места размещения и тип ограждения определяется администрацией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в соответствии с законодательством.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52. Запрещается самовольная установка контейнеров и бункеров-накопителей без согласования с администрацией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53. Допускается временная установка на придомовых территориях контейнеров и бункеров-накопителей для сбора строительного мусора вблизи 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55. Очистка урн производится по мере их заполнения, но не реже одного раза в день.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56.</w:t>
      </w:r>
      <w:r w:rsidR="0093762B" w:rsidRPr="0093762B">
        <w:rPr>
          <w:rFonts w:cs="Arial"/>
        </w:rPr>
        <w:t xml:space="preserve"> </w:t>
      </w:r>
      <w:r w:rsidRPr="0093762B">
        <w:rPr>
          <w:rFonts w:cs="Arial"/>
        </w:rPr>
        <w:t>Границы территорий, подлежащих благоустройству с целью их санитарного содержания, закрепляются следующим образом: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 xml:space="preserve">а) Внутридворовые территории микрорайонов многоэтажной застройки в целом закрепляются за жилищно-коммунальными предприятиями (управляющими и </w:t>
      </w:r>
      <w:r w:rsidRPr="0093762B">
        <w:rPr>
          <w:rFonts w:cs="Arial"/>
        </w:rPr>
        <w:lastRenderedPageBreak/>
        <w:t>обслуживающими организациями), ТСЖ, обслуживающими данный жилищный фонд.</w:t>
      </w:r>
      <w:r w:rsidR="0093762B" w:rsidRPr="0093762B">
        <w:rPr>
          <w:rFonts w:cs="Arial"/>
        </w:rPr>
        <w:t xml:space="preserve"> 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б) Территории отдельно стоящих жилых домов - в пределах 10 метров от жилого дома (со стороны улицы - до проезжей части дороги) при отсутствии соседних землепользователей.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в) За учреждениями соцсферы (школы, дошкольные учреждения, учреждения культуры, здравоохранения, физкультуры и спорта) закрепляются участки в пределах землеотвода, а также прилегающие территории шириной 15 метров (со стороны улицы - до проезжей части дороги) при отсутствии соседних землепользователей.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За уборку и содержание территорий учреждений социальной сферы, расположенных во встроенных зданиях, несут ответственность предприятия, в ведении которых находятся данные строения.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г) За предприятиями промышленности, торговли и общественного питания, транспорта, заправочными станциями - участки в пределах землеотвода, а также прилегающая территория шириной 15 м (со стороны улицы - до проезжей части дороги) при отсутствии соседних землепользователей.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д). За частными домовладениями (домовладельцами) - участки в границах землеотвода, а также прилегающая территория шириной 10 м (со стороны улицы - до проезжей части дороги) при отсутствии соседних землепользователей.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е). За предприятиями мелкорозничной торговли (ларьки, киоски, павильоны, летние кафе и другие объекты временной уличной торговли) - земельные участки в пределах 10 метров от торговой точки (со стороны улицы - до проезжей части дороги).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ё) За рынками, предприятиями торговли и общественного питания, заправочными станциями, расположенными на автомагистралях, - участки в пределах землеотвода и прилегающей территории шириной не менее 15 м при отсутствии соседних землепользователей.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ж). За гаражными кооперативами - земельные участки в пределах землеотвода и 20-метровой прилегающей территории (со стороны улицы - до проезжей части дороги).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З) За садовыми товариществами и дачными кооперативами - земельные участки в пределах землеотвода и 10-метровой прилегающей территории.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к). Территории отдельно стоящих производственных сооружений коммунального назначения (ЦТП, котельные, энергослужбы, газовые службы, воздушные трубопроводы и т.п.) - за организациями, в ведении которых они находятся, в пределах 15 м от стен сооружения или ограждения участка.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>л). Кладбище - за организацией, осуществляющей обслуживание объекта, в пределах землеотвода и 10-метровой прилегающей территории (со стороны улицы - до проезжей части дороги).</w:t>
      </w:r>
    </w:p>
    <w:p w:rsidR="001879C7" w:rsidRPr="0093762B" w:rsidRDefault="001879C7" w:rsidP="00812627">
      <w:pPr>
        <w:widowControl w:val="0"/>
        <w:adjustRightInd w:val="0"/>
        <w:ind w:firstLine="540"/>
        <w:rPr>
          <w:rFonts w:cs="Arial"/>
        </w:rPr>
      </w:pPr>
      <w:r w:rsidRPr="0093762B">
        <w:rPr>
          <w:rFonts w:cs="Arial"/>
        </w:rPr>
        <w:t xml:space="preserve">м). Контейнерные площадки и прилегающая территория в радиусе 10 метров - за организациями, занимающимися вывозом мусора. 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57. Обязанности по организации и (или) производству работ в соответствии с законодательством возлагаются: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lastRenderedPageBreak/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д) по уборке и содержанию территории автозаправочных станций, станций технического обслуживания, мест мойки автотранспорта, автозаправочных 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и) по содержанию прилегающих территорий к полосам отвода автомобильных и железных дорог, опорам линий электропередачи, линий связи, трубопроводов, - на собственников, владельцев автомобильных и железных дорог, линий электропередачи, линий связи, трубопроводов;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к)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58.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организации, осуществляющие управление многоквартирными домами;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собственники помещений, если они избрали непосредственную форму управления многоквартирным домом и, если иное не установлено договором.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59.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на территории, находящейся у них в собственности, и прилегающей территории обеспечивают сохранность зеленых насаждений; обеспечивают 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1879C7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производят уборку территории, находящейся у них в собственности, и прилегающей территории.</w:t>
      </w:r>
    </w:p>
    <w:p w:rsidR="00DF754E" w:rsidRPr="006533FE" w:rsidRDefault="00DF754E" w:rsidP="00DF754E">
      <w:pPr>
        <w:rPr>
          <w:rFonts w:cs="Arial"/>
        </w:rPr>
      </w:pPr>
      <w:r w:rsidRPr="006533FE">
        <w:rPr>
          <w:rFonts w:cs="Arial"/>
        </w:rPr>
        <w:t>59.1 Нарушение требований по скашиванию и уборке дикорастущей травы, корчеванию и удалению дикорастущего кустарника, удалению борщевика Сосновского.</w:t>
      </w:r>
    </w:p>
    <w:p w:rsidR="00DF754E" w:rsidRPr="006533FE" w:rsidRDefault="00DF754E" w:rsidP="00DF754E">
      <w:pPr>
        <w:rPr>
          <w:rFonts w:cs="Arial"/>
        </w:rPr>
      </w:pPr>
      <w:r>
        <w:rPr>
          <w:rFonts w:cs="Arial"/>
        </w:rPr>
        <w:lastRenderedPageBreak/>
        <w:t xml:space="preserve"> </w:t>
      </w:r>
      <w:r w:rsidRPr="006533FE">
        <w:rPr>
          <w:rFonts w:cs="Arial"/>
        </w:rPr>
        <w:t>Собственники и (или) иные законные владельцы земельных участков, в пределах таких земельных участков, а также на прилегающих территориях принимаются меры по удалению Борщевика Сосновского (травянистое растение рода Борщевик семейства Зонтичные).</w:t>
      </w:r>
    </w:p>
    <w:p w:rsidR="00DF754E" w:rsidRPr="006533FE" w:rsidRDefault="00DF754E" w:rsidP="00DF754E">
      <w:pPr>
        <w:rPr>
          <w:rFonts w:cs="Arial"/>
        </w:rPr>
      </w:pPr>
      <w:r>
        <w:rPr>
          <w:rFonts w:cs="Arial"/>
        </w:rPr>
        <w:t xml:space="preserve"> </w:t>
      </w:r>
      <w:r w:rsidRPr="006533FE">
        <w:rPr>
          <w:rFonts w:cs="Arial"/>
        </w:rPr>
        <w:t>Удаление Борщевика может осуществляться следующими способами:</w:t>
      </w:r>
    </w:p>
    <w:p w:rsidR="00DF754E" w:rsidRPr="006533FE" w:rsidRDefault="00DF754E" w:rsidP="00DF754E">
      <w:pPr>
        <w:rPr>
          <w:rFonts w:cs="Arial"/>
        </w:rPr>
      </w:pPr>
      <w:r>
        <w:rPr>
          <w:rFonts w:cs="Arial"/>
        </w:rPr>
        <w:t xml:space="preserve"> </w:t>
      </w:r>
      <w:r w:rsidRPr="006533FE">
        <w:rPr>
          <w:rFonts w:cs="Arial"/>
        </w:rPr>
        <w:t>а) механический- применяется для уничтожения Борщевика Сосновского на небольших площадях и заключается в обрезке цветков в период бутонизации и начала цветения, которые подлежат уничтожению, либо периодическом скашивании Борщевика Сосновского до его бутонизаци и начала цветения с интервалом 3-4 недели.</w:t>
      </w:r>
    </w:p>
    <w:p w:rsidR="00DF754E" w:rsidRPr="006533FE" w:rsidRDefault="00DF754E" w:rsidP="00DF754E">
      <w:pPr>
        <w:rPr>
          <w:rFonts w:cs="Arial"/>
        </w:rPr>
      </w:pPr>
      <w:r>
        <w:rPr>
          <w:rFonts w:cs="Arial"/>
        </w:rPr>
        <w:t xml:space="preserve"> </w:t>
      </w:r>
      <w:r w:rsidRPr="006533FE">
        <w:rPr>
          <w:rFonts w:cs="Arial"/>
        </w:rPr>
        <w:t>б) агротехнический:</w:t>
      </w:r>
    </w:p>
    <w:p w:rsidR="00DF754E" w:rsidRPr="006533FE" w:rsidRDefault="00DF754E" w:rsidP="00DF754E">
      <w:pPr>
        <w:rPr>
          <w:rFonts w:cs="Arial"/>
        </w:rPr>
      </w:pPr>
      <w:r w:rsidRPr="006533FE">
        <w:rPr>
          <w:rFonts w:cs="Arial"/>
        </w:rPr>
        <w:t>- выкапывание корневой системы Борщевика Сосновского ниже корневой шейки на ранних фазах его развития и ее уничтожение;</w:t>
      </w:r>
    </w:p>
    <w:p w:rsidR="00DF754E" w:rsidRPr="006533FE" w:rsidRDefault="00DF754E" w:rsidP="00DF754E">
      <w:pPr>
        <w:rPr>
          <w:rFonts w:cs="Arial"/>
        </w:rPr>
      </w:pPr>
      <w:r w:rsidRPr="006533FE">
        <w:rPr>
          <w:rFonts w:cs="Arial"/>
        </w:rPr>
        <w:t>- применение затеняющих материалов- прекращение доступа света к растению путем укрывания поверхности участка, занятого Борщевиком Сосновского светопоглощающим материалом;</w:t>
      </w:r>
    </w:p>
    <w:p w:rsidR="00DF754E" w:rsidRPr="006533FE" w:rsidRDefault="00DF754E" w:rsidP="00DF754E">
      <w:pPr>
        <w:rPr>
          <w:rFonts w:cs="Arial"/>
        </w:rPr>
      </w:pPr>
      <w:r>
        <w:rPr>
          <w:rFonts w:cs="Arial"/>
        </w:rPr>
        <w:t xml:space="preserve"> </w:t>
      </w:r>
      <w:r w:rsidRPr="006533FE">
        <w:rPr>
          <w:rFonts w:cs="Arial"/>
        </w:rPr>
        <w:t>в) химический- опрыскивание с соблюдением требований законодательства очагов произрастания Борщевика Сосновского гербицидами, прошедшими процедуру государственной регистрации и включенными в «Государственный каталог пестицидов и агрохимикатов, разрешенных к применению на территории РФ».</w:t>
      </w:r>
    </w:p>
    <w:p w:rsidR="00DF754E" w:rsidRDefault="00DF754E" w:rsidP="00DF754E">
      <w:pPr>
        <w:ind w:firstLine="709"/>
        <w:rPr>
          <w:rFonts w:cs="Arial"/>
        </w:rPr>
      </w:pPr>
      <w:r>
        <w:rPr>
          <w:rFonts w:cs="Arial"/>
        </w:rPr>
        <w:t xml:space="preserve"> </w:t>
      </w:r>
      <w:r w:rsidRPr="006533FE">
        <w:rPr>
          <w:rFonts w:cs="Arial"/>
        </w:rPr>
        <w:t>Запрещается использовать гербициды на территориях детских, спортивных, медицинских учреждений, школ, предприятий общественного питания и торговли, в пределах водоохранных зон рек, речек, прудов, источников водоснабжения, а также в близости от воздухозаборных устройств.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50 метров.</w:t>
      </w:r>
    </w:p>
    <w:p w:rsidR="00DF754E" w:rsidRDefault="00DF754E" w:rsidP="00DF754E">
      <w:pPr>
        <w:rPr>
          <w:rFonts w:cs="Arial"/>
        </w:rPr>
      </w:pPr>
      <w:r>
        <w:rPr>
          <w:rFonts w:cs="Arial"/>
        </w:rPr>
        <w:t xml:space="preserve">(в редакции от </w:t>
      </w:r>
      <w:hyperlink r:id="rId24" w:tgtFrame="Logical" w:history="1">
        <w:r w:rsidRPr="00734BED">
          <w:rPr>
            <w:rStyle w:val="af0"/>
            <w:rFonts w:cs="Arial"/>
          </w:rPr>
          <w:t>10.06.2020 №183</w:t>
        </w:r>
      </w:hyperlink>
      <w:r>
        <w:rPr>
          <w:rFonts w:cs="Arial"/>
        </w:rPr>
        <w:t>)</w:t>
      </w:r>
    </w:p>
    <w:p w:rsidR="00DF754E" w:rsidRPr="0093762B" w:rsidRDefault="00DF754E" w:rsidP="00DF754E">
      <w:pPr>
        <w:ind w:firstLine="0"/>
        <w:rPr>
          <w:rFonts w:cs="Arial"/>
        </w:rPr>
      </w:pP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60. Мероприятия по уборке прилегающих территорий в летний период включают в себя: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уборку и вывоз скошенной травы;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г) подметание прилегающих территорий от смета, пыли и мелкого бытового мусора, их мойка;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д) своевременный вывоз и размещение мусора, уличного смета, отходов в отведенных местах;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е) уборку бордюров от песка, мусора;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ж) сгребание и вывоз опавших листьев с прилегающих территорий в период листопада;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з) мойку дорожных покрытий площадей и улиц.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61. Мероприятия по уборке прилегающих территорий в зимний период включают в себя: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уборку и своевременный вывоз, размещение мусора, уличного смета, отходов;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очистку от снега и льда тротуаров и пешеходных дорожек с грунтовым и твердым покрытием.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62. Участниками деятельности по благоустройству могут быть: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lastRenderedPageBreak/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администрация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(формирует техническое задание, выбирает исполнителей и обеспечивает финансирование);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д) исполнители работ, в том числе строители, производители малых архитектурных форм.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63. Участие граждан (непосредственное или опосредованное)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64. Форма участия определяется администрацией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 в зависимости от особенностей проекта по благоустройству муниципального образования и включает в себя: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совместное определение целей и задач по развитию территории;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определение основных видов активности, функциональных зон общественных пространств;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в) обсуждение и выбор типа оборудования, некапитальных объектов, малых архитектурных форм, материалов;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д) участие в разработке проекта (дизайн-проекта);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е) одобрение проектных решений участниками процесса проектирования и будущими пользователями;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ж) осуществление общественного контроля над процессом реализации проекта и над процессом эксплуатации территории.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65. К механизмам участия в деятельности по благоустройству относятся: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б) общественный контроль в соответствии с требованиями Федерального закона от 21 июля 2014 года N 212-ФЗ "Об основах общественного контроля в Российской Федерации" и Закона Калужской области от 30 марта 2017 года N 177-ОЗ "О некоторых вопросах организации и осуществления общественного контроля на территории Калужской области".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66. Виновные в нарушении настоящих Правил привлекаются к ответственности в соответствии с законодательством.</w:t>
      </w:r>
    </w:p>
    <w:p w:rsidR="001879C7" w:rsidRPr="0093762B" w:rsidRDefault="001879C7" w:rsidP="00812627">
      <w:pPr>
        <w:ind w:firstLine="709"/>
        <w:rPr>
          <w:rFonts w:cs="Arial"/>
        </w:rPr>
      </w:pPr>
      <w:r w:rsidRPr="0093762B">
        <w:rPr>
          <w:rFonts w:cs="Arial"/>
        </w:rPr>
        <w:t>67. Контроль за соблюдением настоящих Правил осуществляется администрацией СП «</w:t>
      </w:r>
      <w:r w:rsidR="00916E23" w:rsidRPr="0093762B">
        <w:rPr>
          <w:rFonts w:cs="Arial"/>
        </w:rPr>
        <w:t>Село Шлиппово</w:t>
      </w:r>
      <w:r w:rsidRPr="0093762B">
        <w:rPr>
          <w:rFonts w:cs="Arial"/>
        </w:rPr>
        <w:t>», за исключением случаев, предусмотренных законодательством.</w:t>
      </w:r>
    </w:p>
    <w:p w:rsidR="001879C7" w:rsidRPr="0093762B" w:rsidRDefault="001879C7" w:rsidP="00812627">
      <w:pPr>
        <w:rPr>
          <w:rFonts w:cs="Arial"/>
        </w:rPr>
      </w:pPr>
    </w:p>
    <w:p w:rsidR="001E1A24" w:rsidRPr="0093762B" w:rsidRDefault="001E1A24" w:rsidP="00812627">
      <w:pPr>
        <w:rPr>
          <w:rFonts w:cs="Arial"/>
        </w:rPr>
      </w:pPr>
    </w:p>
    <w:sectPr w:rsidR="001E1A24" w:rsidRPr="0093762B" w:rsidSect="00E7027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BED" w:rsidRDefault="00734BED" w:rsidP="00D539BA">
      <w:r>
        <w:separator/>
      </w:r>
    </w:p>
  </w:endnote>
  <w:endnote w:type="continuationSeparator" w:id="0">
    <w:p w:rsidR="00734BED" w:rsidRDefault="00734BED" w:rsidP="00D53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BED" w:rsidRDefault="00734BED" w:rsidP="00D539BA">
      <w:r>
        <w:separator/>
      </w:r>
    </w:p>
  </w:footnote>
  <w:footnote w:type="continuationSeparator" w:id="0">
    <w:p w:rsidR="00734BED" w:rsidRDefault="00734BED" w:rsidP="00D539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6E10"/>
    <w:multiLevelType w:val="hybridMultilevel"/>
    <w:tmpl w:val="AA5E6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F7999"/>
    <w:multiLevelType w:val="hybridMultilevel"/>
    <w:tmpl w:val="64A43F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4FA4F57"/>
    <w:multiLevelType w:val="hybridMultilevel"/>
    <w:tmpl w:val="C6F64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60B01"/>
    <w:multiLevelType w:val="multilevel"/>
    <w:tmpl w:val="9E0229A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DD17D5C"/>
    <w:multiLevelType w:val="hybridMultilevel"/>
    <w:tmpl w:val="C3669E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72220"/>
    <w:multiLevelType w:val="hybridMultilevel"/>
    <w:tmpl w:val="C9242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F05C58"/>
    <w:multiLevelType w:val="hybridMultilevel"/>
    <w:tmpl w:val="BB3EEBCE"/>
    <w:lvl w:ilvl="0" w:tplc="C30C44E4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7">
    <w:nsid w:val="64E1512F"/>
    <w:multiLevelType w:val="hybridMultilevel"/>
    <w:tmpl w:val="DC8ED336"/>
    <w:lvl w:ilvl="0" w:tplc="D8C226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98C639A"/>
    <w:multiLevelType w:val="hybridMultilevel"/>
    <w:tmpl w:val="8B54BE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2F4"/>
    <w:rsid w:val="0000671B"/>
    <w:rsid w:val="000201C5"/>
    <w:rsid w:val="0002043D"/>
    <w:rsid w:val="00021340"/>
    <w:rsid w:val="00024B67"/>
    <w:rsid w:val="00043BF5"/>
    <w:rsid w:val="000502E9"/>
    <w:rsid w:val="0007251D"/>
    <w:rsid w:val="00076C5E"/>
    <w:rsid w:val="00077CD9"/>
    <w:rsid w:val="000846C7"/>
    <w:rsid w:val="000932C4"/>
    <w:rsid w:val="00094324"/>
    <w:rsid w:val="0009478F"/>
    <w:rsid w:val="000B1800"/>
    <w:rsid w:val="000B567B"/>
    <w:rsid w:val="000D148D"/>
    <w:rsid w:val="000D37FC"/>
    <w:rsid w:val="000E037A"/>
    <w:rsid w:val="000F1DE5"/>
    <w:rsid w:val="000F4150"/>
    <w:rsid w:val="00106425"/>
    <w:rsid w:val="00163DF2"/>
    <w:rsid w:val="0018190B"/>
    <w:rsid w:val="0018544C"/>
    <w:rsid w:val="001879C7"/>
    <w:rsid w:val="0019328E"/>
    <w:rsid w:val="00193531"/>
    <w:rsid w:val="001A555F"/>
    <w:rsid w:val="001C61BF"/>
    <w:rsid w:val="001E03D0"/>
    <w:rsid w:val="001E1A24"/>
    <w:rsid w:val="001E3BE0"/>
    <w:rsid w:val="001E3DC9"/>
    <w:rsid w:val="001E5F32"/>
    <w:rsid w:val="001F587A"/>
    <w:rsid w:val="00200A99"/>
    <w:rsid w:val="002230AB"/>
    <w:rsid w:val="002251C9"/>
    <w:rsid w:val="00232C1B"/>
    <w:rsid w:val="00244AB0"/>
    <w:rsid w:val="002462EE"/>
    <w:rsid w:val="00251269"/>
    <w:rsid w:val="00256AD7"/>
    <w:rsid w:val="00260EC5"/>
    <w:rsid w:val="00270106"/>
    <w:rsid w:val="00275FBB"/>
    <w:rsid w:val="00277514"/>
    <w:rsid w:val="002859BE"/>
    <w:rsid w:val="002970C6"/>
    <w:rsid w:val="002C2707"/>
    <w:rsid w:val="002C717C"/>
    <w:rsid w:val="002D4633"/>
    <w:rsid w:val="002F55BB"/>
    <w:rsid w:val="00303CF8"/>
    <w:rsid w:val="00307A6B"/>
    <w:rsid w:val="00326121"/>
    <w:rsid w:val="003624F6"/>
    <w:rsid w:val="0037299B"/>
    <w:rsid w:val="0038028B"/>
    <w:rsid w:val="0039536B"/>
    <w:rsid w:val="0039673D"/>
    <w:rsid w:val="00397C96"/>
    <w:rsid w:val="003A4B9B"/>
    <w:rsid w:val="003B3D99"/>
    <w:rsid w:val="003C3BAA"/>
    <w:rsid w:val="003F1FE1"/>
    <w:rsid w:val="003F55B1"/>
    <w:rsid w:val="00404576"/>
    <w:rsid w:val="00406593"/>
    <w:rsid w:val="00421C01"/>
    <w:rsid w:val="00432946"/>
    <w:rsid w:val="00435716"/>
    <w:rsid w:val="004457FB"/>
    <w:rsid w:val="004607AF"/>
    <w:rsid w:val="004818B4"/>
    <w:rsid w:val="00492838"/>
    <w:rsid w:val="004967DA"/>
    <w:rsid w:val="004B06F6"/>
    <w:rsid w:val="004B3815"/>
    <w:rsid w:val="004C0A41"/>
    <w:rsid w:val="004C1FB5"/>
    <w:rsid w:val="004C2DBA"/>
    <w:rsid w:val="004C651E"/>
    <w:rsid w:val="004D6004"/>
    <w:rsid w:val="004E6D49"/>
    <w:rsid w:val="004F127C"/>
    <w:rsid w:val="004F2FEF"/>
    <w:rsid w:val="004F52BB"/>
    <w:rsid w:val="005168E9"/>
    <w:rsid w:val="005329D6"/>
    <w:rsid w:val="00533F00"/>
    <w:rsid w:val="00541C23"/>
    <w:rsid w:val="00551E36"/>
    <w:rsid w:val="005847D2"/>
    <w:rsid w:val="005955F8"/>
    <w:rsid w:val="00597CB0"/>
    <w:rsid w:val="005A069D"/>
    <w:rsid w:val="005A1CB9"/>
    <w:rsid w:val="005B0278"/>
    <w:rsid w:val="005C3833"/>
    <w:rsid w:val="005C3EAB"/>
    <w:rsid w:val="005D089C"/>
    <w:rsid w:val="005E5C65"/>
    <w:rsid w:val="005F50BD"/>
    <w:rsid w:val="00612A72"/>
    <w:rsid w:val="0064172B"/>
    <w:rsid w:val="00684463"/>
    <w:rsid w:val="006954AD"/>
    <w:rsid w:val="006B34B3"/>
    <w:rsid w:val="006B52CC"/>
    <w:rsid w:val="006C61A9"/>
    <w:rsid w:val="006C7F7E"/>
    <w:rsid w:val="006D4A9F"/>
    <w:rsid w:val="006E2DEB"/>
    <w:rsid w:val="006F5D7A"/>
    <w:rsid w:val="00701627"/>
    <w:rsid w:val="007017F8"/>
    <w:rsid w:val="00711D4B"/>
    <w:rsid w:val="007143CD"/>
    <w:rsid w:val="00720F53"/>
    <w:rsid w:val="00724479"/>
    <w:rsid w:val="00727713"/>
    <w:rsid w:val="00731E55"/>
    <w:rsid w:val="00734BED"/>
    <w:rsid w:val="00745F6E"/>
    <w:rsid w:val="0074605C"/>
    <w:rsid w:val="00747429"/>
    <w:rsid w:val="00756F04"/>
    <w:rsid w:val="00772144"/>
    <w:rsid w:val="00776740"/>
    <w:rsid w:val="00777545"/>
    <w:rsid w:val="00787E8D"/>
    <w:rsid w:val="0079040D"/>
    <w:rsid w:val="00794FD8"/>
    <w:rsid w:val="0079631E"/>
    <w:rsid w:val="007A2763"/>
    <w:rsid w:val="007A65CC"/>
    <w:rsid w:val="007A6F04"/>
    <w:rsid w:val="007B36C6"/>
    <w:rsid w:val="007B7C2F"/>
    <w:rsid w:val="007D377E"/>
    <w:rsid w:val="007E2744"/>
    <w:rsid w:val="007E29FE"/>
    <w:rsid w:val="007E6646"/>
    <w:rsid w:val="007F5552"/>
    <w:rsid w:val="007F7998"/>
    <w:rsid w:val="00803A5A"/>
    <w:rsid w:val="0080636F"/>
    <w:rsid w:val="00812627"/>
    <w:rsid w:val="008145D1"/>
    <w:rsid w:val="00836000"/>
    <w:rsid w:val="00852B98"/>
    <w:rsid w:val="00854913"/>
    <w:rsid w:val="008733EF"/>
    <w:rsid w:val="008762F4"/>
    <w:rsid w:val="008768F7"/>
    <w:rsid w:val="0088008D"/>
    <w:rsid w:val="00886CAC"/>
    <w:rsid w:val="008C3F29"/>
    <w:rsid w:val="008D0608"/>
    <w:rsid w:val="008D4927"/>
    <w:rsid w:val="009015A0"/>
    <w:rsid w:val="009056CD"/>
    <w:rsid w:val="009064AA"/>
    <w:rsid w:val="00916E23"/>
    <w:rsid w:val="0092381F"/>
    <w:rsid w:val="00925A67"/>
    <w:rsid w:val="0093762B"/>
    <w:rsid w:val="0094313A"/>
    <w:rsid w:val="009433B4"/>
    <w:rsid w:val="009449B9"/>
    <w:rsid w:val="00951140"/>
    <w:rsid w:val="0095272C"/>
    <w:rsid w:val="00954C43"/>
    <w:rsid w:val="00955901"/>
    <w:rsid w:val="00960F8D"/>
    <w:rsid w:val="00961A04"/>
    <w:rsid w:val="0098298E"/>
    <w:rsid w:val="00985AE3"/>
    <w:rsid w:val="009923A8"/>
    <w:rsid w:val="009A3C8A"/>
    <w:rsid w:val="009A51F3"/>
    <w:rsid w:val="009C2081"/>
    <w:rsid w:val="009D04FB"/>
    <w:rsid w:val="009D7A76"/>
    <w:rsid w:val="009E2A42"/>
    <w:rsid w:val="009E38C1"/>
    <w:rsid w:val="009E5FB6"/>
    <w:rsid w:val="009E72BD"/>
    <w:rsid w:val="00A324D2"/>
    <w:rsid w:val="00A741FE"/>
    <w:rsid w:val="00A74909"/>
    <w:rsid w:val="00A94799"/>
    <w:rsid w:val="00AC000F"/>
    <w:rsid w:val="00AE357B"/>
    <w:rsid w:val="00AE766F"/>
    <w:rsid w:val="00AF7AD1"/>
    <w:rsid w:val="00B10572"/>
    <w:rsid w:val="00B11E14"/>
    <w:rsid w:val="00B1331E"/>
    <w:rsid w:val="00B1727B"/>
    <w:rsid w:val="00B17694"/>
    <w:rsid w:val="00B20A3F"/>
    <w:rsid w:val="00B30E86"/>
    <w:rsid w:val="00B357C0"/>
    <w:rsid w:val="00B7609A"/>
    <w:rsid w:val="00B938BD"/>
    <w:rsid w:val="00BA0BAC"/>
    <w:rsid w:val="00BA334E"/>
    <w:rsid w:val="00BB55FA"/>
    <w:rsid w:val="00BC390F"/>
    <w:rsid w:val="00BE0918"/>
    <w:rsid w:val="00BF29D0"/>
    <w:rsid w:val="00BF7CAC"/>
    <w:rsid w:val="00C0087F"/>
    <w:rsid w:val="00C25478"/>
    <w:rsid w:val="00C349E8"/>
    <w:rsid w:val="00C37A89"/>
    <w:rsid w:val="00C46809"/>
    <w:rsid w:val="00C5200D"/>
    <w:rsid w:val="00C626F4"/>
    <w:rsid w:val="00C67AE6"/>
    <w:rsid w:val="00C83CD5"/>
    <w:rsid w:val="00C922E5"/>
    <w:rsid w:val="00CB2D51"/>
    <w:rsid w:val="00CB33EB"/>
    <w:rsid w:val="00CC3309"/>
    <w:rsid w:val="00CC345C"/>
    <w:rsid w:val="00CD4E10"/>
    <w:rsid w:val="00CE2509"/>
    <w:rsid w:val="00CE651A"/>
    <w:rsid w:val="00D11D43"/>
    <w:rsid w:val="00D206F8"/>
    <w:rsid w:val="00D243D2"/>
    <w:rsid w:val="00D31D95"/>
    <w:rsid w:val="00D31F18"/>
    <w:rsid w:val="00D403A1"/>
    <w:rsid w:val="00D428FB"/>
    <w:rsid w:val="00D4366D"/>
    <w:rsid w:val="00D436CE"/>
    <w:rsid w:val="00D519D6"/>
    <w:rsid w:val="00D539BA"/>
    <w:rsid w:val="00D641B0"/>
    <w:rsid w:val="00D66E77"/>
    <w:rsid w:val="00D72595"/>
    <w:rsid w:val="00D84F54"/>
    <w:rsid w:val="00DB12BA"/>
    <w:rsid w:val="00DB71D7"/>
    <w:rsid w:val="00DC0591"/>
    <w:rsid w:val="00DC1CFE"/>
    <w:rsid w:val="00DE7D37"/>
    <w:rsid w:val="00DF754E"/>
    <w:rsid w:val="00E017D3"/>
    <w:rsid w:val="00E01810"/>
    <w:rsid w:val="00E018EE"/>
    <w:rsid w:val="00E125DD"/>
    <w:rsid w:val="00E13B22"/>
    <w:rsid w:val="00E433CA"/>
    <w:rsid w:val="00E43FFC"/>
    <w:rsid w:val="00E53FED"/>
    <w:rsid w:val="00E57F6E"/>
    <w:rsid w:val="00E67DCF"/>
    <w:rsid w:val="00E7027C"/>
    <w:rsid w:val="00E71ED1"/>
    <w:rsid w:val="00E754E3"/>
    <w:rsid w:val="00E84526"/>
    <w:rsid w:val="00E84C55"/>
    <w:rsid w:val="00EA7776"/>
    <w:rsid w:val="00EC4127"/>
    <w:rsid w:val="00EE0E7F"/>
    <w:rsid w:val="00EF7CF1"/>
    <w:rsid w:val="00EF7ED7"/>
    <w:rsid w:val="00F141F9"/>
    <w:rsid w:val="00F14206"/>
    <w:rsid w:val="00F16E08"/>
    <w:rsid w:val="00F24668"/>
    <w:rsid w:val="00F64A1F"/>
    <w:rsid w:val="00F8483E"/>
    <w:rsid w:val="00F8661B"/>
    <w:rsid w:val="00F9270A"/>
    <w:rsid w:val="00F96A8F"/>
    <w:rsid w:val="00FB153E"/>
    <w:rsid w:val="00FB569E"/>
    <w:rsid w:val="00FB704D"/>
    <w:rsid w:val="00FC5201"/>
    <w:rsid w:val="00FD728A"/>
    <w:rsid w:val="00FE04DE"/>
    <w:rsid w:val="00FE45B2"/>
    <w:rsid w:val="00FE5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38B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938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38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38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38BD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link w:val="90"/>
    <w:uiPriority w:val="9"/>
    <w:qFormat/>
    <w:rsid w:val="008762F4"/>
    <w:pPr>
      <w:spacing w:before="100" w:beforeAutospacing="1" w:after="100" w:afterAutospacing="1"/>
      <w:outlineLvl w:val="8"/>
    </w:pPr>
    <w:rPr>
      <w:rFonts w:ascii="Times New Roman" w:hAnsi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762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762F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62F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762F4"/>
    <w:rPr>
      <w:rFonts w:ascii="Arial" w:eastAsia="Times New Roman" w:hAnsi="Arial"/>
      <w:b/>
      <w:bCs/>
      <w:sz w:val="26"/>
      <w:szCs w:val="28"/>
    </w:rPr>
  </w:style>
  <w:style w:type="character" w:customStyle="1" w:styleId="90">
    <w:name w:val="Заголовок 9 Знак"/>
    <w:link w:val="9"/>
    <w:uiPriority w:val="9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2F4"/>
  </w:style>
  <w:style w:type="character" w:styleId="a3">
    <w:name w:val="Strong"/>
    <w:uiPriority w:val="22"/>
    <w:qFormat/>
    <w:rsid w:val="008762F4"/>
    <w:rPr>
      <w:b/>
      <w:bCs/>
    </w:rPr>
  </w:style>
  <w:style w:type="character" w:customStyle="1" w:styleId="apple-converted-space">
    <w:name w:val="apple-converted-space"/>
    <w:basedOn w:val="a0"/>
    <w:rsid w:val="008762F4"/>
  </w:style>
  <w:style w:type="paragraph" w:styleId="a4">
    <w:name w:val="Normal (Web)"/>
    <w:basedOn w:val="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a6">
    <w:name w:val="Основной текст с отступом Знак"/>
    <w:link w:val="a5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a8">
    <w:name w:val="Подзаголовок Знак"/>
    <w:link w:val="a7"/>
    <w:uiPriority w:val="11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aa">
    <w:name w:val="Основной текст Знак"/>
    <w:link w:val="a9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762F4"/>
    <w:pPr>
      <w:ind w:left="240" w:hanging="240"/>
    </w:pPr>
    <w:rPr>
      <w:rFonts w:ascii="Times New Roman" w:hAnsi="Times New Roman"/>
    </w:rPr>
  </w:style>
  <w:style w:type="paragraph" w:styleId="ab">
    <w:name w:val="index heading"/>
    <w:basedOn w:val="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port">
    <w:name w:val="report"/>
    <w:basedOn w:val="a"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60">
    <w:name w:val="a6"/>
    <w:basedOn w:val="a"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D463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539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9BA"/>
  </w:style>
  <w:style w:type="table" w:styleId="af">
    <w:name w:val="Table Grid"/>
    <w:basedOn w:val="a1"/>
    <w:uiPriority w:val="39"/>
    <w:rsid w:val="00D539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B938BD"/>
    <w:rPr>
      <w:color w:val="0000FF"/>
      <w:u w:val="none"/>
    </w:rPr>
  </w:style>
  <w:style w:type="paragraph" w:styleId="af1">
    <w:name w:val="footer"/>
    <w:basedOn w:val="a"/>
    <w:link w:val="af2"/>
    <w:uiPriority w:val="99"/>
    <w:unhideWhenUsed/>
    <w:rsid w:val="00D539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39BA"/>
  </w:style>
  <w:style w:type="paragraph" w:styleId="af3">
    <w:name w:val="Balloon Text"/>
    <w:basedOn w:val="a"/>
    <w:link w:val="af4"/>
    <w:uiPriority w:val="99"/>
    <w:semiHidden/>
    <w:unhideWhenUsed/>
    <w:rsid w:val="002C717C"/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2C717C"/>
    <w:rPr>
      <w:rFonts w:ascii="Segoe UI" w:hAnsi="Segoe UI" w:cs="Segoe UI"/>
      <w:sz w:val="18"/>
      <w:szCs w:val="18"/>
      <w:lang w:eastAsia="en-US"/>
    </w:rPr>
  </w:style>
  <w:style w:type="character" w:styleId="HTML">
    <w:name w:val="HTML Variable"/>
    <w:aliases w:val="!Ссылки в документе"/>
    <w:basedOn w:val="a0"/>
    <w:rsid w:val="00B938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B938BD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93762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938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938B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38B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38B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938B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938BD"/>
    <w:rPr>
      <w:sz w:val="28"/>
    </w:rPr>
  </w:style>
  <w:style w:type="character" w:styleId="af7">
    <w:name w:val="FollowedHyperlink"/>
    <w:basedOn w:val="a0"/>
    <w:uiPriority w:val="99"/>
    <w:semiHidden/>
    <w:unhideWhenUsed/>
    <w:rsid w:val="007A6F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938BD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B938BD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938BD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938BD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938BD"/>
    <w:pPr>
      <w:outlineLvl w:val="3"/>
    </w:pPr>
    <w:rPr>
      <w:b/>
      <w:bCs/>
      <w:sz w:val="26"/>
      <w:szCs w:val="28"/>
    </w:rPr>
  </w:style>
  <w:style w:type="paragraph" w:styleId="9">
    <w:name w:val="heading 9"/>
    <w:basedOn w:val="a"/>
    <w:link w:val="90"/>
    <w:uiPriority w:val="9"/>
    <w:qFormat/>
    <w:rsid w:val="008762F4"/>
    <w:pPr>
      <w:spacing w:before="100" w:beforeAutospacing="1" w:after="100" w:afterAutospacing="1"/>
      <w:outlineLvl w:val="8"/>
    </w:pPr>
    <w:rPr>
      <w:rFonts w:ascii="Times New Roman" w:hAnsi="Times New Roman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link w:val="1"/>
    <w:rsid w:val="008762F4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8762F4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8762F4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8762F4"/>
    <w:rPr>
      <w:rFonts w:ascii="Arial" w:eastAsia="Times New Roman" w:hAnsi="Arial"/>
      <w:b/>
      <w:bCs/>
      <w:sz w:val="26"/>
      <w:szCs w:val="28"/>
    </w:rPr>
  </w:style>
  <w:style w:type="character" w:customStyle="1" w:styleId="90">
    <w:name w:val="Заголовок 9 Знак"/>
    <w:link w:val="9"/>
    <w:uiPriority w:val="9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762F4"/>
  </w:style>
  <w:style w:type="character" w:styleId="a3">
    <w:name w:val="Strong"/>
    <w:uiPriority w:val="22"/>
    <w:qFormat/>
    <w:rsid w:val="008762F4"/>
    <w:rPr>
      <w:b/>
      <w:bCs/>
    </w:rPr>
  </w:style>
  <w:style w:type="character" w:customStyle="1" w:styleId="apple-converted-space">
    <w:name w:val="apple-converted-space"/>
    <w:basedOn w:val="a0"/>
    <w:rsid w:val="008762F4"/>
  </w:style>
  <w:style w:type="paragraph" w:styleId="a4">
    <w:name w:val="Normal (Web)"/>
    <w:basedOn w:val="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styleId="21">
    <w:name w:val="Body Text Indent 2"/>
    <w:basedOn w:val="a"/>
    <w:link w:val="22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22">
    <w:name w:val="Основной текст с отступом 2 Знак"/>
    <w:link w:val="21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a6">
    <w:name w:val="Основной текст с отступом Знак"/>
    <w:link w:val="a5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uiPriority w:val="11"/>
    <w:qFormat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a8">
    <w:name w:val="Подзаголовок Знак"/>
    <w:link w:val="a7"/>
    <w:uiPriority w:val="11"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aa">
    <w:name w:val="Основной текст Знак"/>
    <w:link w:val="a9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  <w:lang w:val="x-none"/>
    </w:rPr>
  </w:style>
  <w:style w:type="character" w:customStyle="1" w:styleId="24">
    <w:name w:val="Основной текст 2 Знак"/>
    <w:link w:val="23"/>
    <w:uiPriority w:val="99"/>
    <w:semiHidden/>
    <w:rsid w:val="008762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2">
    <w:name w:val="index 1"/>
    <w:basedOn w:val="a"/>
    <w:next w:val="a"/>
    <w:autoRedefine/>
    <w:uiPriority w:val="99"/>
    <w:semiHidden/>
    <w:unhideWhenUsed/>
    <w:rsid w:val="008762F4"/>
    <w:pPr>
      <w:ind w:left="240" w:hanging="240"/>
    </w:pPr>
    <w:rPr>
      <w:rFonts w:ascii="Times New Roman" w:hAnsi="Times New Roman"/>
    </w:rPr>
  </w:style>
  <w:style w:type="paragraph" w:styleId="ab">
    <w:name w:val="index heading"/>
    <w:basedOn w:val="a"/>
    <w:uiPriority w:val="99"/>
    <w:semiHidden/>
    <w:unhideWhenUsed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report">
    <w:name w:val="report"/>
    <w:basedOn w:val="a"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a60">
    <w:name w:val="a6"/>
    <w:basedOn w:val="a"/>
    <w:rsid w:val="008762F4"/>
    <w:pPr>
      <w:spacing w:before="100" w:beforeAutospacing="1" w:after="100" w:afterAutospacing="1"/>
    </w:pPr>
    <w:rPr>
      <w:rFonts w:ascii="Times New Roman" w:hAnsi="Times New Roman"/>
    </w:rPr>
  </w:style>
  <w:style w:type="paragraph" w:styleId="ac">
    <w:name w:val="List Paragraph"/>
    <w:basedOn w:val="a"/>
    <w:uiPriority w:val="34"/>
    <w:qFormat/>
    <w:rsid w:val="002D4633"/>
    <w:pPr>
      <w:ind w:left="720"/>
      <w:contextualSpacing/>
    </w:pPr>
  </w:style>
  <w:style w:type="paragraph" w:styleId="ad">
    <w:name w:val="header"/>
    <w:basedOn w:val="a"/>
    <w:link w:val="ae"/>
    <w:uiPriority w:val="99"/>
    <w:unhideWhenUsed/>
    <w:rsid w:val="00D539BA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D539BA"/>
  </w:style>
  <w:style w:type="table" w:styleId="af">
    <w:name w:val="Table Grid"/>
    <w:basedOn w:val="a1"/>
    <w:uiPriority w:val="39"/>
    <w:rsid w:val="00D539B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rsid w:val="00B938BD"/>
    <w:rPr>
      <w:color w:val="0000FF"/>
      <w:u w:val="none"/>
    </w:rPr>
  </w:style>
  <w:style w:type="paragraph" w:styleId="af1">
    <w:name w:val="footer"/>
    <w:basedOn w:val="a"/>
    <w:link w:val="af2"/>
    <w:uiPriority w:val="99"/>
    <w:unhideWhenUsed/>
    <w:rsid w:val="00D539BA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D539BA"/>
  </w:style>
  <w:style w:type="paragraph" w:styleId="af3">
    <w:name w:val="Balloon Text"/>
    <w:basedOn w:val="a"/>
    <w:link w:val="af4"/>
    <w:uiPriority w:val="99"/>
    <w:semiHidden/>
    <w:unhideWhenUsed/>
    <w:rsid w:val="002C717C"/>
    <w:rPr>
      <w:rFonts w:ascii="Segoe UI" w:hAnsi="Segoe UI"/>
      <w:sz w:val="18"/>
      <w:szCs w:val="18"/>
      <w:lang w:val="x-none"/>
    </w:rPr>
  </w:style>
  <w:style w:type="character" w:customStyle="1" w:styleId="af4">
    <w:name w:val="Текст выноски Знак"/>
    <w:link w:val="af3"/>
    <w:uiPriority w:val="99"/>
    <w:semiHidden/>
    <w:rsid w:val="002C717C"/>
    <w:rPr>
      <w:rFonts w:ascii="Segoe UI" w:hAnsi="Segoe UI" w:cs="Segoe UI"/>
      <w:sz w:val="18"/>
      <w:szCs w:val="18"/>
      <w:lang w:eastAsia="en-US"/>
    </w:rPr>
  </w:style>
  <w:style w:type="character" w:styleId="HTML">
    <w:name w:val="HTML Variable"/>
    <w:aliases w:val="!Ссылки в документе"/>
    <w:basedOn w:val="a0"/>
    <w:rsid w:val="00B938BD"/>
    <w:rPr>
      <w:rFonts w:ascii="Arial" w:hAnsi="Arial"/>
      <w:b w:val="0"/>
      <w:i w:val="0"/>
      <w:iCs/>
      <w:color w:val="0000FF"/>
      <w:sz w:val="24"/>
      <w:u w:val="none"/>
    </w:rPr>
  </w:style>
  <w:style w:type="paragraph" w:styleId="af5">
    <w:name w:val="annotation text"/>
    <w:aliases w:val="!Равноширинный текст документа"/>
    <w:basedOn w:val="a"/>
    <w:link w:val="af6"/>
    <w:semiHidden/>
    <w:rsid w:val="00B938BD"/>
    <w:rPr>
      <w:rFonts w:ascii="Courier" w:hAnsi="Courier"/>
      <w:sz w:val="22"/>
      <w:szCs w:val="20"/>
    </w:rPr>
  </w:style>
  <w:style w:type="character" w:customStyle="1" w:styleId="af6">
    <w:name w:val="Текст примечания Знак"/>
    <w:aliases w:val="!Равноширинный текст документа Знак"/>
    <w:basedOn w:val="a0"/>
    <w:link w:val="af5"/>
    <w:semiHidden/>
    <w:rsid w:val="0093762B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B938BD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938BD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B938BD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B938BD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B938BD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B938BD"/>
    <w:rPr>
      <w:sz w:val="28"/>
    </w:rPr>
  </w:style>
  <w:style w:type="character" w:styleId="af7">
    <w:name w:val="FollowedHyperlink"/>
    <w:basedOn w:val="a0"/>
    <w:uiPriority w:val="99"/>
    <w:semiHidden/>
    <w:unhideWhenUsed/>
    <w:rsid w:val="007A6F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9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6b5b800b-d09b-478f-9721-d7694989c11a.doc" TargetMode="External"/><Relationship Id="rId13" Type="http://schemas.openxmlformats.org/officeDocument/2006/relationships/hyperlink" Target="http://zakon.scli.ru/" TargetMode="External"/><Relationship Id="rId18" Type="http://schemas.openxmlformats.org/officeDocument/2006/relationships/hyperlink" Target="file:///C:\content\act\96e20c02-1b12-465a-b64c-24aa92270007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file:///C:\content\act\08ab781d-3c79-4169-9ad8-edbb54ea6d3b.doc" TargetMode="External"/><Relationship Id="rId7" Type="http://schemas.openxmlformats.org/officeDocument/2006/relationships/endnotes" Target="endnotes.xml"/><Relationship Id="rId12" Type="http://schemas.openxmlformats.org/officeDocument/2006/relationships/hyperlink" Target="file:///C:\content\act\1e9fc300-5e28-43d6-bda3-dea7e8f77b33.html" TargetMode="External"/><Relationship Id="rId17" Type="http://schemas.openxmlformats.org/officeDocument/2006/relationships/hyperlink" Target="file:///C:\content\act\96e20c02-1b12-465a-b64c-24aa92270007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file:///C:\content\act\980e0f83-2f02-4150-b476-d1a9f959b517.doc" TargetMode="External"/><Relationship Id="rId20" Type="http://schemas.openxmlformats.org/officeDocument/2006/relationships/hyperlink" Target="file:///C:\content\act\6b5b800b-d09b-478f-9721-d7694989c11a.doc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file:///C:\content\act\96e20c02-1b12-465a-b64c-24aa92270007.html" TargetMode="External"/><Relationship Id="rId24" Type="http://schemas.openxmlformats.org/officeDocument/2006/relationships/hyperlink" Target="file:///C:\content\act\08ab781d-3c79-4169-9ad8-edbb54ea6d3b.doc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content\act\3242298e-1e3b-45f2-94fd-00b50468787a.doc" TargetMode="External"/><Relationship Id="rId23" Type="http://schemas.openxmlformats.org/officeDocument/2006/relationships/hyperlink" Target="file:///C:\content\act\6b5b800b-d09b-478f-9721-d7694989c11a.doc" TargetMode="External"/><Relationship Id="rId10" Type="http://schemas.openxmlformats.org/officeDocument/2006/relationships/hyperlink" Target="file:///C:\content\act\96e20c02-1b12-465a-b64c-24aa92270007.html" TargetMode="External"/><Relationship Id="rId19" Type="http://schemas.openxmlformats.org/officeDocument/2006/relationships/hyperlink" Target="file:///C:\content\act\08ab781d-3c79-4169-9ad8-edbb54ea6d3b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content\act\08ab781d-3c79-4169-9ad8-edbb54ea6d3b.doc" TargetMode="External"/><Relationship Id="rId14" Type="http://schemas.openxmlformats.org/officeDocument/2006/relationships/hyperlink" Target="file:///C:\content\act\1c1d3df5-f5ce-41fc-8566-c517d75f0220.doc" TargetMode="External"/><Relationship Id="rId22" Type="http://schemas.openxmlformats.org/officeDocument/2006/relationships/hyperlink" Target="file:///C:\content\act\14eb0f9e-ff4c-49c8-bfc5-3ede32af8a57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18</Pages>
  <Words>8756</Words>
  <Characters>49911</Characters>
  <Application>Microsoft Office Word</Application>
  <DocSecurity>0</DocSecurity>
  <Lines>415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58550</CharactersWithSpaces>
  <SharedDoc>false</SharedDoc>
  <HLinks>
    <vt:vector size="12" baseType="variant">
      <vt:variant>
        <vt:i4>6750307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consultantplus://offline/ref=5F244C21D223475AC3D0D3EF2BD893733735B02EAF343C8E972687F152DF98E3s5a7H</vt:lpwstr>
      </vt:variant>
      <vt:variant>
        <vt:lpwstr/>
      </vt:variant>
      <vt:variant>
        <vt:i4>70386707</vt:i4>
      </vt:variant>
      <vt:variant>
        <vt:i4>0</vt:i4>
      </vt:variant>
      <vt:variant>
        <vt:i4>0</vt:i4>
      </vt:variant>
      <vt:variant>
        <vt:i4>5</vt:i4>
      </vt:variant>
      <vt:variant>
        <vt:lpwstr>../../Norbel/AppData/Roaming/Microsoft/Word/решения сессий/решения сессий 2014/правила благоустройства 2015.doc</vt:lpwstr>
      </vt:variant>
      <vt:variant>
        <vt:lpwstr>Par34#Par34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2018-12-26T08:25:00Z</cp:lastPrinted>
  <dcterms:created xsi:type="dcterms:W3CDTF">2021-07-14T09:45:00Z</dcterms:created>
  <dcterms:modified xsi:type="dcterms:W3CDTF">2021-07-14T09:45:00Z</dcterms:modified>
</cp:coreProperties>
</file>