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C" w:rsidRDefault="00BE7A4C" w:rsidP="00BE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4C" w:rsidRDefault="00BE7A4C" w:rsidP="00BE7A4C">
      <w:pPr>
        <w:jc w:val="center"/>
        <w:rPr>
          <w:b/>
          <w:spacing w:val="6"/>
          <w:sz w:val="28"/>
          <w:szCs w:val="28"/>
        </w:rPr>
      </w:pPr>
    </w:p>
    <w:p w:rsidR="00BE7A4C" w:rsidRDefault="00BE7A4C" w:rsidP="00BE7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BE7A4C" w:rsidRDefault="00BE7A4C" w:rsidP="00BE7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BE7A4C" w:rsidRDefault="00BE7A4C" w:rsidP="00BE7A4C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BE7A4C" w:rsidRDefault="00BE7A4C" w:rsidP="00BE7A4C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</w:t>
      </w:r>
      <w:r w:rsidR="009C3976">
        <w:rPr>
          <w:sz w:val="26"/>
          <w:szCs w:val="26"/>
        </w:rPr>
        <w:t>а муниципальной службе состоит 2 (два</w:t>
      </w:r>
      <w:r>
        <w:rPr>
          <w:sz w:val="26"/>
          <w:szCs w:val="26"/>
        </w:rPr>
        <w:t>) человек</w:t>
      </w:r>
      <w:r w:rsidR="009C3976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BE7A4C" w:rsidRDefault="00BE7A4C" w:rsidP="00BE7A4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9C3976">
        <w:rPr>
          <w:sz w:val="26"/>
          <w:szCs w:val="26"/>
        </w:rPr>
        <w:t xml:space="preserve">льных служащих за 4 квартал 2018 год составили – </w:t>
      </w:r>
      <w:r w:rsidR="00202D93">
        <w:rPr>
          <w:sz w:val="26"/>
          <w:szCs w:val="26"/>
        </w:rPr>
        <w:t>211183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BE7A4C" w:rsidRDefault="00BE7A4C" w:rsidP="00BE7A4C">
      <w:pPr>
        <w:ind w:firstLine="567"/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7A4C" w:rsidRDefault="00BE7A4C" w:rsidP="00BE7A4C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BE7A4C" w:rsidRDefault="00BE7A4C" w:rsidP="00BE7A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A63B4D" w:rsidRDefault="00A63B4D"/>
    <w:sectPr w:rsidR="00A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2"/>
    <w:rsid w:val="00202D93"/>
    <w:rsid w:val="009C3976"/>
    <w:rsid w:val="00A63B4D"/>
    <w:rsid w:val="00BE7A4C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2018-05-22T13:04:00Z</dcterms:created>
  <dcterms:modified xsi:type="dcterms:W3CDTF">2019-01-10T07:26:00Z</dcterms:modified>
</cp:coreProperties>
</file>