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2" w:rsidRDefault="00347072" w:rsidP="00347072">
      <w:pPr>
        <w:tabs>
          <w:tab w:val="left" w:pos="3520"/>
          <w:tab w:val="center" w:pos="4961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347072">
      <w:pPr>
        <w:tabs>
          <w:tab w:val="left" w:pos="3520"/>
          <w:tab w:val="center" w:pos="4961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6787158" wp14:editId="05A133E2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347072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347072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3470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347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34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347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347072" w:rsidP="003470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</w:t>
      </w:r>
    </w:p>
    <w:p w:rsidR="005E5559" w:rsidRDefault="007659C2" w:rsidP="0034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7072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8D7" w:rsidRPr="00C628D7" w:rsidRDefault="00C628D7" w:rsidP="0034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59" w:rsidRPr="004266D4" w:rsidRDefault="00FC4948" w:rsidP="003470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3B5E" w:rsidRDefault="00FC4948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593802">
        <w:rPr>
          <w:rFonts w:ascii="Times New Roman" w:hAnsi="Times New Roman" w:cs="Times New Roman"/>
          <w:sz w:val="28"/>
          <w:szCs w:val="28"/>
        </w:rPr>
        <w:t>20.01.2017</w:t>
      </w:r>
      <w:r w:rsidR="006A0DB6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47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593802">
        <w:rPr>
          <w:rFonts w:ascii="Times New Roman" w:hAnsi="Times New Roman" w:cs="Times New Roman"/>
          <w:sz w:val="28"/>
          <w:szCs w:val="28"/>
        </w:rPr>
        <w:t>10</w:t>
      </w:r>
    </w:p>
    <w:p w:rsidR="00B46A7A" w:rsidRPr="00B46A7A" w:rsidRDefault="00B46A7A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46A7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B46A7A" w:rsidRPr="00B46A7A" w:rsidRDefault="00B46A7A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7A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B46A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52F5B" w:rsidRDefault="00B46A7A" w:rsidP="004B125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r w:rsidR="00552F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"Сбор, вывоз и </w:t>
      </w:r>
      <w:r w:rsidR="004B125D" w:rsidRPr="004B1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утилизация </w:t>
      </w:r>
      <w:proofErr w:type="gramStart"/>
      <w:r w:rsidR="004B125D" w:rsidRPr="004B1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бытовых</w:t>
      </w:r>
      <w:proofErr w:type="gramEnd"/>
      <w:r w:rsidR="004B125D" w:rsidRPr="004B1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266D4" w:rsidRPr="00552F5B" w:rsidRDefault="004B125D" w:rsidP="004B125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отходов </w:t>
      </w:r>
      <w:r w:rsidR="00D67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городского</w:t>
      </w:r>
      <w:r w:rsidR="00B46A7A" w:rsidRPr="004B1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4266D4" w:rsidRPr="004B1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66D4" w:rsidRPr="00B46A7A" w:rsidRDefault="00D67D98" w:rsidP="00B46A7A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4266D4" w:rsidRPr="00B46A7A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FC4948" w:rsidRPr="004266D4" w:rsidRDefault="00FC4948" w:rsidP="00B46A7A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7566C" w:rsidRPr="00B46A7A" w:rsidRDefault="00F06DEA" w:rsidP="00B46A7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94C2A" w:rsidRPr="00B46A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="00B46A7A" w:rsidRPr="00B46A7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="00B46A7A" w:rsidRPr="00B46A7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Правилами</w:t>
        </w:r>
      </w:hyperlink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санитарного содержания и  благоустройства  территории</w:t>
      </w:r>
      <w:r w:rsidR="00B46A7A" w:rsidRPr="00B46A7A">
        <w:rPr>
          <w:b w:val="0"/>
          <w:sz w:val="28"/>
          <w:szCs w:val="28"/>
        </w:rPr>
        <w:t xml:space="preserve"> 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B46A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 xml:space="preserve">Поселок </w:t>
      </w:r>
      <w:proofErr w:type="spellStart"/>
      <w:r w:rsidR="00D67D98">
        <w:rPr>
          <w:rFonts w:ascii="Times New Roman" w:hAnsi="Times New Roman" w:cs="Times New Roman"/>
          <w:b w:val="0"/>
          <w:sz w:val="28"/>
          <w:szCs w:val="28"/>
        </w:rPr>
        <w:t>Середейский</w:t>
      </w:r>
      <w:proofErr w:type="spellEnd"/>
      <w:r w:rsidR="00B46A7A">
        <w:rPr>
          <w:rFonts w:ascii="Times New Roman" w:hAnsi="Times New Roman" w:cs="Times New Roman"/>
          <w:b w:val="0"/>
          <w:sz w:val="28"/>
          <w:szCs w:val="28"/>
        </w:rPr>
        <w:t>»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Решением Поселковой 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>Думы городского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пос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 xml:space="preserve">еления " Поселок </w:t>
      </w:r>
      <w:proofErr w:type="spellStart"/>
      <w:r w:rsidR="00D67D98">
        <w:rPr>
          <w:rFonts w:ascii="Times New Roman" w:hAnsi="Times New Roman" w:cs="Times New Roman"/>
          <w:b w:val="0"/>
          <w:sz w:val="28"/>
          <w:szCs w:val="28"/>
        </w:rPr>
        <w:t>Середейский</w:t>
      </w:r>
      <w:proofErr w:type="spellEnd"/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"от </w:t>
      </w:r>
      <w:r w:rsidR="00D67D98" w:rsidRPr="00D67D98">
        <w:rPr>
          <w:rFonts w:ascii="Times New Roman" w:hAnsi="Times New Roman" w:cs="Times New Roman"/>
          <w:b w:val="0"/>
          <w:sz w:val="28"/>
          <w:szCs w:val="28"/>
        </w:rPr>
        <w:t>04.03.2014 N 260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66D4" w:rsidRPr="00B46A7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67D98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городского</w:t>
      </w:r>
      <w:r w:rsidR="004266D4"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«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 xml:space="preserve">Поселок </w:t>
      </w:r>
      <w:proofErr w:type="spellStart"/>
      <w:r w:rsidR="00D67D98">
        <w:rPr>
          <w:rFonts w:ascii="Times New Roman" w:hAnsi="Times New Roman" w:cs="Times New Roman"/>
          <w:b w:val="0"/>
          <w:sz w:val="28"/>
          <w:szCs w:val="28"/>
        </w:rPr>
        <w:t>Середейский</w:t>
      </w:r>
      <w:proofErr w:type="spellEnd"/>
      <w:r w:rsidR="004266D4"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D67D98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администрация Г</w:t>
      </w:r>
      <w:r w:rsidR="005E5559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П </w:t>
      </w:r>
      <w:r w:rsidR="007659C2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«</w:t>
      </w:r>
      <w:r w:rsidR="00D67D98">
        <w:rPr>
          <w:rFonts w:ascii="Times New Roman" w:hAnsi="Times New Roman" w:cs="Times New Roman"/>
          <w:b w:val="0"/>
          <w:sz w:val="28"/>
          <w:szCs w:val="28"/>
        </w:rPr>
        <w:t xml:space="preserve">Поселок </w:t>
      </w:r>
      <w:proofErr w:type="spellStart"/>
      <w:r w:rsidR="00D67D98">
        <w:rPr>
          <w:rFonts w:ascii="Times New Roman" w:hAnsi="Times New Roman" w:cs="Times New Roman"/>
          <w:b w:val="0"/>
          <w:sz w:val="28"/>
          <w:szCs w:val="28"/>
        </w:rPr>
        <w:t>Середейский</w:t>
      </w:r>
      <w:proofErr w:type="spellEnd"/>
      <w:r w:rsidR="007659C2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»</w:t>
      </w:r>
      <w:r w:rsidR="005E5559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="00FC4948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="00D7566C" w:rsidRPr="00B46A7A">
        <w:rPr>
          <w:rFonts w:ascii="Times New Roman" w:eastAsia="Calibri" w:hAnsi="Times New Roman" w:cs="Times New Roman"/>
          <w:kern w:val="28"/>
          <w:sz w:val="28"/>
          <w:szCs w:val="28"/>
        </w:rPr>
        <w:t>ПОСТАНОВЛЯ</w:t>
      </w:r>
      <w:r w:rsidR="005E5559" w:rsidRPr="00B46A7A">
        <w:rPr>
          <w:rFonts w:ascii="Times New Roman" w:eastAsia="Calibri" w:hAnsi="Times New Roman" w:cs="Times New Roman"/>
          <w:kern w:val="28"/>
          <w:sz w:val="28"/>
          <w:szCs w:val="28"/>
        </w:rPr>
        <w:t>ЕТ</w:t>
      </w:r>
      <w:r w:rsidR="00D7566C" w:rsidRPr="00B46A7A">
        <w:rPr>
          <w:rFonts w:ascii="Times New Roman" w:eastAsia="Calibri" w:hAnsi="Times New Roman" w:cs="Times New Roman"/>
          <w:kern w:val="28"/>
          <w:sz w:val="28"/>
          <w:szCs w:val="28"/>
        </w:rPr>
        <w:t>:</w:t>
      </w:r>
    </w:p>
    <w:p w:rsidR="007659C2" w:rsidRPr="004266D4" w:rsidRDefault="007659C2" w:rsidP="004266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66D4" w:rsidRPr="004266D4" w:rsidRDefault="004266D4" w:rsidP="004266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6D4">
        <w:rPr>
          <w:rFonts w:ascii="Times New Roman" w:hAnsi="Times New Roman" w:cs="Times New Roman"/>
          <w:sz w:val="28"/>
          <w:szCs w:val="28"/>
        </w:rPr>
        <w:t xml:space="preserve"> 1.</w:t>
      </w:r>
      <w:r w:rsidR="00B46A7A" w:rsidRPr="00745E5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55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"Сбор, вывоз и утилизация </w:t>
      </w:r>
      <w:r w:rsidR="004B125D" w:rsidRPr="004B125D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переработка бытовых отходов»</w:t>
      </w:r>
      <w:r w:rsidR="004B125D" w:rsidRPr="000C57BB">
        <w:rPr>
          <w:rFonts w:ascii="Arial" w:hAnsi="Arial" w:cs="Arial"/>
          <w:color w:val="555555"/>
          <w:sz w:val="20"/>
        </w:rPr>
        <w:t xml:space="preserve"> </w:t>
      </w:r>
      <w:r w:rsidR="00B46A7A" w:rsidRPr="00745E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7D98">
        <w:rPr>
          <w:rFonts w:ascii="Times New Roman" w:hAnsi="Times New Roman" w:cs="Times New Roman"/>
          <w:sz w:val="28"/>
          <w:szCs w:val="28"/>
        </w:rPr>
        <w:t>городского</w:t>
      </w:r>
      <w:r w:rsidR="00B46A7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67D98" w:rsidRPr="00D67D98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D67D98" w:rsidRPr="00D67D98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D67D98">
        <w:rPr>
          <w:rFonts w:ascii="Times New Roman" w:hAnsi="Times New Roman" w:cs="Times New Roman"/>
          <w:sz w:val="28"/>
          <w:szCs w:val="28"/>
        </w:rPr>
        <w:t xml:space="preserve"> </w:t>
      </w:r>
      <w:r w:rsidR="00B46A7A">
        <w:rPr>
          <w:rFonts w:ascii="Times New Roman" w:hAnsi="Times New Roman" w:cs="Times New Roman"/>
          <w:sz w:val="28"/>
          <w:szCs w:val="28"/>
        </w:rPr>
        <w:t xml:space="preserve">» </w:t>
      </w:r>
      <w:r w:rsidR="00B46A7A" w:rsidRPr="00745E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659C2" w:rsidRPr="004266D4" w:rsidRDefault="004266D4" w:rsidP="004266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66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6D4">
        <w:rPr>
          <w:rFonts w:ascii="Times New Roman" w:hAnsi="Times New Roman" w:cs="Times New Roman"/>
          <w:sz w:val="28"/>
          <w:szCs w:val="28"/>
        </w:rPr>
        <w:t xml:space="preserve"> </w:t>
      </w:r>
      <w:r w:rsidR="00B46A7A" w:rsidRPr="00B46A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46A7A">
        <w:t xml:space="preserve"> </w:t>
      </w:r>
      <w:r w:rsidR="00B46A7A" w:rsidRPr="00745E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5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"Сбор, вывоз и </w:t>
      </w:r>
      <w:r w:rsidR="004B125D" w:rsidRPr="004B125D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утилизация бытовых отходов»</w:t>
      </w:r>
      <w:r w:rsidR="004B125D" w:rsidRPr="000C57BB">
        <w:rPr>
          <w:rFonts w:ascii="Arial" w:hAnsi="Arial" w:cs="Arial"/>
          <w:color w:val="555555"/>
          <w:sz w:val="20"/>
        </w:rPr>
        <w:t xml:space="preserve"> </w:t>
      </w:r>
      <w:r w:rsidR="00B46A7A" w:rsidRPr="00745E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7D98">
        <w:rPr>
          <w:rFonts w:ascii="Times New Roman" w:hAnsi="Times New Roman" w:cs="Times New Roman"/>
          <w:sz w:val="28"/>
          <w:szCs w:val="28"/>
        </w:rPr>
        <w:t>городского</w:t>
      </w:r>
      <w:r w:rsidR="00B46A7A">
        <w:rPr>
          <w:rFonts w:ascii="Times New Roman" w:hAnsi="Times New Roman" w:cs="Times New Roman"/>
          <w:sz w:val="28"/>
          <w:szCs w:val="28"/>
        </w:rPr>
        <w:t xml:space="preserve"> по</w:t>
      </w:r>
      <w:r w:rsidR="003D74F3">
        <w:rPr>
          <w:rFonts w:ascii="Times New Roman" w:hAnsi="Times New Roman" w:cs="Times New Roman"/>
          <w:sz w:val="28"/>
          <w:szCs w:val="28"/>
        </w:rPr>
        <w:t xml:space="preserve">селения «Поселок </w:t>
      </w:r>
      <w:proofErr w:type="spellStart"/>
      <w:r w:rsidR="003D74F3">
        <w:rPr>
          <w:rFonts w:ascii="Times New Roman" w:hAnsi="Times New Roman" w:cs="Times New Roman"/>
          <w:sz w:val="28"/>
          <w:szCs w:val="28"/>
        </w:rPr>
        <w:t>С</w:t>
      </w:r>
      <w:r w:rsidR="00D67D98">
        <w:rPr>
          <w:rFonts w:ascii="Times New Roman" w:hAnsi="Times New Roman" w:cs="Times New Roman"/>
          <w:sz w:val="28"/>
          <w:szCs w:val="28"/>
        </w:rPr>
        <w:t>ередейский</w:t>
      </w:r>
      <w:proofErr w:type="spellEnd"/>
      <w:r w:rsidR="00B46A7A">
        <w:rPr>
          <w:rFonts w:ascii="Times New Roman" w:hAnsi="Times New Roman" w:cs="Times New Roman"/>
          <w:sz w:val="28"/>
          <w:szCs w:val="28"/>
        </w:rPr>
        <w:t>»</w:t>
      </w:r>
      <w:r w:rsidRPr="004266D4">
        <w:rPr>
          <w:rFonts w:ascii="Times New Roman" w:hAnsi="Times New Roman" w:cs="Times New Roman"/>
          <w:sz w:val="28"/>
          <w:szCs w:val="28"/>
        </w:rPr>
        <w:t>, на сайте адм</w:t>
      </w:r>
      <w:r w:rsidR="00D67D98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"Поселок </w:t>
      </w:r>
      <w:proofErr w:type="spellStart"/>
      <w:r w:rsidR="00D67D98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4266D4">
        <w:rPr>
          <w:rFonts w:ascii="Times New Roman" w:hAnsi="Times New Roman" w:cs="Times New Roman"/>
          <w:sz w:val="28"/>
          <w:szCs w:val="28"/>
        </w:rPr>
        <w:t>"</w:t>
      </w:r>
      <w:r w:rsidR="00D67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DEA" w:rsidRPr="007659C2" w:rsidRDefault="008C16D7" w:rsidP="00EF7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66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6DEA" w:rsidRPr="007659C2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EF7886" w:rsidRPr="00C628D7" w:rsidRDefault="00F06DEA" w:rsidP="00C628D7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2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86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</w:t>
      </w:r>
      <w:r w:rsidR="006A0DB6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остановления возл</w:t>
      </w:r>
      <w:r w:rsidR="003D74F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ожить на администрацию городского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поселения </w:t>
      </w:r>
      <w:r w:rsidR="003D74F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«Поселок </w:t>
      </w:r>
      <w:proofErr w:type="spellStart"/>
      <w:r w:rsidR="003D74F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Середейский</w:t>
      </w:r>
      <w:proofErr w:type="spellEnd"/>
      <w:r w:rsidR="007659C2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EF7886" w:rsidRPr="00394C2A" w:rsidRDefault="00EF7886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394C2A" w:rsidRDefault="003D74F3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поселения</w:t>
      </w:r>
    </w:p>
    <w:p w:rsidR="004B125D" w:rsidRDefault="003D74F3" w:rsidP="00D67D9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«Поселок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Середейский</w:t>
      </w:r>
      <w:proofErr w:type="spellEnd"/>
      <w:r w:rsidR="007659C2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»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Е.С.Давыдова</w:t>
      </w:r>
      <w:proofErr w:type="spellEnd"/>
    </w:p>
    <w:p w:rsidR="00D67D98" w:rsidRDefault="00D67D98" w:rsidP="00D67D9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67D98" w:rsidRDefault="00D67D98" w:rsidP="00D67D9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67D98" w:rsidRDefault="00D67D98" w:rsidP="00D67D9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D74F3" w:rsidRPr="00D67D98" w:rsidRDefault="003D74F3" w:rsidP="00D67D9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94C2A" w:rsidRPr="00BA2681" w:rsidRDefault="00394C2A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5013">
        <w:rPr>
          <w:rFonts w:ascii="Times New Roman" w:hAnsi="Times New Roman" w:cs="Times New Roman"/>
          <w:sz w:val="28"/>
          <w:szCs w:val="28"/>
        </w:rPr>
        <w:t>№ 1</w:t>
      </w:r>
    </w:p>
    <w:p w:rsidR="00394C2A" w:rsidRPr="00BA2681" w:rsidRDefault="00394C2A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постановлени</w:t>
      </w:r>
      <w:r w:rsidR="00175013">
        <w:rPr>
          <w:rFonts w:ascii="Times New Roman" w:hAnsi="Times New Roman" w:cs="Times New Roman"/>
          <w:sz w:val="28"/>
          <w:szCs w:val="28"/>
        </w:rPr>
        <w:t>я</w:t>
      </w:r>
      <w:r w:rsidRPr="00BA26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C2A" w:rsidRPr="00BA2681" w:rsidRDefault="003D74F3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2681" w:rsidRPr="00BA2681">
        <w:rPr>
          <w:rFonts w:ascii="Times New Roman" w:hAnsi="Times New Roman" w:cs="Times New Roman"/>
          <w:sz w:val="28"/>
          <w:szCs w:val="28"/>
        </w:rPr>
        <w:t xml:space="preserve">П 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7659C2">
        <w:rPr>
          <w:rFonts w:ascii="Times New Roman" w:hAnsi="Times New Roman" w:cs="Times New Roman"/>
          <w:sz w:val="28"/>
          <w:szCs w:val="28"/>
        </w:rPr>
        <w:t>»</w:t>
      </w:r>
    </w:p>
    <w:p w:rsidR="00394C2A" w:rsidRPr="00BA2681" w:rsidRDefault="00593802" w:rsidP="00593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20.01.2017г. № 10</w:t>
      </w:r>
    </w:p>
    <w:p w:rsidR="00394C2A" w:rsidRDefault="00394C2A" w:rsidP="00DF3B39">
      <w:pPr>
        <w:spacing w:after="0"/>
        <w:jc w:val="right"/>
        <w:rPr>
          <w:sz w:val="28"/>
          <w:szCs w:val="28"/>
        </w:rPr>
      </w:pPr>
    </w:p>
    <w:p w:rsidR="00B46A7A" w:rsidRPr="004B125D" w:rsidRDefault="004B125D" w:rsidP="00B46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5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46A7A" w:rsidRPr="004B125D" w:rsidRDefault="004B125D" w:rsidP="004B12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5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СБОР, ВЫВОЗ И </w:t>
      </w:r>
      <w:r w:rsidRPr="004B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УТИЛИЗАЦИЯ БЫТОВЫХ ОТХОДОВ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125D" w:rsidRDefault="00B46A7A" w:rsidP="00B46A7A">
      <w:pPr>
        <w:pStyle w:val="ConsPlusNormal"/>
        <w:tabs>
          <w:tab w:val="left" w:pos="3544"/>
          <w:tab w:val="center" w:pos="5037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6A7A" w:rsidRPr="003F14ED" w:rsidRDefault="00B46A7A" w:rsidP="004B125D">
      <w:pPr>
        <w:pStyle w:val="ConsPlusNormal"/>
        <w:tabs>
          <w:tab w:val="left" w:pos="3544"/>
          <w:tab w:val="center" w:pos="5037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4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6A7A" w:rsidRPr="00552F5B" w:rsidRDefault="00B46A7A" w:rsidP="00552F5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25D" w:rsidRPr="00552F5B" w:rsidRDefault="00552F5B" w:rsidP="00552F5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B125D"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административный регламент определяет последовательность действия и сроки исполнения предоставления муниципальной услуги по организации сбора, в</w:t>
      </w:r>
      <w:r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ывоза, утилизации </w:t>
      </w:r>
      <w:r w:rsidR="004B125D"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твердых бытовых</w:t>
      </w:r>
      <w:r w:rsidR="003D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 на территории городского</w:t>
      </w:r>
      <w:r w:rsidR="004B125D"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3D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селения «Поселок </w:t>
      </w:r>
      <w:proofErr w:type="spellStart"/>
      <w:r w:rsidR="003D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Середейский</w:t>
      </w:r>
      <w:proofErr w:type="spellEnd"/>
      <w:r w:rsidR="004B125D"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Административный регламент разработан в целях определения единых и обязательных норм и требований в сфере санитарного содержания территории района, мероприятий, порядка их выполнения, порядка взаимодействия сторон при выполнении этих мероприятий.</w:t>
      </w:r>
    </w:p>
    <w:p w:rsidR="004B125D" w:rsidRPr="00552F5B" w:rsidRDefault="00552F5B" w:rsidP="00552F5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55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по </w:t>
      </w:r>
      <w:r w:rsidRPr="0055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сбора, вывоза, утилизации твердых бытовых отходов </w:t>
      </w:r>
      <w:r w:rsidRPr="00552F5B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 юридические лица и индивидуальные предприниматели, осуществляющие свою деятельность на территории мун</w:t>
      </w:r>
      <w:r w:rsidR="003D74F3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образования городское</w:t>
      </w:r>
      <w:r w:rsidRPr="0055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D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селение «Поселок </w:t>
      </w:r>
      <w:proofErr w:type="spellStart"/>
      <w:r w:rsidR="003D74F3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proofErr w:type="spellEnd"/>
      <w:r w:rsidRPr="00552F5B">
        <w:rPr>
          <w:rFonts w:ascii="Times New Roman" w:hAnsi="Times New Roman" w:cs="Times New Roman"/>
          <w:color w:val="000000" w:themeColor="text1"/>
          <w:sz w:val="28"/>
          <w:szCs w:val="28"/>
        </w:rPr>
        <w:t>»,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4B125D" w:rsidRPr="00B46A7A" w:rsidRDefault="00552F5B" w:rsidP="00552F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25D" w:rsidRPr="00B46A7A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4B125D" w:rsidRPr="00283C93" w:rsidRDefault="004B125D" w:rsidP="00552F5B">
      <w:pPr>
        <w:spacing w:after="0"/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9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283C9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3D74F3" w:rsidRPr="00283C93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="00552F5B" w:rsidRPr="00283C93">
        <w:rPr>
          <w:rFonts w:ascii="Times New Roman" w:hAnsi="Times New Roman" w:cs="Times New Roman"/>
          <w:iCs/>
          <w:sz w:val="28"/>
          <w:szCs w:val="28"/>
        </w:rPr>
        <w:t xml:space="preserve"> поселения «</w:t>
      </w:r>
      <w:r w:rsidR="003D74F3" w:rsidRPr="00283C93">
        <w:rPr>
          <w:rFonts w:ascii="Times New Roman" w:hAnsi="Times New Roman" w:cs="Times New Roman"/>
          <w:iCs/>
          <w:sz w:val="28"/>
          <w:szCs w:val="28"/>
        </w:rPr>
        <w:t xml:space="preserve">Поселок </w:t>
      </w:r>
      <w:proofErr w:type="spellStart"/>
      <w:r w:rsidR="003D74F3" w:rsidRPr="00283C93">
        <w:rPr>
          <w:rFonts w:ascii="Times New Roman" w:hAnsi="Times New Roman" w:cs="Times New Roman"/>
          <w:iCs/>
          <w:sz w:val="28"/>
          <w:szCs w:val="28"/>
        </w:rPr>
        <w:t>Середейский</w:t>
      </w:r>
      <w:proofErr w:type="spellEnd"/>
      <w:r w:rsidR="003D74F3" w:rsidRPr="00283C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3C93">
        <w:rPr>
          <w:rFonts w:ascii="Times New Roman" w:hAnsi="Times New Roman" w:cs="Times New Roman"/>
          <w:iCs/>
          <w:sz w:val="28"/>
          <w:szCs w:val="28"/>
        </w:rPr>
        <w:t>» (далее – Уполномоченный орган)</w:t>
      </w:r>
      <w:r w:rsidR="003D74F3" w:rsidRPr="00283C93">
        <w:rPr>
          <w:rFonts w:ascii="Times New Roman" w:hAnsi="Times New Roman" w:cs="Times New Roman"/>
          <w:sz w:val="28"/>
          <w:szCs w:val="28"/>
        </w:rPr>
        <w:t>: 249278</w:t>
      </w:r>
      <w:r w:rsidRPr="00283C93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spellStart"/>
      <w:r w:rsidRPr="00283C93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83C93">
        <w:rPr>
          <w:rFonts w:ascii="Times New Roman" w:hAnsi="Times New Roman" w:cs="Times New Roman"/>
          <w:sz w:val="28"/>
          <w:szCs w:val="28"/>
        </w:rPr>
        <w:t xml:space="preserve"> райо</w:t>
      </w:r>
      <w:r w:rsidR="003D74F3" w:rsidRPr="00283C93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3D74F3" w:rsidRPr="00283C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D74F3" w:rsidRPr="00283C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D74F3" w:rsidRPr="00283C93">
        <w:rPr>
          <w:rFonts w:ascii="Times New Roman" w:hAnsi="Times New Roman" w:cs="Times New Roman"/>
          <w:sz w:val="28"/>
          <w:szCs w:val="28"/>
        </w:rPr>
        <w:t>ередейский</w:t>
      </w:r>
      <w:proofErr w:type="spellEnd"/>
      <w:r w:rsidR="003D74F3" w:rsidRPr="0028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4F3" w:rsidRPr="00283C9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3D74F3" w:rsidRPr="00283C93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4B125D" w:rsidRPr="00283C93" w:rsidRDefault="004B125D" w:rsidP="00552F5B">
      <w:pPr>
        <w:spacing w:after="0"/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9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83C9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3D74F3" w:rsidRPr="00283C93">
        <w:rPr>
          <w:rFonts w:ascii="Times New Roman" w:hAnsi="Times New Roman" w:cs="Times New Roman"/>
          <w:sz w:val="28"/>
          <w:szCs w:val="28"/>
        </w:rPr>
        <w:t>: 249278</w:t>
      </w:r>
      <w:r w:rsidRPr="00283C93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spellStart"/>
      <w:r w:rsidRPr="00283C93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83C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D74F3" w:rsidRPr="00283C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D74F3" w:rsidRPr="00283C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D74F3" w:rsidRPr="00283C93">
        <w:rPr>
          <w:rFonts w:ascii="Times New Roman" w:hAnsi="Times New Roman" w:cs="Times New Roman"/>
          <w:sz w:val="28"/>
          <w:szCs w:val="28"/>
        </w:rPr>
        <w:t>ередейский</w:t>
      </w:r>
      <w:proofErr w:type="spellEnd"/>
      <w:r w:rsidR="003D74F3" w:rsidRPr="0028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4F3" w:rsidRPr="00283C9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3D74F3" w:rsidRPr="00283C93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4B125D" w:rsidRPr="00283C93" w:rsidRDefault="003D74F3" w:rsidP="00552F5B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93">
        <w:rPr>
          <w:rFonts w:ascii="Times New Roman" w:hAnsi="Times New Roman" w:cs="Times New Roman"/>
          <w:sz w:val="28"/>
          <w:szCs w:val="28"/>
        </w:rPr>
        <w:t>Телефон/факс: 8 (48451) 5-51-11; 8 (48451) 5-51-1</w:t>
      </w:r>
      <w:r w:rsidR="004B125D" w:rsidRPr="00283C93">
        <w:rPr>
          <w:rFonts w:ascii="Times New Roman" w:hAnsi="Times New Roman" w:cs="Times New Roman"/>
          <w:sz w:val="28"/>
          <w:szCs w:val="28"/>
        </w:rPr>
        <w:t>1.</w:t>
      </w:r>
    </w:p>
    <w:p w:rsidR="004B125D" w:rsidRPr="00283C93" w:rsidRDefault="004B125D" w:rsidP="00552F5B">
      <w:pPr>
        <w:spacing w:after="0"/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9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52F5B" w:rsidRPr="00283C93">
        <w:rPr>
          <w:rFonts w:ascii="Times New Roman" w:hAnsi="Times New Roman" w:cs="Times New Roman"/>
          <w:sz w:val="28"/>
          <w:szCs w:val="28"/>
        </w:rPr>
        <w:t>а</w:t>
      </w:r>
      <w:r w:rsidRPr="00283C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74F3" w:rsidRPr="00283C93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="00552F5B" w:rsidRPr="00283C93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3D74F3" w:rsidRPr="00283C93">
        <w:rPr>
          <w:rFonts w:ascii="Times New Roman" w:hAnsi="Times New Roman" w:cs="Times New Roman"/>
          <w:iCs/>
          <w:sz w:val="28"/>
          <w:szCs w:val="28"/>
        </w:rPr>
        <w:t xml:space="preserve">селения «Поселок </w:t>
      </w:r>
      <w:proofErr w:type="spellStart"/>
      <w:r w:rsidR="003D74F3" w:rsidRPr="00283C93">
        <w:rPr>
          <w:rFonts w:ascii="Times New Roman" w:hAnsi="Times New Roman" w:cs="Times New Roman"/>
          <w:iCs/>
          <w:sz w:val="28"/>
          <w:szCs w:val="28"/>
        </w:rPr>
        <w:t>Середейский</w:t>
      </w:r>
      <w:proofErr w:type="spellEnd"/>
      <w:r w:rsidRPr="00283C9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283C93">
        <w:rPr>
          <w:rFonts w:ascii="Times New Roman" w:hAnsi="Times New Roman" w:cs="Times New Roman"/>
          <w:sz w:val="28"/>
          <w:szCs w:val="28"/>
        </w:rPr>
        <w:t>в сети общего доступа-</w:t>
      </w:r>
      <w:proofErr w:type="gramStart"/>
      <w:r w:rsidRPr="00283C93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83C9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tgtFrame="_blank" w:history="1">
        <w:proofErr w:type="spellStart"/>
        <w:r w:rsidR="00283C93"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seredeysk</w:t>
        </w:r>
        <w:proofErr w:type="spellEnd"/>
        <w:r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4B125D" w:rsidRPr="00283C93" w:rsidRDefault="004B125D" w:rsidP="00552F5B">
      <w:pPr>
        <w:spacing w:after="0"/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9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552F5B" w:rsidRPr="00283C93">
        <w:rPr>
          <w:rFonts w:ascii="Times New Roman" w:hAnsi="Times New Roman" w:cs="Times New Roman"/>
          <w:sz w:val="28"/>
          <w:szCs w:val="28"/>
        </w:rPr>
        <w:t>а</w:t>
      </w:r>
      <w:r w:rsidRPr="00283C93">
        <w:rPr>
          <w:rFonts w:ascii="Times New Roman" w:hAnsi="Times New Roman" w:cs="Times New Roman"/>
          <w:sz w:val="28"/>
          <w:szCs w:val="28"/>
        </w:rPr>
        <w:t>дминистрации</w:t>
      </w:r>
      <w:r w:rsidR="00283C93" w:rsidRPr="00283C93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«Поселок </w:t>
      </w:r>
      <w:proofErr w:type="spellStart"/>
      <w:r w:rsidR="00283C93" w:rsidRPr="00283C93">
        <w:rPr>
          <w:rFonts w:ascii="Times New Roman" w:hAnsi="Times New Roman" w:cs="Times New Roman"/>
          <w:iCs/>
          <w:sz w:val="28"/>
          <w:szCs w:val="28"/>
        </w:rPr>
        <w:t>Середейский</w:t>
      </w:r>
      <w:proofErr w:type="spellEnd"/>
      <w:r w:rsidRPr="00283C93">
        <w:rPr>
          <w:rFonts w:ascii="Times New Roman" w:hAnsi="Times New Roman" w:cs="Times New Roman"/>
          <w:iCs/>
          <w:sz w:val="28"/>
          <w:szCs w:val="28"/>
        </w:rPr>
        <w:t>»</w:t>
      </w:r>
      <w:r w:rsidR="00283C93" w:rsidRPr="00283C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3C93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</w:t>
      </w:r>
      <w:r w:rsidR="00283C93" w:rsidRPr="00283C93">
        <w:rPr>
          <w:rFonts w:ascii="Times New Roman" w:hAnsi="Times New Roman" w:cs="Times New Roman"/>
          <w:sz w:val="28"/>
          <w:szCs w:val="28"/>
        </w:rPr>
        <w:t xml:space="preserve">ти «Интернет» по адресу: </w:t>
      </w:r>
      <w:proofErr w:type="spellStart"/>
      <w:r w:rsidR="00283C93" w:rsidRPr="00283C9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83C93" w:rsidRPr="00283C93">
        <w:rPr>
          <w:rFonts w:ascii="Times New Roman" w:hAnsi="Times New Roman" w:cs="Times New Roman"/>
          <w:sz w:val="28"/>
          <w:szCs w:val="28"/>
        </w:rPr>
        <w:t>.</w:t>
      </w:r>
      <w:r w:rsidR="00283C93" w:rsidRPr="00283C93">
        <w:t xml:space="preserve"> </w:t>
      </w:r>
      <w:hyperlink r:id="rId11" w:tgtFrame="_blank" w:history="1">
        <w:proofErr w:type="spellStart"/>
        <w:r w:rsidR="00283C93"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seredeysk</w:t>
        </w:r>
        <w:proofErr w:type="spellEnd"/>
        <w:r w:rsidR="00283C93"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283C93" w:rsidRPr="00283C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  <w:r w:rsidR="00283C93" w:rsidRPr="00283C93">
        <w:rPr>
          <w:rFonts w:ascii="Times New Roman" w:hAnsi="Times New Roman" w:cs="Times New Roman"/>
          <w:sz w:val="28"/>
          <w:szCs w:val="28"/>
        </w:rPr>
        <w:t xml:space="preserve"> </w:t>
      </w:r>
      <w:r w:rsidRPr="00283C93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 (функции)».</w:t>
      </w:r>
    </w:p>
    <w:p w:rsidR="004B125D" w:rsidRPr="003F14ED" w:rsidRDefault="004B125D" w:rsidP="00552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ED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3F14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B125D" w:rsidRPr="003F14ED" w:rsidRDefault="004B125D" w:rsidP="0055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Fonts w:ascii="Times New Roman" w:hAnsi="Times New Roman" w:cs="Times New Roman"/>
          <w:sz w:val="28"/>
          <w:szCs w:val="28"/>
        </w:rPr>
        <w:lastRenderedPageBreak/>
        <w:t xml:space="preserve">            1.4.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</w:t>
      </w:r>
      <w:proofErr w:type="gramStart"/>
      <w:r w:rsidRPr="003F14E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F14ED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Сухиничского рай</w:t>
      </w:r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она» (далее – МФЦ) </w:t>
      </w:r>
      <w:r w:rsidRPr="003F14ED">
        <w:rPr>
          <w:rFonts w:ascii="Times New Roman" w:hAnsi="Times New Roman" w:cs="Times New Roman"/>
          <w:sz w:val="28"/>
          <w:szCs w:val="28"/>
        </w:rPr>
        <w:t>на основании подписанных соглашений в соответствии с графиком приема граждан: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Адрес: Калужская область г</w:t>
      </w:r>
      <w:proofErr w:type="gramStart"/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ухиничи  ул.Ленина  д.56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Режим работы МФЦ: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Fonts w:ascii="Times New Roman" w:hAnsi="Times New Roman" w:cs="Times New Roman"/>
          <w:sz w:val="28"/>
          <w:szCs w:val="28"/>
        </w:rPr>
        <w:t>Пн.-Пт.: 08.00-20.00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Fonts w:ascii="Times New Roman" w:hAnsi="Times New Roman" w:cs="Times New Roman"/>
          <w:sz w:val="28"/>
          <w:szCs w:val="28"/>
        </w:rPr>
        <w:t>Сб.: 08.00-17.00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Fonts w:ascii="Times New Roman" w:hAnsi="Times New Roman" w:cs="Times New Roman"/>
          <w:sz w:val="28"/>
          <w:szCs w:val="28"/>
        </w:rPr>
        <w:t>Вс.: выходной день</w:t>
      </w:r>
    </w:p>
    <w:p w:rsidR="004B125D" w:rsidRPr="003F14ED" w:rsidRDefault="004B125D" w:rsidP="00552F5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тел.(48451)5-28-62; (48451)5-29-26;</w:t>
      </w:r>
    </w:p>
    <w:p w:rsidR="004B125D" w:rsidRPr="000C57BB" w:rsidRDefault="004B125D" w:rsidP="00552F5B">
      <w:pPr>
        <w:spacing w:after="30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F14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14ED">
        <w:rPr>
          <w:rFonts w:ascii="Times New Roman" w:hAnsi="Times New Roman" w:cs="Times New Roman"/>
          <w:sz w:val="28"/>
          <w:szCs w:val="28"/>
        </w:rPr>
        <w:t>-</w:t>
      </w:r>
      <w:r w:rsidRPr="003F14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14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14ED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mfc</w:t>
      </w:r>
      <w:proofErr w:type="spellEnd"/>
      <w:r w:rsidRPr="003F14ED">
        <w:rPr>
          <w:rStyle w:val="a5"/>
          <w:rFonts w:ascii="Times New Roman" w:hAnsi="Times New Roman" w:cs="Times New Roman"/>
          <w:b w:val="0"/>
          <w:sz w:val="28"/>
          <w:szCs w:val="28"/>
        </w:rPr>
        <w:t>40.</w:t>
      </w:r>
      <w:proofErr w:type="spellStart"/>
      <w:r w:rsidRPr="003F14ED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B46A7A">
        <w:rPr>
          <w:rStyle w:val="a5"/>
          <w:rFonts w:ascii="Times New Roman" w:hAnsi="Times New Roman" w:cs="Times New Roman"/>
          <w:sz w:val="28"/>
          <w:szCs w:val="28"/>
          <w:lang w:val="en-US"/>
        </w:rPr>
        <w:t> </w:t>
      </w:r>
    </w:p>
    <w:p w:rsidR="004B125D" w:rsidRPr="00552F5B" w:rsidRDefault="004B125D" w:rsidP="00552F5B">
      <w:pPr>
        <w:spacing w:before="150" w:after="150" w:line="312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F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Стандарт предоставления муниципальной услуги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функц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- "Организация сбора, вывоза и утилизация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твердых бытовых отходов на территории 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селения «Поселок </w:t>
      </w:r>
      <w:proofErr w:type="spellStart"/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Середейский</w:t>
      </w:r>
      <w:proofErr w:type="spellEnd"/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Наименование органа, исполняющего муниципальную услугу, - 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«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</w:t>
      </w:r>
      <w:proofErr w:type="spellStart"/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Середейский</w:t>
      </w:r>
      <w:proofErr w:type="spellEnd"/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 предоставления муниципальной функции - определение единых и обязательных норм и требований в сфере санитарн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содержания территории поселения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мероприятий, порядок их выполнения, порядок взаимодействия сторон при выполнении мероприятий.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Сроки предоставления муниципальной функции - постоянно.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по организ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сбора, вывоза и утилизации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твердых бытовых отходов на территории </w:t>
      </w:r>
      <w:r w:rsidR="00552F5B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2" w:history="1">
        <w:r w:rsidRPr="006902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12 декабря 1993 г. ("Российская газета", 25 декабря 1993 г., N 237);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Жилищным кодексом Российской Федерации, Правилами предоставления услуг по вывозу твердых и жидких бытовых отходов, утвержденными Постановлением Правительства РФ N 155 от 10.02.1997;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Уставом 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</w:t>
      </w:r>
      <w:proofErr w:type="spellStart"/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Середейский</w:t>
      </w:r>
      <w:proofErr w:type="spellEnd"/>
      <w:r w:rsidR="0028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иными нормативными правовыми актами Российской Федерации и 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Калужской</w:t>
      </w: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регулирующими правоотношения в указанной сфере.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Исполнение вышеуказанной муниципальной функции осуществляется на бесплатной основе.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Перечень услуг, которые являются необходимыми и обязательными для предоставления муниципальной услуги, в том числе сведения о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услуги: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предоставления муниципальной функции не требуется получение иных услуг.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муниципальной услуги осуществляется бесплатно.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муниципальной услуги осуществляется бесплатно.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Максимальный срок ожидания в очереди при получении информации по данной муниципальной услуге не должен превышать 15 минут.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Требования к помещению: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территории, прилегающей к месторасположению, оборудуются места для парковки автотранспортных средств.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парковочным местам является бесплатным.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в помещение оборудован расширенными проходами, перилами, позволяющими обеспечить беспрепятственный доступ заявителей, включая инвалидов и инвалидов, использующих кресла-коляски.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в кабинет оборудован информационной табличкой (вывеской), содержащей наименование отдела.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информирования, ожидания оборудуются: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информационными стендами;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стульями и столами для возможности оформления документов.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 Критерии качества и комфортности (включая доступность) государственных (муниципальных) функций - это совокупность количественных и качественных параметров, позволяющих измерять, учитывать, контролировать и оценивать результат предоставления данных функций (услуг).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 Требования к порядку исполнения муниципальной услуги.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2.13.1. Сведения о месте нахождения и графике работы, почтовом и электронном адресах, контактных телефонах, порядок получения информации заявителями по вопросам исполнения муниципальной функции, в том числе о ходе исполнения муниципальной функции, размещены на портале муниципальных услуг, на официальном сайте администрации района и на информационном стенде.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2.13.2 Информирование о процедуре исполнения муниципальной функции производится: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электронной почте;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личного обращения;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письменного обращения;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официальном сайте;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информационном стенде перед входом.</w:t>
      </w:r>
    </w:p>
    <w:p w:rsidR="004B125D" w:rsidRPr="00690202" w:rsidRDefault="00690202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2.13.3. Муниципальная услуга по организации утилизации и переработки твердых бытовых отходов на территории </w:t>
      </w: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виде заключения соглашения и постоянного </w:t>
      </w:r>
      <w:proofErr w:type="gramStart"/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4B125D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сбором (с контейнерных площадок, а также специальных мест для складирования), вывозом и утилизацией (захоронением) на полигоне твердых бытовых и крупногабаритных отходов с территорий домовладений и предприятий поселка.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Основанием для предоставления муниципальной услуги является заключенный договор между хозяйствующим субъектом и 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 по сбору, вывозу и утилизации твердых бытовых отходов на территории поселения.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4B125D" w:rsidRPr="00690202" w:rsidRDefault="004B125D" w:rsidP="00690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2.16. Заявитель имеет возможность получить в электронном виде из Единого портала государственных и муниципальных услуг по </w:t>
      </w:r>
      <w:r w:rsidR="00690202"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Калужской</w:t>
      </w:r>
      <w:r w:rsidRPr="006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всю необходимую информацию об оказании данной муниципальной услуге.</w:t>
      </w:r>
    </w:p>
    <w:p w:rsidR="004B125D" w:rsidRPr="000C57BB" w:rsidRDefault="004B125D" w:rsidP="00552F5B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B125D" w:rsidRPr="00690202" w:rsidRDefault="004B125D" w:rsidP="00690202">
      <w:pPr>
        <w:spacing w:before="150" w:after="150" w:line="312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02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исполнения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Организация предоставления муниципальной услуги включает в себя следующие процедуры: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обустройство специализированных контейнерных площадок для сбора ТБО (твердых бытовых отходов) и мест для складирования КГМ (крупногабаритного мусора);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установление периодичности вывоза твердых бытовых и крупногабаритных отходов;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назначение режима работы </w:t>
      </w:r>
      <w:proofErr w:type="spellStart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спецавтотранспорта</w:t>
      </w:r>
      <w:proofErr w:type="spellEnd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составление маршрутных графиков работы </w:t>
      </w:r>
      <w:proofErr w:type="spellStart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спецавтотранспорта</w:t>
      </w:r>
      <w:proofErr w:type="spellEnd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прием на полигон твердых бытовых и крупногабаритных отходов;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безопасного в санитарно-гигиеническом отношении хранения и утилизации (захоронения) отходов на санкционированной свалке (полигоне) твердых бытовых отходов;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 договора на сбор, удаление и утилизацию (захоронение) отходов.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Сбор ТБО (твердые бытовые отходы - пищевые отходы, стекло, кожа, резина, бумага, отходы от текущего ремонта, текстиль, упаковочный материал (мелкий), комнатный смет - отходы, образующиеся в результате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жизнедеятельности населения) с территорий домовладений и предприятий города осуществляется в контейнеры объемом 0,6 куб. м, размещенные на контейнерных площадках в соответствии со схемой их расположения. Основные параметры и размеры контейнеров должны соответствовать ГОСТ 12917-78 "Мусоросборники и металлические контейнеры для бытового мусора и пищевых отходов". Конструкция контейнеров должна обеспечивать возможность механизированной погрузки ТБО в кузовные и контейнерные мусоровозы.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Площадки для установки контейнеров для сбора ТБО должны быть с твердым покрытием, уклоном в сторону проезжей части и удобным подъездом </w:t>
      </w:r>
      <w:proofErr w:type="spellStart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спецавтотранспорта</w:t>
      </w:r>
      <w:proofErr w:type="spellEnd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Контейнерная площадка должна иметь с трех сторон ограждение высотой не менее 1,2 м, чтобы не допускать попадания мусора на прилегающую территорию. Переполнение контейнеров мусором не допускается. Запрещается складирование ТБО в других местах.</w:t>
      </w:r>
    </w:p>
    <w:p w:rsid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КГМ (крупногабаритный мусор - отходы в виде изделий, утративших свои потребительские свойства: мебель, бытовая техника, компьютеры, торговое оборудование, велосипеды, коляски, упаковочный материал (картон, пластик), ветви, стволы деревьев и т.д.) производится с мест для складирования КГМ.</w:t>
      </w:r>
      <w:proofErr w:type="gramEnd"/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сбора КГМ отводятся специальные места на контейнерных площадках. Крупногабаритные отходы не должны помещаться в стандартные контейнеры для мусора.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Вывоз ТБО осуществляется в соответствии с установленными графиками.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Вывоз КГМ осуществляется в соответствии с установленными графиками. Внеплановый вывоз осуществляется по заявкам.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Утилизация (захоронение) ТБО и КГМ производится на специализированном полигоне.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санкционированную свалку (полигон) твердых бытовых отходов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промышленных отходов 3 - 4 класса опасности, а также неопасные отходы, класс которых устанавливается экспериментальными методами. Списо</w:t>
      </w: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таких отходов согласовывается.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трупов павших животных, </w:t>
      </w:r>
      <w:proofErr w:type="spellStart"/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конфискатов</w:t>
      </w:r>
      <w:proofErr w:type="spellEnd"/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боен мясокомбинатов на санкционированную свалку (полигон) твердых бытовых отходов не допускается. Их утилизация происходит в соответствии с ветеринарно-санитарными </w:t>
      </w:r>
      <w:hyperlink r:id="rId13" w:history="1">
        <w:r w:rsidR="004B125D" w:rsidRPr="00036E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РФ 04.12.1995 N 13-7-2/469.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вывоза и утилизации ТБО и КГМ являются средства населения и предприятий.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Для заключения договора на оказание услуг по вывозу и приему на полигон твердых бытовых отходов (ТБО) необходимо следующее: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предприятия/организации: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(о заключении, пролонгации, расторжении договора);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полные реквизиты заказчика: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полное наименование предприятия/организации;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юридический адрес, телефон, факс, </w:t>
      </w:r>
      <w:proofErr w:type="gramStart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/с, к/с, БИК, ИНН/КПП.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предпринимателя: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имя, отчество;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 государственной регистрации и наименование зарегистрировавшего его органа, а также адрес, по которому должны быть оказаны услуги.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собственников индивидуальных домовладений - домовая книга;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документ, подтверждающий собственность, аренду производственных площадей с указанием метража и количеством работающих;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источнике формирования бюджета (федеральный, республиканский, местный или др.).</w:t>
      </w:r>
    </w:p>
    <w:p w:rsidR="004B125D" w:rsidRPr="00036EFB" w:rsidRDefault="004B125D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заключении договора по доверенности необходима копия доверенности, заверенная живой печатью.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заключении договора ставится печать, предусмотренная для бухгалтерских документов, с указанием номера ИНН.</w:t>
      </w:r>
    </w:p>
    <w:p w:rsidR="004B125D" w:rsidRPr="00036EFB" w:rsidRDefault="00036EFB" w:rsidP="00036E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125D"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Тариф на услуги вывоза твердых бытовых, крупногабаритных отходов и их утилизации (захоронения), оказываемые гражданам и организациям, устанавливается на основе действующих норматив</w:t>
      </w:r>
      <w:r w:rsidRPr="0003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но-правовых актов субъектов РФ.</w:t>
      </w: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0C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F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F50C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B46A7A" w:rsidRPr="009F50CA" w:rsidRDefault="00B46A7A" w:rsidP="009F50C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C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F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8D3670">
        <w:rPr>
          <w:rFonts w:ascii="Times New Roman" w:hAnsi="Times New Roman" w:cs="Times New Roman"/>
          <w:sz w:val="28"/>
          <w:szCs w:val="28"/>
        </w:rPr>
        <w:t xml:space="preserve">дминистрации ГП «Поселок </w:t>
      </w:r>
      <w:proofErr w:type="spellStart"/>
      <w:r w:rsidR="008D3670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>».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F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4.2.1. Плановые проверки проводятся в соответствии с планом работы</w:t>
      </w:r>
      <w:r w:rsidR="008D3670">
        <w:rPr>
          <w:rFonts w:ascii="Times New Roman" w:hAnsi="Times New Roman" w:cs="Times New Roman"/>
          <w:sz w:val="28"/>
          <w:szCs w:val="28"/>
        </w:rPr>
        <w:t xml:space="preserve"> администрации ГП «Поселок </w:t>
      </w:r>
      <w:proofErr w:type="spellStart"/>
      <w:r w:rsidR="008D3670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>».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F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</w:t>
      </w:r>
      <w:r w:rsidRPr="009F50CA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9F50CA" w:rsidRPr="009F50CA">
        <w:rPr>
          <w:rFonts w:ascii="Times New Roman" w:hAnsi="Times New Roman" w:cs="Times New Roman"/>
          <w:sz w:val="28"/>
          <w:szCs w:val="28"/>
        </w:rPr>
        <w:t>администрации</w:t>
      </w:r>
      <w:r w:rsidRPr="009F50CA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0CA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B46A7A" w:rsidRPr="009F50CA" w:rsidRDefault="00B46A7A" w:rsidP="009F50C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CA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отдела по управлению городским хозяйством и </w:t>
      </w:r>
    </w:p>
    <w:p w:rsidR="00B46A7A" w:rsidRPr="009F50CA" w:rsidRDefault="00B46A7A" w:rsidP="009F50C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CA">
        <w:rPr>
          <w:rFonts w:ascii="Times New Roman" w:hAnsi="Times New Roman" w:cs="Times New Roman"/>
          <w:b/>
          <w:sz w:val="28"/>
          <w:szCs w:val="28"/>
        </w:rPr>
        <w:t xml:space="preserve">жилищными вопросами, должностного лица либо муниципального служащего </w:t>
      </w: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           5.1. Предмет досудебного (внесудебного) обжалования заявителем решений и действий (бездействия)  должностного лица либо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 </w:t>
      </w:r>
      <w:r w:rsidRPr="009F50CA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8D3670">
        <w:rPr>
          <w:rFonts w:ascii="Times New Roman" w:hAnsi="Times New Roman" w:cs="Times New Roman"/>
          <w:sz w:val="28"/>
          <w:szCs w:val="28"/>
        </w:rPr>
        <w:t>городское</w:t>
      </w:r>
      <w:r w:rsidR="003F14ED" w:rsidRPr="009F50CA">
        <w:rPr>
          <w:rFonts w:ascii="Times New Roman" w:hAnsi="Times New Roman" w:cs="Times New Roman"/>
          <w:sz w:val="28"/>
          <w:szCs w:val="28"/>
        </w:rPr>
        <w:t xml:space="preserve"> по</w:t>
      </w:r>
      <w:r w:rsidR="008D3670">
        <w:rPr>
          <w:rFonts w:ascii="Times New Roman" w:hAnsi="Times New Roman" w:cs="Times New Roman"/>
          <w:sz w:val="28"/>
          <w:szCs w:val="28"/>
        </w:rPr>
        <w:t xml:space="preserve">селение «Поселок </w:t>
      </w:r>
      <w:proofErr w:type="spellStart"/>
      <w:r w:rsidR="008D3670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F14ED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8D3670">
        <w:rPr>
          <w:rFonts w:ascii="Times New Roman" w:hAnsi="Times New Roman" w:cs="Times New Roman"/>
          <w:sz w:val="28"/>
          <w:szCs w:val="28"/>
        </w:rPr>
        <w:t>городское</w:t>
      </w:r>
      <w:r w:rsidR="003F14ED" w:rsidRPr="009F50CA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8D367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8D3670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F14ED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услуги, у заявителя;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CA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8D3670">
        <w:rPr>
          <w:rFonts w:ascii="Times New Roman" w:hAnsi="Times New Roman" w:cs="Times New Roman"/>
          <w:sz w:val="28"/>
          <w:szCs w:val="28"/>
        </w:rPr>
        <w:t>городское</w:t>
      </w:r>
      <w:r w:rsidR="003F14ED" w:rsidRPr="009F50CA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8D367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8D3670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F14ED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EE3B5E">
        <w:rPr>
          <w:rFonts w:ascii="Times New Roman" w:hAnsi="Times New Roman" w:cs="Times New Roman"/>
          <w:sz w:val="28"/>
          <w:szCs w:val="28"/>
        </w:rPr>
        <w:t>городское</w:t>
      </w:r>
      <w:r w:rsidR="003F14ED" w:rsidRPr="009F50CA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3F14ED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>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CA">
        <w:rPr>
          <w:rFonts w:ascii="Times New Roman" w:hAnsi="Times New Roman" w:cs="Times New Roman"/>
          <w:sz w:val="28"/>
          <w:szCs w:val="28"/>
        </w:rPr>
        <w:t xml:space="preserve">ж) отказ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lastRenderedPageBreak/>
        <w:t>5.2. Общие требования к порядку подачи и рассмотрения жалобы.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>».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администрацию 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 </w:t>
      </w:r>
      <w:r w:rsidRPr="009F50C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- если обжалуются решения, действия (бездействие)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 </w:t>
      </w:r>
      <w:r w:rsidRPr="009F50CA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9F50CA" w:rsidRPr="009F50CA">
        <w:rPr>
          <w:rFonts w:ascii="Times New Roman" w:hAnsi="Times New Roman" w:cs="Times New Roman"/>
          <w:sz w:val="28"/>
          <w:szCs w:val="28"/>
        </w:rPr>
        <w:t>сотрудников</w:t>
      </w:r>
      <w:r w:rsidRPr="009F5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  </w:t>
      </w:r>
      <w:r w:rsidRPr="009F50CA">
        <w:rPr>
          <w:rFonts w:ascii="Times New Roman" w:hAnsi="Times New Roman" w:cs="Times New Roman"/>
          <w:sz w:val="28"/>
          <w:szCs w:val="28"/>
        </w:rPr>
        <w:t xml:space="preserve">рассматривается главой </w:t>
      </w:r>
      <w:r w:rsidR="00EE3B5E">
        <w:rPr>
          <w:rFonts w:ascii="Times New Roman" w:hAnsi="Times New Roman" w:cs="Times New Roman"/>
          <w:sz w:val="28"/>
          <w:szCs w:val="28"/>
        </w:rPr>
        <w:t>администрации 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».</w:t>
      </w:r>
    </w:p>
    <w:p w:rsidR="00B46A7A" w:rsidRPr="009F50CA" w:rsidRDefault="00B46A7A" w:rsidP="00710330">
      <w:pPr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          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>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3B5E" w:rsidRPr="00EE3B5E">
        <w:rPr>
          <w:rFonts w:ascii="Times New Roman" w:hAnsi="Times New Roman" w:cs="Times New Roman"/>
          <w:sz w:val="28"/>
          <w:szCs w:val="28"/>
          <w:lang w:val="en-US"/>
        </w:rPr>
        <w:t>seredeyesk</w:t>
      </w:r>
      <w:proofErr w:type="spellEnd"/>
      <w:r w:rsidR="00EE3B5E" w:rsidRPr="00EE3B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B5E" w:rsidRPr="00EE3B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3B5E" w:rsidRPr="00EE3B5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E3B5E" w:rsidRPr="00EE3B5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E3B5E" w:rsidRPr="00EE3B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B5E" w:rsidRPr="00EE3B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50C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а) наименование а</w:t>
      </w:r>
      <w:r w:rsidR="00EE3B5E">
        <w:rPr>
          <w:rFonts w:ascii="Times New Roman" w:hAnsi="Times New Roman" w:cs="Times New Roman"/>
          <w:sz w:val="28"/>
          <w:szCs w:val="28"/>
        </w:rPr>
        <w:t>дминистрации 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»</w:t>
      </w:r>
      <w:r w:rsidRPr="009F50CA">
        <w:rPr>
          <w:rFonts w:ascii="Times New Roman" w:hAnsi="Times New Roman" w:cs="Times New Roman"/>
          <w:sz w:val="28"/>
          <w:szCs w:val="28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C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>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», </w:t>
      </w:r>
      <w:r w:rsidRPr="009F50CA">
        <w:rPr>
          <w:rFonts w:ascii="Times New Roman" w:hAnsi="Times New Roman" w:cs="Times New Roman"/>
          <w:sz w:val="28"/>
          <w:szCs w:val="28"/>
        </w:rPr>
        <w:t>а также их должностных лиц и муниципальных служащих;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>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», </w:t>
      </w:r>
      <w:r w:rsidRPr="009F50CA">
        <w:rPr>
          <w:rFonts w:ascii="Times New Roman" w:hAnsi="Times New Roman" w:cs="Times New Roman"/>
          <w:sz w:val="28"/>
          <w:szCs w:val="28"/>
        </w:rPr>
        <w:t>а также их должностных лиц и муниципальных служащих.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9F50CA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 </w:t>
      </w:r>
      <w:r w:rsidRPr="009F50CA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EE3B5E">
        <w:rPr>
          <w:rFonts w:ascii="Times New Roman" w:hAnsi="Times New Roman" w:cs="Times New Roman"/>
          <w:sz w:val="28"/>
          <w:szCs w:val="28"/>
        </w:rPr>
        <w:t>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», </w:t>
      </w:r>
      <w:r w:rsidRPr="009F50CA">
        <w:rPr>
          <w:rFonts w:ascii="Times New Roman" w:hAnsi="Times New Roman" w:cs="Times New Roman"/>
          <w:sz w:val="28"/>
          <w:szCs w:val="28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администрация </w:t>
      </w:r>
      <w:r w:rsidR="00EE3B5E">
        <w:rPr>
          <w:rFonts w:ascii="Times New Roman" w:hAnsi="Times New Roman" w:cs="Times New Roman"/>
          <w:sz w:val="28"/>
          <w:szCs w:val="28"/>
        </w:rPr>
        <w:t>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 </w:t>
      </w:r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>принимают одно из следующих решений: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CA">
        <w:rPr>
          <w:rFonts w:ascii="Times New Roman" w:hAnsi="Times New Roman" w:cs="Times New Roman"/>
          <w:sz w:val="28"/>
          <w:szCs w:val="28"/>
        </w:rPr>
        <w:lastRenderedPageBreak/>
        <w:t>1) удовлетворяют жалобу, в том числе в форме отмены принятого решения, исправления допущенных администраци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ей </w:t>
      </w:r>
      <w:r w:rsidRPr="009F50CA">
        <w:rPr>
          <w:rFonts w:ascii="Times New Roman" w:hAnsi="Times New Roman" w:cs="Times New Roman"/>
          <w:sz w:val="28"/>
          <w:szCs w:val="28"/>
        </w:rPr>
        <w:t xml:space="preserve"> </w:t>
      </w:r>
      <w:r w:rsidR="00EE3B5E">
        <w:rPr>
          <w:rFonts w:ascii="Times New Roman" w:hAnsi="Times New Roman" w:cs="Times New Roman"/>
          <w:sz w:val="28"/>
          <w:szCs w:val="28"/>
        </w:rPr>
        <w:t xml:space="preserve"> Г</w:t>
      </w:r>
      <w:r w:rsidR="009F50CA" w:rsidRPr="009F50CA">
        <w:rPr>
          <w:rFonts w:ascii="Times New Roman" w:hAnsi="Times New Roman" w:cs="Times New Roman"/>
          <w:sz w:val="28"/>
          <w:szCs w:val="28"/>
        </w:rPr>
        <w:t>П «</w:t>
      </w:r>
      <w:r w:rsidR="00EE3B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E3B5E">
        <w:rPr>
          <w:rFonts w:ascii="Times New Roman" w:hAnsi="Times New Roman" w:cs="Times New Roman"/>
          <w:sz w:val="28"/>
          <w:szCs w:val="28"/>
        </w:rPr>
        <w:t xml:space="preserve"> </w:t>
      </w:r>
      <w:r w:rsidR="00EE3B5E" w:rsidRPr="009F50CA">
        <w:rPr>
          <w:rFonts w:ascii="Times New Roman" w:hAnsi="Times New Roman" w:cs="Times New Roman"/>
          <w:sz w:val="28"/>
          <w:szCs w:val="28"/>
        </w:rPr>
        <w:t xml:space="preserve"> </w:t>
      </w:r>
      <w:r w:rsidR="00EE3B5E">
        <w:rPr>
          <w:rFonts w:ascii="Times New Roman" w:hAnsi="Times New Roman" w:cs="Times New Roman"/>
          <w:sz w:val="28"/>
          <w:szCs w:val="28"/>
        </w:rPr>
        <w:t xml:space="preserve">   </w:t>
      </w:r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», </w:t>
      </w:r>
      <w:r w:rsidRPr="009F50CA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EE3B5E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EE3B5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F50CA" w:rsidRPr="009F50CA">
        <w:rPr>
          <w:rFonts w:ascii="Times New Roman" w:hAnsi="Times New Roman" w:cs="Times New Roman"/>
          <w:sz w:val="28"/>
          <w:szCs w:val="28"/>
        </w:rPr>
        <w:t xml:space="preserve">», </w:t>
      </w:r>
      <w:r w:rsidRPr="009F50CA">
        <w:rPr>
          <w:rFonts w:ascii="Times New Roman" w:hAnsi="Times New Roman" w:cs="Times New Roman"/>
          <w:sz w:val="28"/>
          <w:szCs w:val="28"/>
        </w:rPr>
        <w:t>а также в иных формах;</w:t>
      </w:r>
      <w:proofErr w:type="gramEnd"/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9F50CA" w:rsidRDefault="00B46A7A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9F50C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50C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9F50CA" w:rsidRDefault="00B46A7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CA" w:rsidRDefault="009F50CA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30" w:rsidRDefault="00710330" w:rsidP="009F50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53" w:rsidRDefault="00E14253" w:rsidP="004266D4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sectPr w:rsidR="00E14253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036EFB"/>
    <w:rsid w:val="00175013"/>
    <w:rsid w:val="00232495"/>
    <w:rsid w:val="0023353A"/>
    <w:rsid w:val="00283C93"/>
    <w:rsid w:val="00347072"/>
    <w:rsid w:val="0035064A"/>
    <w:rsid w:val="00376587"/>
    <w:rsid w:val="00386D18"/>
    <w:rsid w:val="00394C2A"/>
    <w:rsid w:val="003B2524"/>
    <w:rsid w:val="003D74F3"/>
    <w:rsid w:val="003E19FA"/>
    <w:rsid w:val="003F14ED"/>
    <w:rsid w:val="004266D4"/>
    <w:rsid w:val="00432F1B"/>
    <w:rsid w:val="004A11A8"/>
    <w:rsid w:val="004B125D"/>
    <w:rsid w:val="004E4DE4"/>
    <w:rsid w:val="004F73DC"/>
    <w:rsid w:val="00552F5B"/>
    <w:rsid w:val="00593802"/>
    <w:rsid w:val="00595A63"/>
    <w:rsid w:val="005B3BE1"/>
    <w:rsid w:val="005E5559"/>
    <w:rsid w:val="00690202"/>
    <w:rsid w:val="00695A2E"/>
    <w:rsid w:val="006A0DB6"/>
    <w:rsid w:val="006C5E21"/>
    <w:rsid w:val="00710330"/>
    <w:rsid w:val="00715A90"/>
    <w:rsid w:val="00743E8C"/>
    <w:rsid w:val="007659C2"/>
    <w:rsid w:val="00781D3E"/>
    <w:rsid w:val="007B223A"/>
    <w:rsid w:val="008B107F"/>
    <w:rsid w:val="008C16D7"/>
    <w:rsid w:val="008D3670"/>
    <w:rsid w:val="0090428C"/>
    <w:rsid w:val="00973006"/>
    <w:rsid w:val="009F1AA4"/>
    <w:rsid w:val="009F50CA"/>
    <w:rsid w:val="00A13C3D"/>
    <w:rsid w:val="00A14DE6"/>
    <w:rsid w:val="00B46A7A"/>
    <w:rsid w:val="00B96A51"/>
    <w:rsid w:val="00BA2681"/>
    <w:rsid w:val="00C3097F"/>
    <w:rsid w:val="00C34C1E"/>
    <w:rsid w:val="00C6073A"/>
    <w:rsid w:val="00C628D7"/>
    <w:rsid w:val="00C70016"/>
    <w:rsid w:val="00D14797"/>
    <w:rsid w:val="00D67D98"/>
    <w:rsid w:val="00D7566C"/>
    <w:rsid w:val="00DF3B39"/>
    <w:rsid w:val="00E14253"/>
    <w:rsid w:val="00E63452"/>
    <w:rsid w:val="00E7643E"/>
    <w:rsid w:val="00E86D54"/>
    <w:rsid w:val="00EE3B5E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paragraph" w:styleId="4">
    <w:name w:val="heading 4"/>
    <w:basedOn w:val="a"/>
    <w:next w:val="a"/>
    <w:link w:val="40"/>
    <w:uiPriority w:val="9"/>
    <w:unhideWhenUsed/>
    <w:qFormat/>
    <w:rsid w:val="00B46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A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46A7A"/>
    <w:rPr>
      <w:color w:val="0000FF"/>
      <w:u w:val="single"/>
    </w:rPr>
  </w:style>
  <w:style w:type="character" w:styleId="a5">
    <w:name w:val="Strong"/>
    <w:qFormat/>
    <w:rsid w:val="00B46A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9549A9A61A2245D54425F5E8F208D84468C90D0E2DAE270F243620D6B68937DCB890FA70324CqBCEI" TargetMode="External"/><Relationship Id="rId13" Type="http://schemas.openxmlformats.org/officeDocument/2006/relationships/hyperlink" Target="http://lawru.info/dok/1995/12/04/n10843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awru.info/dok/1993/12/12/n11382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839549A9A61A2245D55A28E384AC06DD4F37C5000F26F07A507F6B77DFBCDE7093E1D2BE7D3345BA82CBq9C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28CD-18F4-4B97-83D9-DB8631B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i5</cp:lastModifiedBy>
  <cp:revision>6</cp:revision>
  <cp:lastPrinted>2017-03-03T06:16:00Z</cp:lastPrinted>
  <dcterms:created xsi:type="dcterms:W3CDTF">2017-03-02T13:10:00Z</dcterms:created>
  <dcterms:modified xsi:type="dcterms:W3CDTF">2017-03-15T05:32:00Z</dcterms:modified>
</cp:coreProperties>
</file>