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E7" w:rsidRPr="00AB7104" w:rsidRDefault="00FC1E7B" w:rsidP="007F733C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73660</wp:posOffset>
            </wp:positionV>
            <wp:extent cx="800100" cy="1076325"/>
            <wp:effectExtent l="19050" t="0" r="0" b="0"/>
            <wp:wrapNone/>
            <wp:docPr id="4" name="Рисунок 2" descr="Описание: 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у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41B7" w:rsidRDefault="004441B7" w:rsidP="007F733C">
      <w:pPr>
        <w:tabs>
          <w:tab w:val="left" w:pos="1995"/>
          <w:tab w:val="center" w:pos="4857"/>
        </w:tabs>
        <w:spacing w:line="520" w:lineRule="exact"/>
        <w:ind w:firstLine="360"/>
        <w:jc w:val="center"/>
        <w:rPr>
          <w:caps/>
          <w:color w:val="FFFFFF"/>
          <w:spacing w:val="34"/>
          <w:sz w:val="44"/>
        </w:rPr>
      </w:pPr>
    </w:p>
    <w:p w:rsidR="004441B7" w:rsidRDefault="004441B7" w:rsidP="007F733C">
      <w:pPr>
        <w:tabs>
          <w:tab w:val="left" w:pos="1995"/>
          <w:tab w:val="center" w:pos="4857"/>
        </w:tabs>
        <w:spacing w:line="520" w:lineRule="exact"/>
        <w:ind w:firstLine="360"/>
        <w:jc w:val="center"/>
        <w:rPr>
          <w:caps/>
          <w:color w:val="FFFFFF"/>
          <w:spacing w:val="34"/>
          <w:sz w:val="44"/>
        </w:rPr>
      </w:pPr>
    </w:p>
    <w:p w:rsidR="007F733C" w:rsidRDefault="007F733C" w:rsidP="007F733C">
      <w:pPr>
        <w:ind w:firstLine="567"/>
        <w:jc w:val="center"/>
        <w:rPr>
          <w:b/>
          <w:bCs/>
          <w:kern w:val="28"/>
          <w:sz w:val="32"/>
          <w:szCs w:val="32"/>
        </w:rPr>
      </w:pPr>
    </w:p>
    <w:p w:rsidR="007F733C" w:rsidRDefault="007F733C" w:rsidP="007F733C">
      <w:pPr>
        <w:jc w:val="center"/>
        <w:rPr>
          <w:b/>
          <w:bCs/>
          <w:caps/>
          <w:spacing w:val="6"/>
          <w:sz w:val="28"/>
          <w:szCs w:val="28"/>
          <w:lang w:eastAsia="en-US"/>
        </w:rPr>
      </w:pPr>
      <w:r>
        <w:rPr>
          <w:b/>
          <w:bCs/>
          <w:caps/>
          <w:spacing w:val="6"/>
          <w:sz w:val="28"/>
          <w:szCs w:val="28"/>
        </w:rPr>
        <w:t>КАЛУЖСКАЯ ОБЛАСТЬ</w:t>
      </w:r>
    </w:p>
    <w:p w:rsidR="007F733C" w:rsidRDefault="007F733C" w:rsidP="007F733C">
      <w:pPr>
        <w:jc w:val="center"/>
        <w:rPr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СУХИНИЧСКИЙ РАЙОН</w:t>
      </w:r>
    </w:p>
    <w:p w:rsidR="007F733C" w:rsidRDefault="007F733C" w:rsidP="007F733C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АДМИНИСТРАЦИЯ</w:t>
      </w:r>
    </w:p>
    <w:p w:rsidR="007F733C" w:rsidRDefault="007F733C" w:rsidP="007F733C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СЕЛЬСКОГО ПОСЕЛЕНИЯ</w:t>
      </w:r>
    </w:p>
    <w:p w:rsidR="007F733C" w:rsidRDefault="002A43D5" w:rsidP="007F7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Алнеры»</w:t>
      </w:r>
    </w:p>
    <w:p w:rsidR="00F949E7" w:rsidRPr="007F733C" w:rsidRDefault="002A43D5" w:rsidP="007F733C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107950</wp:posOffset>
                </wp:positionV>
                <wp:extent cx="2468880" cy="192405"/>
                <wp:effectExtent l="13335" t="13970" r="13335" b="1270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68880" cy="1924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43D5" w:rsidRDefault="002A43D5" w:rsidP="002A43D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 О С Т А Н О В Л Е Н И 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08pt;margin-top:8.5pt;width:194.4pt;height:1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" filled="f" stroked="f">
                <o:lock v:ext="edit" shapetype="t"/>
                <v:textbox style="mso-fit-shape-to-text:t">
                  <w:txbxContent>
                    <w:p w:rsidR="002A43D5" w:rsidRDefault="002A43D5" w:rsidP="002A43D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 О С Т А Н О В Л Е Н И Е</w:t>
                      </w:r>
                    </w:p>
                  </w:txbxContent>
                </v:textbox>
              </v:shape>
            </w:pict>
          </mc:Fallback>
        </mc:AlternateContent>
      </w:r>
      <w:r w:rsidR="00F949E7" w:rsidRPr="007F733C">
        <w:rPr>
          <w:caps/>
          <w:color w:val="FFFFFF"/>
          <w:spacing w:val="34"/>
          <w:sz w:val="28"/>
          <w:szCs w:val="28"/>
        </w:rPr>
        <w:t>Постановление</w:t>
      </w:r>
    </w:p>
    <w:p w:rsidR="00F949E7" w:rsidRPr="007F733C" w:rsidRDefault="00F949E7" w:rsidP="007F733C">
      <w:pPr>
        <w:ind w:firstLine="360"/>
        <w:jc w:val="both"/>
        <w:rPr>
          <w:sz w:val="28"/>
          <w:szCs w:val="28"/>
        </w:rPr>
      </w:pPr>
    </w:p>
    <w:p w:rsidR="00F949E7" w:rsidRPr="007F733C" w:rsidRDefault="007F733C" w:rsidP="007F73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A43D5">
        <w:rPr>
          <w:b/>
          <w:sz w:val="28"/>
          <w:szCs w:val="28"/>
        </w:rPr>
        <w:t>20.09</w:t>
      </w:r>
      <w:r w:rsidR="00F678C5" w:rsidRPr="007F733C">
        <w:rPr>
          <w:b/>
          <w:sz w:val="28"/>
          <w:szCs w:val="28"/>
        </w:rPr>
        <w:t>.2019</w:t>
      </w:r>
      <w:r w:rsidR="002A43D5">
        <w:rPr>
          <w:b/>
          <w:sz w:val="28"/>
          <w:szCs w:val="28"/>
        </w:rPr>
        <w:t>г.</w:t>
      </w:r>
      <w:r w:rsidR="00F949E7" w:rsidRPr="007F733C">
        <w:rPr>
          <w:b/>
          <w:sz w:val="28"/>
          <w:szCs w:val="28"/>
        </w:rPr>
        <w:t xml:space="preserve">                                                                                         </w:t>
      </w:r>
      <w:r w:rsidR="002A43D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2A43D5">
        <w:rPr>
          <w:b/>
          <w:sz w:val="28"/>
          <w:szCs w:val="28"/>
        </w:rPr>
        <w:t>№ 20-а</w:t>
      </w:r>
    </w:p>
    <w:p w:rsidR="00D938CC" w:rsidRPr="007F733C" w:rsidRDefault="00D938C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9E7" w:rsidRPr="007F733C" w:rsidRDefault="00D938CC" w:rsidP="007F733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33C">
        <w:rPr>
          <w:rFonts w:ascii="Times New Roman" w:hAnsi="Times New Roman" w:cs="Times New Roman"/>
          <w:b/>
          <w:sz w:val="28"/>
          <w:szCs w:val="28"/>
        </w:rPr>
        <w:t>Основные          направления      бюджетной</w:t>
      </w:r>
    </w:p>
    <w:p w:rsidR="00F678C5" w:rsidRPr="007F733C" w:rsidRDefault="00D938CC" w:rsidP="007F733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33C">
        <w:rPr>
          <w:rFonts w:ascii="Times New Roman" w:hAnsi="Times New Roman" w:cs="Times New Roman"/>
          <w:b/>
          <w:sz w:val="28"/>
          <w:szCs w:val="28"/>
        </w:rPr>
        <w:t xml:space="preserve">и налоговой     политики      </w:t>
      </w:r>
      <w:r w:rsidR="00F678C5" w:rsidRPr="007F733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938CC" w:rsidRPr="007F733C" w:rsidRDefault="00F678C5" w:rsidP="007F733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3D5">
        <w:rPr>
          <w:rFonts w:ascii="Times New Roman" w:hAnsi="Times New Roman" w:cs="Times New Roman"/>
          <w:b/>
          <w:sz w:val="28"/>
          <w:szCs w:val="28"/>
        </w:rPr>
        <w:t>«Деревня Алнеры»</w:t>
      </w:r>
    </w:p>
    <w:p w:rsidR="00D938CC" w:rsidRPr="007F733C" w:rsidRDefault="00D938CC" w:rsidP="007F733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33C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5F5307" w:rsidRPr="007F733C">
        <w:rPr>
          <w:rFonts w:ascii="Times New Roman" w:hAnsi="Times New Roman" w:cs="Times New Roman"/>
          <w:b/>
          <w:sz w:val="28"/>
          <w:szCs w:val="28"/>
        </w:rPr>
        <w:t>20</w:t>
      </w:r>
      <w:r w:rsidRPr="007F733C">
        <w:rPr>
          <w:rFonts w:ascii="Times New Roman" w:hAnsi="Times New Roman" w:cs="Times New Roman"/>
          <w:b/>
          <w:sz w:val="28"/>
          <w:szCs w:val="28"/>
        </w:rPr>
        <w:t>-20</w:t>
      </w:r>
      <w:r w:rsidR="005F5307" w:rsidRPr="007F733C">
        <w:rPr>
          <w:rFonts w:ascii="Times New Roman" w:hAnsi="Times New Roman" w:cs="Times New Roman"/>
          <w:b/>
          <w:sz w:val="28"/>
          <w:szCs w:val="28"/>
        </w:rPr>
        <w:t>22</w:t>
      </w:r>
      <w:r w:rsidRPr="007F733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938CC" w:rsidRPr="007F733C" w:rsidRDefault="00D938CC" w:rsidP="007F733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E7" w:rsidRPr="007F733C" w:rsidRDefault="00F949E7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8CC" w:rsidRPr="007F733C" w:rsidRDefault="00002590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 xml:space="preserve">Рассмотрев основные направления бюджетной и налоговой политики </w:t>
      </w:r>
      <w:r w:rsidR="00F678C5" w:rsidRPr="007F733C">
        <w:rPr>
          <w:rFonts w:ascii="Times New Roman" w:hAnsi="Times New Roman" w:cs="Times New Roman"/>
          <w:sz w:val="28"/>
          <w:szCs w:val="28"/>
        </w:rPr>
        <w:t xml:space="preserve">СП </w:t>
      </w:r>
      <w:r w:rsidR="002A43D5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7F733C">
        <w:rPr>
          <w:rFonts w:ascii="Times New Roman" w:hAnsi="Times New Roman" w:cs="Times New Roman"/>
          <w:sz w:val="28"/>
          <w:szCs w:val="28"/>
        </w:rPr>
        <w:t xml:space="preserve"> на 20</w:t>
      </w:r>
      <w:r w:rsidR="005F5307" w:rsidRPr="007F733C">
        <w:rPr>
          <w:rFonts w:ascii="Times New Roman" w:hAnsi="Times New Roman" w:cs="Times New Roman"/>
          <w:sz w:val="28"/>
          <w:szCs w:val="28"/>
        </w:rPr>
        <w:t>20</w:t>
      </w:r>
      <w:r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D938CC" w:rsidRPr="007F733C">
        <w:rPr>
          <w:rFonts w:ascii="Times New Roman" w:hAnsi="Times New Roman" w:cs="Times New Roman"/>
          <w:sz w:val="28"/>
          <w:szCs w:val="28"/>
        </w:rPr>
        <w:t xml:space="preserve">- </w:t>
      </w:r>
      <w:r w:rsidRPr="007F733C">
        <w:rPr>
          <w:rFonts w:ascii="Times New Roman" w:hAnsi="Times New Roman" w:cs="Times New Roman"/>
          <w:sz w:val="28"/>
          <w:szCs w:val="28"/>
        </w:rPr>
        <w:t>20</w:t>
      </w:r>
      <w:r w:rsidR="005F5307" w:rsidRPr="007F733C">
        <w:rPr>
          <w:rFonts w:ascii="Times New Roman" w:hAnsi="Times New Roman" w:cs="Times New Roman"/>
          <w:sz w:val="28"/>
          <w:szCs w:val="28"/>
        </w:rPr>
        <w:t>22</w:t>
      </w:r>
      <w:r w:rsidRPr="007F733C">
        <w:rPr>
          <w:rFonts w:ascii="Times New Roman" w:hAnsi="Times New Roman" w:cs="Times New Roman"/>
          <w:sz w:val="28"/>
          <w:szCs w:val="28"/>
        </w:rPr>
        <w:t xml:space="preserve"> год</w:t>
      </w:r>
      <w:r w:rsidR="00D938CC" w:rsidRPr="007F733C">
        <w:rPr>
          <w:rFonts w:ascii="Times New Roman" w:hAnsi="Times New Roman" w:cs="Times New Roman"/>
          <w:sz w:val="28"/>
          <w:szCs w:val="28"/>
        </w:rPr>
        <w:t>ы</w:t>
      </w:r>
      <w:r w:rsidRPr="007F733C">
        <w:rPr>
          <w:rFonts w:ascii="Times New Roman" w:hAnsi="Times New Roman" w:cs="Times New Roman"/>
          <w:sz w:val="28"/>
          <w:szCs w:val="28"/>
        </w:rPr>
        <w:t xml:space="preserve">, </w:t>
      </w:r>
      <w:r w:rsidR="0066218F" w:rsidRPr="007F73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678C5" w:rsidRPr="007F733C">
        <w:rPr>
          <w:rFonts w:ascii="Times New Roman" w:hAnsi="Times New Roman" w:cs="Times New Roman"/>
          <w:sz w:val="28"/>
          <w:szCs w:val="28"/>
        </w:rPr>
        <w:t xml:space="preserve">СП </w:t>
      </w:r>
      <w:r w:rsidR="002A43D5">
        <w:rPr>
          <w:rFonts w:ascii="Times New Roman" w:hAnsi="Times New Roman" w:cs="Times New Roman"/>
          <w:sz w:val="28"/>
          <w:szCs w:val="28"/>
        </w:rPr>
        <w:t>«Деревня Алнеры»</w:t>
      </w:r>
    </w:p>
    <w:p w:rsidR="00904AC9" w:rsidRPr="007F733C" w:rsidRDefault="00904AC9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590" w:rsidRPr="007F733C" w:rsidRDefault="00D938CC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02590" w:rsidRPr="007F733C">
        <w:rPr>
          <w:rFonts w:ascii="Times New Roman" w:hAnsi="Times New Roman" w:cs="Times New Roman"/>
          <w:sz w:val="28"/>
          <w:szCs w:val="28"/>
        </w:rPr>
        <w:t>ПОСТАНОВЛЯ</w:t>
      </w:r>
      <w:r w:rsidR="0066218F" w:rsidRPr="007F733C">
        <w:rPr>
          <w:rFonts w:ascii="Times New Roman" w:hAnsi="Times New Roman" w:cs="Times New Roman"/>
          <w:sz w:val="28"/>
          <w:szCs w:val="28"/>
        </w:rPr>
        <w:t>ЕТ</w:t>
      </w:r>
      <w:r w:rsidR="00002590" w:rsidRPr="007F733C">
        <w:rPr>
          <w:rFonts w:ascii="Times New Roman" w:hAnsi="Times New Roman" w:cs="Times New Roman"/>
          <w:sz w:val="28"/>
          <w:szCs w:val="28"/>
        </w:rPr>
        <w:t>:</w:t>
      </w:r>
    </w:p>
    <w:p w:rsidR="00904AC9" w:rsidRPr="007F733C" w:rsidRDefault="00904AC9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ECC" w:rsidRPr="007F733C" w:rsidRDefault="00076ECC" w:rsidP="007F733C">
      <w:pPr>
        <w:jc w:val="both"/>
        <w:rPr>
          <w:sz w:val="28"/>
          <w:szCs w:val="28"/>
        </w:rPr>
      </w:pPr>
      <w:r w:rsidRPr="007F733C">
        <w:rPr>
          <w:sz w:val="28"/>
          <w:szCs w:val="28"/>
        </w:rPr>
        <w:t xml:space="preserve">    1. Одобрить основные   направления бюджетной  и  налоговой политики     на 20</w:t>
      </w:r>
      <w:r w:rsidR="005F5307" w:rsidRPr="007F733C">
        <w:rPr>
          <w:sz w:val="28"/>
          <w:szCs w:val="28"/>
        </w:rPr>
        <w:t>20</w:t>
      </w:r>
      <w:r w:rsidRPr="007F733C">
        <w:rPr>
          <w:sz w:val="28"/>
          <w:szCs w:val="28"/>
        </w:rPr>
        <w:t>- 20</w:t>
      </w:r>
      <w:r w:rsidR="005F5307" w:rsidRPr="007F733C">
        <w:rPr>
          <w:sz w:val="28"/>
          <w:szCs w:val="28"/>
        </w:rPr>
        <w:t>22</w:t>
      </w:r>
      <w:r w:rsidRPr="007F733C">
        <w:rPr>
          <w:sz w:val="28"/>
          <w:szCs w:val="28"/>
        </w:rPr>
        <w:t xml:space="preserve">  годы согласно приложению .</w:t>
      </w:r>
    </w:p>
    <w:p w:rsidR="00076ECC" w:rsidRPr="007F733C" w:rsidRDefault="00076ECC" w:rsidP="007F733C">
      <w:pPr>
        <w:jc w:val="both"/>
        <w:rPr>
          <w:sz w:val="28"/>
          <w:szCs w:val="28"/>
        </w:rPr>
      </w:pPr>
      <w:r w:rsidRPr="007F733C">
        <w:rPr>
          <w:sz w:val="28"/>
          <w:szCs w:val="28"/>
        </w:rPr>
        <w:t xml:space="preserve">    2. </w:t>
      </w:r>
      <w:r w:rsidR="00682062" w:rsidRPr="007F733C">
        <w:rPr>
          <w:sz w:val="28"/>
          <w:szCs w:val="28"/>
        </w:rPr>
        <w:t>Считать утратившим силу</w:t>
      </w:r>
      <w:r w:rsidRPr="007F733C">
        <w:rPr>
          <w:sz w:val="28"/>
          <w:szCs w:val="28"/>
        </w:rPr>
        <w:t xml:space="preserve"> с 1 января 20</w:t>
      </w:r>
      <w:r w:rsidR="005F5307" w:rsidRPr="007F733C">
        <w:rPr>
          <w:sz w:val="28"/>
          <w:szCs w:val="28"/>
        </w:rPr>
        <w:t>20</w:t>
      </w:r>
      <w:r w:rsidRPr="007F733C">
        <w:rPr>
          <w:sz w:val="28"/>
          <w:szCs w:val="28"/>
        </w:rPr>
        <w:t xml:space="preserve"> года  действие постановления адми</w:t>
      </w:r>
      <w:r w:rsidR="00F678C5" w:rsidRPr="007F733C">
        <w:rPr>
          <w:sz w:val="28"/>
          <w:szCs w:val="28"/>
        </w:rPr>
        <w:t xml:space="preserve">нистрации СП </w:t>
      </w:r>
      <w:r w:rsidR="002A43D5">
        <w:rPr>
          <w:sz w:val="28"/>
          <w:szCs w:val="28"/>
        </w:rPr>
        <w:t>«Деревня Алнеры»</w:t>
      </w:r>
      <w:r w:rsidRPr="007F733C">
        <w:rPr>
          <w:sz w:val="28"/>
          <w:szCs w:val="28"/>
        </w:rPr>
        <w:t xml:space="preserve"> от </w:t>
      </w:r>
      <w:r w:rsidR="002A43D5">
        <w:rPr>
          <w:sz w:val="28"/>
          <w:szCs w:val="28"/>
        </w:rPr>
        <w:t>08</w:t>
      </w:r>
      <w:r w:rsidR="00CE01DD" w:rsidRPr="007F733C">
        <w:rPr>
          <w:sz w:val="28"/>
          <w:szCs w:val="28"/>
        </w:rPr>
        <w:t>.</w:t>
      </w:r>
      <w:r w:rsidR="00F678C5" w:rsidRPr="007F733C">
        <w:rPr>
          <w:sz w:val="28"/>
          <w:szCs w:val="28"/>
        </w:rPr>
        <w:t>10</w:t>
      </w:r>
      <w:r w:rsidRPr="007F733C">
        <w:rPr>
          <w:sz w:val="28"/>
          <w:szCs w:val="28"/>
        </w:rPr>
        <w:t>.20</w:t>
      </w:r>
      <w:r w:rsidR="005F5307" w:rsidRPr="007F733C">
        <w:rPr>
          <w:sz w:val="28"/>
          <w:szCs w:val="28"/>
        </w:rPr>
        <w:t>18</w:t>
      </w:r>
      <w:r w:rsidR="002A43D5">
        <w:rPr>
          <w:sz w:val="28"/>
          <w:szCs w:val="28"/>
        </w:rPr>
        <w:t xml:space="preserve"> №22</w:t>
      </w:r>
      <w:r w:rsidRPr="007F733C">
        <w:rPr>
          <w:sz w:val="28"/>
          <w:szCs w:val="28"/>
        </w:rPr>
        <w:t>«Об основных направлениях бюджетной и налоговой политики</w:t>
      </w:r>
      <w:r w:rsidR="00F678C5" w:rsidRPr="007F733C">
        <w:rPr>
          <w:sz w:val="28"/>
          <w:szCs w:val="28"/>
        </w:rPr>
        <w:t xml:space="preserve"> СП </w:t>
      </w:r>
      <w:r w:rsidR="002A43D5">
        <w:rPr>
          <w:sz w:val="28"/>
          <w:szCs w:val="28"/>
        </w:rPr>
        <w:t>«Деревня Алнеры»</w:t>
      </w:r>
      <w:r w:rsidRPr="007F733C">
        <w:rPr>
          <w:sz w:val="28"/>
          <w:szCs w:val="28"/>
        </w:rPr>
        <w:t xml:space="preserve"> </w:t>
      </w:r>
      <w:r w:rsidR="00CE01DD" w:rsidRPr="007F733C">
        <w:rPr>
          <w:sz w:val="28"/>
          <w:szCs w:val="28"/>
        </w:rPr>
        <w:t>на 201</w:t>
      </w:r>
      <w:r w:rsidR="005F5307" w:rsidRPr="007F733C">
        <w:rPr>
          <w:sz w:val="28"/>
          <w:szCs w:val="28"/>
        </w:rPr>
        <w:t>9</w:t>
      </w:r>
      <w:r w:rsidR="00CE01DD" w:rsidRPr="007F733C">
        <w:rPr>
          <w:sz w:val="28"/>
          <w:szCs w:val="28"/>
        </w:rPr>
        <w:t xml:space="preserve"> год и плановый период 20</w:t>
      </w:r>
      <w:r w:rsidR="005F5307" w:rsidRPr="007F733C">
        <w:rPr>
          <w:sz w:val="28"/>
          <w:szCs w:val="28"/>
        </w:rPr>
        <w:t>20</w:t>
      </w:r>
      <w:r w:rsidR="00CE01DD" w:rsidRPr="007F733C">
        <w:rPr>
          <w:sz w:val="28"/>
          <w:szCs w:val="28"/>
        </w:rPr>
        <w:t>-20</w:t>
      </w:r>
      <w:r w:rsidR="00F678C5" w:rsidRPr="007F733C">
        <w:rPr>
          <w:sz w:val="28"/>
          <w:szCs w:val="28"/>
        </w:rPr>
        <w:t>21 г</w:t>
      </w:r>
      <w:r w:rsidR="00174496" w:rsidRPr="007F733C">
        <w:rPr>
          <w:sz w:val="28"/>
          <w:szCs w:val="28"/>
        </w:rPr>
        <w:t>»</w:t>
      </w:r>
      <w:r w:rsidRPr="007F733C">
        <w:rPr>
          <w:sz w:val="28"/>
          <w:szCs w:val="28"/>
        </w:rPr>
        <w:t>.</w:t>
      </w:r>
    </w:p>
    <w:p w:rsidR="00076ECC" w:rsidRPr="007F733C" w:rsidRDefault="00076ECC" w:rsidP="007F733C">
      <w:pPr>
        <w:jc w:val="both"/>
        <w:rPr>
          <w:sz w:val="28"/>
          <w:szCs w:val="28"/>
        </w:rPr>
      </w:pPr>
      <w:r w:rsidRPr="007F733C">
        <w:rPr>
          <w:sz w:val="28"/>
          <w:szCs w:val="28"/>
        </w:rPr>
        <w:t xml:space="preserve">    3. Настоящее постановление вступает в силу с 1 января 20</w:t>
      </w:r>
      <w:r w:rsidR="005F5307" w:rsidRPr="007F733C">
        <w:rPr>
          <w:sz w:val="28"/>
          <w:szCs w:val="28"/>
        </w:rPr>
        <w:t>20</w:t>
      </w:r>
      <w:r w:rsidRPr="007F733C">
        <w:rPr>
          <w:sz w:val="28"/>
          <w:szCs w:val="28"/>
        </w:rPr>
        <w:t xml:space="preserve"> года.</w:t>
      </w:r>
    </w:p>
    <w:p w:rsidR="00076ECC" w:rsidRPr="007F733C" w:rsidRDefault="00076ECC" w:rsidP="007F733C">
      <w:pPr>
        <w:jc w:val="both"/>
        <w:rPr>
          <w:sz w:val="28"/>
          <w:szCs w:val="28"/>
        </w:rPr>
      </w:pPr>
    </w:p>
    <w:p w:rsidR="00076ECC" w:rsidRPr="007F733C" w:rsidRDefault="002A43D5" w:rsidP="007F73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</w:t>
      </w:r>
      <w:r w:rsidR="00076ECC" w:rsidRPr="007F733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76ECC" w:rsidRPr="007F733C">
        <w:rPr>
          <w:b/>
          <w:sz w:val="28"/>
          <w:szCs w:val="28"/>
        </w:rPr>
        <w:t xml:space="preserve"> администрации</w:t>
      </w:r>
    </w:p>
    <w:p w:rsidR="00076ECC" w:rsidRPr="007F733C" w:rsidRDefault="00F678C5" w:rsidP="007F733C">
      <w:pPr>
        <w:jc w:val="both"/>
        <w:rPr>
          <w:b/>
          <w:sz w:val="28"/>
          <w:szCs w:val="28"/>
        </w:rPr>
      </w:pPr>
      <w:r w:rsidRPr="007F733C">
        <w:rPr>
          <w:b/>
          <w:sz w:val="28"/>
          <w:szCs w:val="28"/>
        </w:rPr>
        <w:t xml:space="preserve">СП </w:t>
      </w:r>
      <w:r w:rsidR="002A43D5">
        <w:rPr>
          <w:b/>
          <w:sz w:val="28"/>
          <w:szCs w:val="28"/>
        </w:rPr>
        <w:t>«Деревня Алнеры»</w:t>
      </w:r>
      <w:r w:rsidRPr="007F733C">
        <w:rPr>
          <w:b/>
          <w:sz w:val="28"/>
          <w:szCs w:val="28"/>
        </w:rPr>
        <w:t xml:space="preserve">                                                   </w:t>
      </w:r>
      <w:r w:rsidR="002A43D5">
        <w:rPr>
          <w:b/>
          <w:sz w:val="28"/>
          <w:szCs w:val="28"/>
        </w:rPr>
        <w:t>С.Н.Марина</w:t>
      </w:r>
    </w:p>
    <w:p w:rsidR="007F733C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3C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3C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3C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3C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3C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3C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3C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3D5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002590" w:rsidRPr="007F733C" w:rsidRDefault="002A43D5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 w:rsidR="007F733C">
        <w:rPr>
          <w:rFonts w:ascii="Times New Roman" w:hAnsi="Times New Roman" w:cs="Times New Roman"/>
          <w:sz w:val="28"/>
          <w:szCs w:val="28"/>
        </w:rPr>
        <w:t xml:space="preserve">   </w:t>
      </w:r>
      <w:r w:rsidR="00002590" w:rsidRPr="007F733C">
        <w:rPr>
          <w:rFonts w:ascii="Times New Roman" w:hAnsi="Times New Roman" w:cs="Times New Roman"/>
          <w:sz w:val="28"/>
          <w:szCs w:val="28"/>
        </w:rPr>
        <w:t>Приложение</w:t>
      </w:r>
    </w:p>
    <w:p w:rsidR="00002590" w:rsidRPr="007F733C" w:rsidRDefault="00174496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7F733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к </w:t>
      </w:r>
      <w:r w:rsidRPr="007F733C">
        <w:rPr>
          <w:rFonts w:ascii="Times New Roman" w:hAnsi="Times New Roman" w:cs="Times New Roman"/>
          <w:sz w:val="28"/>
          <w:szCs w:val="28"/>
        </w:rPr>
        <w:t>п</w:t>
      </w:r>
      <w:r w:rsidR="00002590" w:rsidRPr="007F733C">
        <w:rPr>
          <w:rFonts w:ascii="Times New Roman" w:hAnsi="Times New Roman" w:cs="Times New Roman"/>
          <w:sz w:val="28"/>
          <w:szCs w:val="28"/>
        </w:rPr>
        <w:t>остановлению</w:t>
      </w:r>
      <w:r w:rsidRPr="007F73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02590" w:rsidRPr="007F733C" w:rsidRDefault="00174496" w:rsidP="007F733C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ab/>
      </w:r>
      <w:r w:rsidR="007F733C">
        <w:rPr>
          <w:rFonts w:ascii="Times New Roman" w:hAnsi="Times New Roman" w:cs="Times New Roman"/>
          <w:sz w:val="28"/>
          <w:szCs w:val="28"/>
        </w:rPr>
        <w:t xml:space="preserve">    </w:t>
      </w:r>
      <w:r w:rsidR="00F678C5" w:rsidRPr="007F733C">
        <w:rPr>
          <w:rFonts w:ascii="Times New Roman" w:hAnsi="Times New Roman" w:cs="Times New Roman"/>
          <w:sz w:val="28"/>
          <w:szCs w:val="28"/>
        </w:rPr>
        <w:t xml:space="preserve">СП </w:t>
      </w:r>
      <w:r w:rsidR="002A43D5">
        <w:rPr>
          <w:rFonts w:ascii="Times New Roman" w:hAnsi="Times New Roman" w:cs="Times New Roman"/>
          <w:sz w:val="28"/>
          <w:szCs w:val="28"/>
        </w:rPr>
        <w:t>«Деревня Алнеры»</w:t>
      </w:r>
    </w:p>
    <w:p w:rsidR="00174496" w:rsidRPr="007F733C" w:rsidRDefault="00174496" w:rsidP="007F733C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A43D5">
        <w:rPr>
          <w:rFonts w:ascii="Times New Roman" w:hAnsi="Times New Roman" w:cs="Times New Roman"/>
          <w:sz w:val="28"/>
          <w:szCs w:val="28"/>
        </w:rPr>
        <w:t xml:space="preserve">      от 20.09.2019г.  №20-а</w:t>
      </w:r>
    </w:p>
    <w:p w:rsidR="00174496" w:rsidRPr="007F733C" w:rsidRDefault="00174496" w:rsidP="007F733C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4496" w:rsidRPr="007F733C" w:rsidRDefault="00174496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590" w:rsidRPr="007F733C" w:rsidRDefault="00002590" w:rsidP="007F73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7F733C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F678C5" w:rsidRPr="007F733C" w:rsidRDefault="00002590" w:rsidP="007F73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 w:rsidR="00F678C5" w:rsidRPr="007F733C">
        <w:rPr>
          <w:rFonts w:ascii="Times New Roman" w:hAnsi="Times New Roman" w:cs="Times New Roman"/>
          <w:sz w:val="28"/>
          <w:szCs w:val="28"/>
        </w:rPr>
        <w:t xml:space="preserve">СП </w:t>
      </w:r>
      <w:r w:rsidR="002A43D5">
        <w:rPr>
          <w:rFonts w:ascii="Times New Roman" w:hAnsi="Times New Roman" w:cs="Times New Roman"/>
          <w:sz w:val="28"/>
          <w:szCs w:val="28"/>
        </w:rPr>
        <w:t>«Деревня Алнеры»</w:t>
      </w:r>
    </w:p>
    <w:p w:rsidR="00002590" w:rsidRPr="007F733C" w:rsidRDefault="00174496" w:rsidP="007F73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НА 20</w:t>
      </w:r>
      <w:r w:rsidR="00A002D7" w:rsidRPr="007F733C">
        <w:rPr>
          <w:rFonts w:ascii="Times New Roman" w:hAnsi="Times New Roman" w:cs="Times New Roman"/>
          <w:sz w:val="28"/>
          <w:szCs w:val="28"/>
        </w:rPr>
        <w:t>20</w:t>
      </w:r>
      <w:r w:rsidRPr="007F733C">
        <w:rPr>
          <w:rFonts w:ascii="Times New Roman" w:hAnsi="Times New Roman" w:cs="Times New Roman"/>
          <w:sz w:val="28"/>
          <w:szCs w:val="28"/>
        </w:rPr>
        <w:t>-20</w:t>
      </w:r>
      <w:r w:rsidR="00A002D7" w:rsidRPr="007F733C">
        <w:rPr>
          <w:rFonts w:ascii="Times New Roman" w:hAnsi="Times New Roman" w:cs="Times New Roman"/>
          <w:sz w:val="28"/>
          <w:szCs w:val="28"/>
        </w:rPr>
        <w:t>22</w:t>
      </w:r>
      <w:r w:rsidRPr="007F733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02590" w:rsidRPr="007F733C" w:rsidRDefault="00002590" w:rsidP="007F73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2590" w:rsidRPr="007F733C" w:rsidRDefault="00002590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r w:rsidR="00F678C5" w:rsidRPr="007F733C">
        <w:rPr>
          <w:rFonts w:ascii="Times New Roman" w:hAnsi="Times New Roman" w:cs="Times New Roman"/>
          <w:sz w:val="28"/>
          <w:szCs w:val="28"/>
        </w:rPr>
        <w:t xml:space="preserve">СП </w:t>
      </w:r>
      <w:r w:rsidR="002A43D5">
        <w:rPr>
          <w:rFonts w:ascii="Times New Roman" w:hAnsi="Times New Roman" w:cs="Times New Roman"/>
          <w:sz w:val="28"/>
          <w:szCs w:val="28"/>
        </w:rPr>
        <w:t>«Деревня Алнеры»</w:t>
      </w:r>
      <w:r w:rsidR="00174496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F506A3" w:rsidRPr="007F733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B3271" w:rsidRPr="007F733C">
        <w:rPr>
          <w:rFonts w:ascii="Times New Roman" w:hAnsi="Times New Roman" w:cs="Times New Roman"/>
          <w:sz w:val="28"/>
          <w:szCs w:val="28"/>
        </w:rPr>
        <w:t>поселение</w:t>
      </w:r>
      <w:r w:rsidR="00F506A3" w:rsidRPr="007F733C">
        <w:rPr>
          <w:rFonts w:ascii="Times New Roman" w:hAnsi="Times New Roman" w:cs="Times New Roman"/>
          <w:sz w:val="28"/>
          <w:szCs w:val="28"/>
        </w:rPr>
        <w:t xml:space="preserve">) </w:t>
      </w:r>
      <w:r w:rsidRPr="007F733C">
        <w:rPr>
          <w:rFonts w:ascii="Times New Roman" w:hAnsi="Times New Roman" w:cs="Times New Roman"/>
          <w:sz w:val="28"/>
          <w:szCs w:val="28"/>
        </w:rPr>
        <w:t xml:space="preserve">определяет основные подходы к формированию бюджета </w:t>
      </w:r>
      <w:r w:rsidR="0031183E" w:rsidRPr="007F733C">
        <w:rPr>
          <w:rFonts w:ascii="Times New Roman" w:hAnsi="Times New Roman" w:cs="Times New Roman"/>
          <w:sz w:val="28"/>
          <w:szCs w:val="28"/>
        </w:rPr>
        <w:t>поселения</w:t>
      </w:r>
      <w:r w:rsidR="00174496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Pr="007F733C">
        <w:rPr>
          <w:rFonts w:ascii="Times New Roman" w:hAnsi="Times New Roman" w:cs="Times New Roman"/>
          <w:sz w:val="28"/>
          <w:szCs w:val="28"/>
        </w:rPr>
        <w:t xml:space="preserve">на трехлетний период и направлена на </w:t>
      </w:r>
      <w:r w:rsidR="00E57632" w:rsidRPr="007F733C">
        <w:rPr>
          <w:rFonts w:ascii="Times New Roman" w:hAnsi="Times New Roman" w:cs="Times New Roman"/>
          <w:sz w:val="28"/>
          <w:szCs w:val="28"/>
        </w:rPr>
        <w:t>решение национальных целей развития, обозначенных Президентом Российской Федерации в Послании Федеральному Собранию Российской Федерации от 20.02.2019, то есть на достижение нового качества жизни и благосостояния граждан</w:t>
      </w:r>
      <w:r w:rsidR="00201DB4" w:rsidRPr="007F733C">
        <w:rPr>
          <w:rFonts w:ascii="Times New Roman" w:hAnsi="Times New Roman" w:cs="Times New Roman"/>
          <w:sz w:val="28"/>
          <w:szCs w:val="28"/>
        </w:rPr>
        <w:t xml:space="preserve">, повышение </w:t>
      </w:r>
      <w:r w:rsidR="00D7586C" w:rsidRPr="007F733C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7E4F7C" w:rsidRPr="007F733C">
        <w:rPr>
          <w:rFonts w:ascii="Times New Roman" w:hAnsi="Times New Roman" w:cs="Times New Roman"/>
          <w:sz w:val="28"/>
          <w:szCs w:val="28"/>
        </w:rPr>
        <w:t>и доступности здравоохранения, образования, поддержку семей, имеющих детей, решение демографических проблем.</w:t>
      </w:r>
    </w:p>
    <w:p w:rsidR="007E4F7C" w:rsidRPr="007F733C" w:rsidRDefault="007E4F7C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Вместе с тем основные направления бюджетной и налоговой политики на 2020 год и плановый период 2021 и 2022 годов составлены с учетом обеспечения реализации мероприятий, направленных на достижение целей, установленных  Указом Президента Российской Федерации от 07.05.2018 № 2014 «О национальных целях и стратегических задачах развития Российской Федерации на период до 2024 года»</w:t>
      </w:r>
      <w:r w:rsidR="00A406B4" w:rsidRPr="007F733C">
        <w:rPr>
          <w:rFonts w:ascii="Times New Roman" w:hAnsi="Times New Roman" w:cs="Times New Roman"/>
          <w:sz w:val="28"/>
          <w:szCs w:val="28"/>
        </w:rPr>
        <w:t xml:space="preserve"> ( в редакции Указа Президента Российской Федерации от 19.07.2018 № 444).</w:t>
      </w:r>
    </w:p>
    <w:p w:rsidR="00002590" w:rsidRPr="007F733C" w:rsidRDefault="00002590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590" w:rsidRPr="007F733C" w:rsidRDefault="00002590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I. Основные задачи бюджетной и налоговой политики</w:t>
      </w:r>
    </w:p>
    <w:p w:rsidR="00002590" w:rsidRPr="007F733C" w:rsidRDefault="00F678C5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 xml:space="preserve">СП </w:t>
      </w:r>
      <w:r w:rsidR="002A43D5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002590" w:rsidRPr="007F733C">
        <w:rPr>
          <w:rFonts w:ascii="Times New Roman" w:hAnsi="Times New Roman" w:cs="Times New Roman"/>
          <w:sz w:val="28"/>
          <w:szCs w:val="28"/>
        </w:rPr>
        <w:t>на 20</w:t>
      </w:r>
      <w:r w:rsidR="00A406B4" w:rsidRPr="007F733C">
        <w:rPr>
          <w:rFonts w:ascii="Times New Roman" w:hAnsi="Times New Roman" w:cs="Times New Roman"/>
          <w:sz w:val="28"/>
          <w:szCs w:val="28"/>
        </w:rPr>
        <w:t>20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F506A3" w:rsidRPr="007F733C">
        <w:rPr>
          <w:rFonts w:ascii="Times New Roman" w:hAnsi="Times New Roman" w:cs="Times New Roman"/>
          <w:sz w:val="28"/>
          <w:szCs w:val="28"/>
        </w:rPr>
        <w:t xml:space="preserve">- </w:t>
      </w:r>
      <w:r w:rsidR="00002590" w:rsidRPr="007F733C">
        <w:rPr>
          <w:rFonts w:ascii="Times New Roman" w:hAnsi="Times New Roman" w:cs="Times New Roman"/>
          <w:sz w:val="28"/>
          <w:szCs w:val="28"/>
        </w:rPr>
        <w:t>20</w:t>
      </w:r>
      <w:r w:rsidR="00A406B4" w:rsidRPr="007F733C">
        <w:rPr>
          <w:rFonts w:ascii="Times New Roman" w:hAnsi="Times New Roman" w:cs="Times New Roman"/>
          <w:sz w:val="28"/>
          <w:szCs w:val="28"/>
        </w:rPr>
        <w:t>22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год</w:t>
      </w:r>
      <w:r w:rsidR="00F506A3" w:rsidRPr="007F733C">
        <w:rPr>
          <w:rFonts w:ascii="Times New Roman" w:hAnsi="Times New Roman" w:cs="Times New Roman"/>
          <w:sz w:val="28"/>
          <w:szCs w:val="28"/>
        </w:rPr>
        <w:t>ы</w:t>
      </w:r>
    </w:p>
    <w:p w:rsidR="00002590" w:rsidRPr="007F733C" w:rsidRDefault="00002590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590" w:rsidRPr="007F733C" w:rsidRDefault="00F506A3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1.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Разработка и утверждение  бюджета</w:t>
      </w:r>
      <w:r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31183E" w:rsidRPr="007F733C">
        <w:rPr>
          <w:rFonts w:ascii="Times New Roman" w:hAnsi="Times New Roman" w:cs="Times New Roman"/>
          <w:sz w:val="28"/>
          <w:szCs w:val="28"/>
        </w:rPr>
        <w:t>поселения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на 20</w:t>
      </w:r>
      <w:r w:rsidR="00A406B4" w:rsidRPr="007F733C">
        <w:rPr>
          <w:rFonts w:ascii="Times New Roman" w:hAnsi="Times New Roman" w:cs="Times New Roman"/>
          <w:sz w:val="28"/>
          <w:szCs w:val="28"/>
        </w:rPr>
        <w:t>20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406B4" w:rsidRPr="007F733C">
        <w:rPr>
          <w:rFonts w:ascii="Times New Roman" w:hAnsi="Times New Roman" w:cs="Times New Roman"/>
          <w:sz w:val="28"/>
          <w:szCs w:val="28"/>
        </w:rPr>
        <w:t>21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и 20</w:t>
      </w:r>
      <w:r w:rsidR="00A406B4" w:rsidRPr="007F733C">
        <w:rPr>
          <w:rFonts w:ascii="Times New Roman" w:hAnsi="Times New Roman" w:cs="Times New Roman"/>
          <w:sz w:val="28"/>
          <w:szCs w:val="28"/>
        </w:rPr>
        <w:t>22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годов с учетом изменений налогового и бюджетного законодательства, определения приоритетов бюджетных расходов, направленных на повышение уровня и качества жизни жителей </w:t>
      </w:r>
      <w:r w:rsidR="0031183E" w:rsidRPr="007F733C">
        <w:rPr>
          <w:rFonts w:ascii="Times New Roman" w:hAnsi="Times New Roman" w:cs="Times New Roman"/>
          <w:sz w:val="28"/>
          <w:szCs w:val="28"/>
        </w:rPr>
        <w:t>поселения</w:t>
      </w:r>
      <w:r w:rsidR="00E47B01" w:rsidRPr="007F733C">
        <w:rPr>
          <w:rFonts w:ascii="Times New Roman" w:hAnsi="Times New Roman" w:cs="Times New Roman"/>
          <w:sz w:val="28"/>
          <w:szCs w:val="28"/>
        </w:rPr>
        <w:t>.</w:t>
      </w:r>
    </w:p>
    <w:p w:rsidR="00002590" w:rsidRPr="007F733C" w:rsidRDefault="00F506A3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2.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Pr="007F733C">
        <w:rPr>
          <w:rFonts w:ascii="Times New Roman" w:hAnsi="Times New Roman" w:cs="Times New Roman"/>
          <w:sz w:val="28"/>
          <w:szCs w:val="28"/>
        </w:rPr>
        <w:t>О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беспечение долгосрочной сбалансированности и устойчивости бюджетной системы </w:t>
      </w:r>
      <w:r w:rsidRPr="007F733C">
        <w:rPr>
          <w:rFonts w:ascii="Times New Roman" w:hAnsi="Times New Roman" w:cs="Times New Roman"/>
          <w:sz w:val="28"/>
          <w:szCs w:val="28"/>
        </w:rPr>
        <w:t xml:space="preserve">в </w:t>
      </w:r>
      <w:r w:rsidR="0031183E" w:rsidRPr="007F733C">
        <w:rPr>
          <w:rFonts w:ascii="Times New Roman" w:hAnsi="Times New Roman" w:cs="Times New Roman"/>
          <w:sz w:val="28"/>
          <w:szCs w:val="28"/>
        </w:rPr>
        <w:t>поселении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как базового принципа о</w:t>
      </w:r>
      <w:r w:rsidR="00E47B01" w:rsidRPr="007F733C">
        <w:rPr>
          <w:rFonts w:ascii="Times New Roman" w:hAnsi="Times New Roman" w:cs="Times New Roman"/>
          <w:sz w:val="28"/>
          <w:szCs w:val="28"/>
        </w:rPr>
        <w:t>тветственной бюджетной политики.</w:t>
      </w:r>
    </w:p>
    <w:p w:rsidR="00A406B4" w:rsidRPr="007F733C" w:rsidRDefault="00F506A3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3.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A406B4" w:rsidRPr="007F733C">
        <w:rPr>
          <w:rFonts w:ascii="Times New Roman" w:hAnsi="Times New Roman" w:cs="Times New Roman"/>
          <w:sz w:val="28"/>
          <w:szCs w:val="28"/>
        </w:rPr>
        <w:t xml:space="preserve">Укрепление доходной базы  бюджета </w:t>
      </w:r>
      <w:r w:rsidR="0031183E" w:rsidRPr="007F733C">
        <w:rPr>
          <w:rFonts w:ascii="Times New Roman" w:hAnsi="Times New Roman" w:cs="Times New Roman"/>
          <w:sz w:val="28"/>
          <w:szCs w:val="28"/>
        </w:rPr>
        <w:t>поселения</w:t>
      </w:r>
      <w:r w:rsidR="00A406B4" w:rsidRPr="007F733C">
        <w:rPr>
          <w:rFonts w:ascii="Times New Roman" w:hAnsi="Times New Roman" w:cs="Times New Roman"/>
          <w:sz w:val="28"/>
          <w:szCs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002590" w:rsidRPr="007F733C" w:rsidRDefault="00F506A3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4. И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сполнение всех обязательств </w:t>
      </w:r>
      <w:r w:rsidR="0031183E" w:rsidRPr="007F733C">
        <w:rPr>
          <w:rFonts w:ascii="Times New Roman" w:hAnsi="Times New Roman" w:cs="Times New Roman"/>
          <w:sz w:val="28"/>
          <w:szCs w:val="28"/>
        </w:rPr>
        <w:t>поселения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и</w:t>
      </w:r>
      <w:r w:rsidR="00A406B4" w:rsidRPr="007F733C">
        <w:rPr>
          <w:rFonts w:ascii="Times New Roman" w:hAnsi="Times New Roman" w:cs="Times New Roman"/>
          <w:sz w:val="28"/>
          <w:szCs w:val="28"/>
        </w:rPr>
        <w:t xml:space="preserve"> достижение целей и целевых показателей национальных проектов, определенных в соответствии с Указом № 204</w:t>
      </w:r>
      <w:r w:rsidR="00E47B01" w:rsidRPr="007F733C">
        <w:rPr>
          <w:rFonts w:ascii="Times New Roman" w:hAnsi="Times New Roman" w:cs="Times New Roman"/>
          <w:sz w:val="28"/>
          <w:szCs w:val="28"/>
        </w:rPr>
        <w:t>.</w:t>
      </w:r>
    </w:p>
    <w:p w:rsidR="00A406B4" w:rsidRPr="007F733C" w:rsidRDefault="000B5252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5.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A406B4" w:rsidRPr="007F733C">
        <w:rPr>
          <w:rFonts w:ascii="Times New Roman" w:hAnsi="Times New Roman" w:cs="Times New Roman"/>
          <w:sz w:val="28"/>
          <w:szCs w:val="28"/>
        </w:rPr>
        <w:t>Прямое вовлечение населения в решение приоритетных социальных проблем местного уровня,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002590" w:rsidRPr="007F733C" w:rsidRDefault="000B5252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Pr="007F733C">
        <w:rPr>
          <w:rFonts w:ascii="Times New Roman" w:hAnsi="Times New Roman" w:cs="Times New Roman"/>
          <w:sz w:val="28"/>
          <w:szCs w:val="28"/>
        </w:rPr>
        <w:t>П</w:t>
      </w:r>
      <w:r w:rsidR="00002590" w:rsidRPr="007F733C">
        <w:rPr>
          <w:rFonts w:ascii="Times New Roman" w:hAnsi="Times New Roman" w:cs="Times New Roman"/>
          <w:sz w:val="28"/>
          <w:szCs w:val="28"/>
        </w:rPr>
        <w:t>овышение открытости и прозрачности управления общественными финансами.</w:t>
      </w:r>
    </w:p>
    <w:p w:rsidR="00F678C5" w:rsidRPr="007F733C" w:rsidRDefault="00F678C5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590" w:rsidRPr="007F733C" w:rsidRDefault="00002590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II. Основные направления бюджетной и налоговой политики</w:t>
      </w:r>
    </w:p>
    <w:p w:rsidR="00002590" w:rsidRPr="007F733C" w:rsidRDefault="00F678C5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 xml:space="preserve">СП </w:t>
      </w:r>
      <w:r w:rsidR="002A43D5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002590" w:rsidRPr="007F733C">
        <w:rPr>
          <w:rFonts w:ascii="Times New Roman" w:hAnsi="Times New Roman" w:cs="Times New Roman"/>
          <w:sz w:val="28"/>
          <w:szCs w:val="28"/>
        </w:rPr>
        <w:t>на 20</w:t>
      </w:r>
      <w:r w:rsidR="00A406B4" w:rsidRPr="007F733C">
        <w:rPr>
          <w:rFonts w:ascii="Times New Roman" w:hAnsi="Times New Roman" w:cs="Times New Roman"/>
          <w:sz w:val="28"/>
          <w:szCs w:val="28"/>
        </w:rPr>
        <w:t>20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0B5252" w:rsidRPr="007F733C">
        <w:rPr>
          <w:rFonts w:ascii="Times New Roman" w:hAnsi="Times New Roman" w:cs="Times New Roman"/>
          <w:sz w:val="28"/>
          <w:szCs w:val="28"/>
        </w:rPr>
        <w:t xml:space="preserve">- </w:t>
      </w:r>
      <w:r w:rsidR="00002590" w:rsidRPr="007F733C">
        <w:rPr>
          <w:rFonts w:ascii="Times New Roman" w:hAnsi="Times New Roman" w:cs="Times New Roman"/>
          <w:sz w:val="28"/>
          <w:szCs w:val="28"/>
        </w:rPr>
        <w:t>20</w:t>
      </w:r>
      <w:r w:rsidR="00A406B4" w:rsidRPr="007F733C">
        <w:rPr>
          <w:rFonts w:ascii="Times New Roman" w:hAnsi="Times New Roman" w:cs="Times New Roman"/>
          <w:sz w:val="28"/>
          <w:szCs w:val="28"/>
        </w:rPr>
        <w:t>22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год</w:t>
      </w:r>
      <w:r w:rsidR="000B5252" w:rsidRPr="007F733C">
        <w:rPr>
          <w:rFonts w:ascii="Times New Roman" w:hAnsi="Times New Roman" w:cs="Times New Roman"/>
          <w:sz w:val="28"/>
          <w:szCs w:val="28"/>
        </w:rPr>
        <w:t>ы</w:t>
      </w:r>
    </w:p>
    <w:p w:rsidR="00002590" w:rsidRPr="007F733C" w:rsidRDefault="00002590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590" w:rsidRPr="007F733C" w:rsidRDefault="000B5252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1.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Повышение реалистичности и минимизация рисков несбалансированн</w:t>
      </w:r>
      <w:r w:rsidR="00E47B01" w:rsidRPr="007F733C">
        <w:rPr>
          <w:rFonts w:ascii="Times New Roman" w:hAnsi="Times New Roman" w:cs="Times New Roman"/>
          <w:sz w:val="28"/>
          <w:szCs w:val="28"/>
        </w:rPr>
        <w:t>ости при бюджетном планировании.</w:t>
      </w:r>
    </w:p>
    <w:p w:rsidR="00002590" w:rsidRPr="007F733C" w:rsidRDefault="000B5252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2.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Pr="007F733C">
        <w:rPr>
          <w:rFonts w:ascii="Times New Roman" w:hAnsi="Times New Roman" w:cs="Times New Roman"/>
          <w:sz w:val="28"/>
          <w:szCs w:val="28"/>
        </w:rPr>
        <w:t>П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овышение эффективности налогового администрирования с целью достижения объема налоговых поступлений в  бюджет </w:t>
      </w:r>
      <w:r w:rsidR="00F803DF" w:rsidRPr="007F733C">
        <w:rPr>
          <w:rFonts w:ascii="Times New Roman" w:hAnsi="Times New Roman" w:cs="Times New Roman"/>
          <w:sz w:val="28"/>
          <w:szCs w:val="28"/>
        </w:rPr>
        <w:t>поселения</w:t>
      </w:r>
      <w:r w:rsidR="00002590" w:rsidRPr="007F733C">
        <w:rPr>
          <w:rFonts w:ascii="Times New Roman" w:hAnsi="Times New Roman" w:cs="Times New Roman"/>
          <w:sz w:val="28"/>
          <w:szCs w:val="28"/>
        </w:rPr>
        <w:t>, соответствующего уровню экономического развития</w:t>
      </w:r>
      <w:r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F803DF" w:rsidRPr="007F733C">
        <w:rPr>
          <w:rFonts w:ascii="Times New Roman" w:hAnsi="Times New Roman" w:cs="Times New Roman"/>
          <w:sz w:val="28"/>
          <w:szCs w:val="28"/>
        </w:rPr>
        <w:t>поселения</w:t>
      </w:r>
      <w:r w:rsidR="00E47B01" w:rsidRPr="007F733C">
        <w:rPr>
          <w:rFonts w:ascii="Times New Roman" w:hAnsi="Times New Roman" w:cs="Times New Roman"/>
          <w:sz w:val="28"/>
          <w:szCs w:val="28"/>
        </w:rPr>
        <w:t>.</w:t>
      </w:r>
    </w:p>
    <w:p w:rsidR="00002590" w:rsidRPr="007F733C" w:rsidRDefault="000B5252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3.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A67995" w:rsidRPr="007F733C">
        <w:rPr>
          <w:rFonts w:ascii="Times New Roman" w:hAnsi="Times New Roman" w:cs="Times New Roman"/>
          <w:sz w:val="28"/>
          <w:szCs w:val="28"/>
        </w:rPr>
        <w:t>Проведение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работы по повышению поступлений от всех мер принудит</w:t>
      </w:r>
      <w:r w:rsidR="00A406B4" w:rsidRPr="007F733C">
        <w:rPr>
          <w:rFonts w:ascii="Times New Roman" w:hAnsi="Times New Roman" w:cs="Times New Roman"/>
          <w:sz w:val="28"/>
          <w:szCs w:val="28"/>
        </w:rPr>
        <w:t xml:space="preserve">ельного взыскания задолженности; </w:t>
      </w:r>
      <w:r w:rsidR="00627078" w:rsidRPr="007F733C">
        <w:rPr>
          <w:rFonts w:ascii="Times New Roman" w:hAnsi="Times New Roman" w:cs="Times New Roman"/>
          <w:sz w:val="28"/>
          <w:szCs w:val="28"/>
        </w:rPr>
        <w:t>реализация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</w:t>
      </w:r>
      <w:r w:rsidR="00F803DF" w:rsidRPr="007F733C">
        <w:rPr>
          <w:rFonts w:ascii="Times New Roman" w:hAnsi="Times New Roman" w:cs="Times New Roman"/>
          <w:sz w:val="28"/>
          <w:szCs w:val="28"/>
        </w:rPr>
        <w:t>и</w:t>
      </w:r>
      <w:r w:rsidR="00627078" w:rsidRPr="007F733C">
        <w:rPr>
          <w:rFonts w:ascii="Times New Roman" w:hAnsi="Times New Roman" w:cs="Times New Roman"/>
          <w:sz w:val="28"/>
          <w:szCs w:val="28"/>
        </w:rPr>
        <w:t>стрированы.</w:t>
      </w:r>
    </w:p>
    <w:p w:rsidR="00002590" w:rsidRPr="007F733C" w:rsidRDefault="00A67995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4.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Pr="007F733C">
        <w:rPr>
          <w:rFonts w:ascii="Times New Roman" w:hAnsi="Times New Roman" w:cs="Times New Roman"/>
          <w:sz w:val="28"/>
          <w:szCs w:val="28"/>
        </w:rPr>
        <w:t>Поддержка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инвестиционной активности субъектов п</w:t>
      </w:r>
      <w:r w:rsidRPr="007F733C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="00E47B01" w:rsidRPr="007F733C">
        <w:rPr>
          <w:rFonts w:ascii="Times New Roman" w:hAnsi="Times New Roman" w:cs="Times New Roman"/>
          <w:sz w:val="28"/>
          <w:szCs w:val="28"/>
        </w:rPr>
        <w:t>.</w:t>
      </w:r>
    </w:p>
    <w:p w:rsidR="00002590" w:rsidRPr="007F733C" w:rsidRDefault="00A67995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5.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Pr="007F733C">
        <w:rPr>
          <w:rFonts w:ascii="Times New Roman" w:hAnsi="Times New Roman" w:cs="Times New Roman"/>
          <w:sz w:val="28"/>
          <w:szCs w:val="28"/>
        </w:rPr>
        <w:t>П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роведение взвешенной долговой политики, в первую очередь за счет оптимизации структуры </w:t>
      </w:r>
      <w:r w:rsidRPr="007F733C">
        <w:rPr>
          <w:rFonts w:ascii="Times New Roman" w:hAnsi="Times New Roman" w:cs="Times New Roman"/>
          <w:sz w:val="28"/>
          <w:szCs w:val="28"/>
        </w:rPr>
        <w:t>муниципального</w:t>
      </w:r>
      <w:r w:rsidR="00E47B01" w:rsidRPr="007F733C"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002590" w:rsidRPr="007F733C" w:rsidRDefault="00A67995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6.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Pr="007F733C">
        <w:rPr>
          <w:rFonts w:ascii="Times New Roman" w:hAnsi="Times New Roman" w:cs="Times New Roman"/>
          <w:sz w:val="28"/>
          <w:szCs w:val="28"/>
        </w:rPr>
        <w:t>К</w:t>
      </w:r>
      <w:r w:rsidR="00002590" w:rsidRPr="007F733C">
        <w:rPr>
          <w:rFonts w:ascii="Times New Roman" w:hAnsi="Times New Roman" w:cs="Times New Roman"/>
          <w:sz w:val="28"/>
          <w:szCs w:val="28"/>
        </w:rPr>
        <w:t>онцентрация расходов на приоритетных направлениях, прежде всего связанных с ул</w:t>
      </w:r>
      <w:r w:rsidR="00E47B01" w:rsidRPr="007F733C">
        <w:rPr>
          <w:rFonts w:ascii="Times New Roman" w:hAnsi="Times New Roman" w:cs="Times New Roman"/>
          <w:sz w:val="28"/>
          <w:szCs w:val="28"/>
        </w:rPr>
        <w:t>учшением условий жизни человека.</w:t>
      </w:r>
    </w:p>
    <w:p w:rsidR="00627078" w:rsidRPr="007F733C" w:rsidRDefault="00F803DF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7</w:t>
      </w:r>
      <w:r w:rsidR="00E47B01" w:rsidRPr="007F733C">
        <w:rPr>
          <w:rFonts w:ascii="Times New Roman" w:hAnsi="Times New Roman" w:cs="Times New Roman"/>
          <w:sz w:val="28"/>
          <w:szCs w:val="28"/>
        </w:rPr>
        <w:t>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627078" w:rsidRPr="007F733C">
        <w:rPr>
          <w:rFonts w:ascii="Times New Roman" w:hAnsi="Times New Roman" w:cs="Times New Roman"/>
          <w:sz w:val="28"/>
          <w:szCs w:val="28"/>
        </w:rPr>
        <w:t>Ежегодная индексация с 1 октября на прогнозируемый уровень инфляции, определенный на федеральном уровне, оплаты труда отдельных категорий работников муниципальных учреждений, на которых не распространяется действие указов Президента Российской Федерации.</w:t>
      </w:r>
    </w:p>
    <w:p w:rsidR="00CC610E" w:rsidRPr="007F733C" w:rsidRDefault="00C2365B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8</w:t>
      </w:r>
      <w:r w:rsidR="00E47B01" w:rsidRPr="007F733C">
        <w:rPr>
          <w:rFonts w:ascii="Times New Roman" w:hAnsi="Times New Roman" w:cs="Times New Roman"/>
          <w:sz w:val="28"/>
          <w:szCs w:val="28"/>
        </w:rPr>
        <w:t>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CC610E" w:rsidRPr="007F733C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расходов, формирование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расходов.</w:t>
      </w:r>
    </w:p>
    <w:p w:rsidR="00E47B01" w:rsidRPr="007F733C" w:rsidRDefault="00F678C5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9</w:t>
      </w:r>
      <w:r w:rsidR="00E47B01" w:rsidRPr="007F733C">
        <w:rPr>
          <w:rFonts w:ascii="Times New Roman" w:hAnsi="Times New Roman" w:cs="Times New Roman"/>
          <w:sz w:val="28"/>
          <w:szCs w:val="28"/>
        </w:rPr>
        <w:t>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CC610E" w:rsidRPr="007F733C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подготовку и проведение празднования 75-ой годовщины Победы в Великой Отечественной войне 1941-1945 годов.</w:t>
      </w:r>
    </w:p>
    <w:p w:rsidR="00DC21DF" w:rsidRPr="007F733C" w:rsidRDefault="006C5E28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1</w:t>
      </w:r>
      <w:r w:rsidR="00F678C5" w:rsidRPr="007F733C">
        <w:rPr>
          <w:rFonts w:ascii="Times New Roman" w:hAnsi="Times New Roman" w:cs="Times New Roman"/>
          <w:sz w:val="28"/>
          <w:szCs w:val="28"/>
        </w:rPr>
        <w:t>0</w:t>
      </w:r>
      <w:r w:rsidRPr="007F733C">
        <w:rPr>
          <w:rFonts w:ascii="Times New Roman" w:hAnsi="Times New Roman" w:cs="Times New Roman"/>
          <w:sz w:val="28"/>
          <w:szCs w:val="28"/>
        </w:rPr>
        <w:t>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Pr="007F733C">
        <w:rPr>
          <w:rFonts w:ascii="Times New Roman" w:hAnsi="Times New Roman" w:cs="Times New Roman"/>
          <w:sz w:val="28"/>
          <w:szCs w:val="28"/>
        </w:rPr>
        <w:t>О</w:t>
      </w:r>
      <w:r w:rsidR="00002590" w:rsidRPr="007F733C">
        <w:rPr>
          <w:rFonts w:ascii="Times New Roman" w:hAnsi="Times New Roman" w:cs="Times New Roman"/>
          <w:sz w:val="28"/>
          <w:szCs w:val="28"/>
        </w:rPr>
        <w:t>беспечение публичности процесса управления общественными финансами, гарантирующей обществу право на доступ к открытым государственным данным.</w:t>
      </w:r>
    </w:p>
    <w:sectPr w:rsidR="00DC21DF" w:rsidRPr="007F733C" w:rsidSect="006C5E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0"/>
    <w:rsid w:val="00002590"/>
    <w:rsid w:val="00020C5B"/>
    <w:rsid w:val="000459B9"/>
    <w:rsid w:val="00076ECC"/>
    <w:rsid w:val="000B5252"/>
    <w:rsid w:val="00174496"/>
    <w:rsid w:val="00201DB4"/>
    <w:rsid w:val="002A43D5"/>
    <w:rsid w:val="0031183E"/>
    <w:rsid w:val="003E5A07"/>
    <w:rsid w:val="004441B7"/>
    <w:rsid w:val="004B3271"/>
    <w:rsid w:val="004E47E6"/>
    <w:rsid w:val="005F5307"/>
    <w:rsid w:val="00627078"/>
    <w:rsid w:val="0066218F"/>
    <w:rsid w:val="00666249"/>
    <w:rsid w:val="00682062"/>
    <w:rsid w:val="006C5E28"/>
    <w:rsid w:val="006D05BF"/>
    <w:rsid w:val="00735D2E"/>
    <w:rsid w:val="007E4F7C"/>
    <w:rsid w:val="007F733C"/>
    <w:rsid w:val="008B51BE"/>
    <w:rsid w:val="00904AC9"/>
    <w:rsid w:val="00940453"/>
    <w:rsid w:val="0095401F"/>
    <w:rsid w:val="00A002D7"/>
    <w:rsid w:val="00A406B4"/>
    <w:rsid w:val="00A67995"/>
    <w:rsid w:val="00AB7104"/>
    <w:rsid w:val="00AD5608"/>
    <w:rsid w:val="00C2365B"/>
    <w:rsid w:val="00C30FC3"/>
    <w:rsid w:val="00C5666A"/>
    <w:rsid w:val="00CC610E"/>
    <w:rsid w:val="00CE01DD"/>
    <w:rsid w:val="00D7586C"/>
    <w:rsid w:val="00D938CC"/>
    <w:rsid w:val="00D95D9B"/>
    <w:rsid w:val="00DB0E9B"/>
    <w:rsid w:val="00DC21DF"/>
    <w:rsid w:val="00E47B01"/>
    <w:rsid w:val="00E57632"/>
    <w:rsid w:val="00EF127F"/>
    <w:rsid w:val="00F506A3"/>
    <w:rsid w:val="00F678C5"/>
    <w:rsid w:val="00F803DF"/>
    <w:rsid w:val="00F949E7"/>
    <w:rsid w:val="00F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82A6"/>
  <w15:docId w15:val="{B582E12C-9284-4F9B-AC58-4B711D57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A43D5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2019-10-31T07:41:00Z</cp:lastPrinted>
  <dcterms:created xsi:type="dcterms:W3CDTF">2020-02-25T12:45:00Z</dcterms:created>
  <dcterms:modified xsi:type="dcterms:W3CDTF">2020-02-25T12:45:00Z</dcterms:modified>
</cp:coreProperties>
</file>