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  <w:r w:rsidRPr="00E57E4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4E" w:rsidRPr="00E57E4E" w:rsidRDefault="00E57E4E" w:rsidP="00E57E4E">
      <w:pPr>
        <w:pStyle w:val="1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7E4E">
        <w:rPr>
          <w:rFonts w:ascii="Times New Roman" w:hAnsi="Times New Roman" w:cs="Times New Roman"/>
          <w:color w:val="auto"/>
          <w:sz w:val="34"/>
          <w:szCs w:val="34"/>
        </w:rPr>
        <w:t>Администрация  сельского поселения</w:t>
      </w: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b/>
          <w:spacing w:val="6"/>
          <w:sz w:val="34"/>
          <w:szCs w:val="34"/>
        </w:rPr>
      </w:pPr>
      <w:r w:rsidRPr="00E57E4E">
        <w:rPr>
          <w:rFonts w:ascii="Times New Roman" w:hAnsi="Times New Roman" w:cs="Times New Roman"/>
          <w:b/>
          <w:spacing w:val="6"/>
          <w:sz w:val="34"/>
          <w:szCs w:val="34"/>
        </w:rPr>
        <w:t>"</w:t>
      </w:r>
      <w:r w:rsidR="00D3314A">
        <w:rPr>
          <w:rFonts w:ascii="Times New Roman" w:hAnsi="Times New Roman" w:cs="Times New Roman"/>
          <w:b/>
          <w:spacing w:val="6"/>
          <w:sz w:val="34"/>
          <w:szCs w:val="34"/>
        </w:rPr>
        <w:t xml:space="preserve">Деревня </w:t>
      </w:r>
      <w:proofErr w:type="spellStart"/>
      <w:r w:rsidR="00D3314A">
        <w:rPr>
          <w:rFonts w:ascii="Times New Roman" w:hAnsi="Times New Roman" w:cs="Times New Roman"/>
          <w:b/>
          <w:spacing w:val="6"/>
          <w:sz w:val="34"/>
          <w:szCs w:val="34"/>
        </w:rPr>
        <w:t>Глазково</w:t>
      </w:r>
      <w:proofErr w:type="spellEnd"/>
      <w:r w:rsidRPr="00E57E4E">
        <w:rPr>
          <w:rFonts w:ascii="Times New Roman" w:hAnsi="Times New Roman" w:cs="Times New Roman"/>
          <w:b/>
          <w:spacing w:val="6"/>
          <w:sz w:val="34"/>
          <w:szCs w:val="34"/>
        </w:rPr>
        <w:t>"</w:t>
      </w: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E57E4E">
        <w:rPr>
          <w:rFonts w:ascii="Times New Roman" w:hAnsi="Times New Roman" w:cs="Times New Roman"/>
          <w:b/>
          <w:spacing w:val="6"/>
          <w:sz w:val="26"/>
          <w:szCs w:val="26"/>
        </w:rPr>
        <w:t>Калужская область</w:t>
      </w:r>
    </w:p>
    <w:p w:rsidR="00E57E4E" w:rsidRPr="00E57E4E" w:rsidRDefault="00E57E4E" w:rsidP="00E57E4E">
      <w:pPr>
        <w:pStyle w:val="1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E57E4E">
        <w:rPr>
          <w:rFonts w:ascii="Times New Roman" w:hAnsi="Times New Roman" w:cs="Times New Roman"/>
          <w:b w:val="0"/>
          <w:color w:val="auto"/>
          <w:sz w:val="40"/>
          <w:szCs w:val="40"/>
        </w:rPr>
        <w:t>ПОСТАНОВЛЕНИЕ</w:t>
      </w: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E4E" w:rsidRPr="00E57E4E" w:rsidRDefault="00E57E4E" w:rsidP="00E57E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7E4E" w:rsidRPr="00591C38" w:rsidRDefault="00E57E4E" w:rsidP="00E57E4E">
      <w:pPr>
        <w:rPr>
          <w:rFonts w:ascii="Times New Roman" w:hAnsi="Times New Roman" w:cs="Times New Roman"/>
          <w:b/>
          <w:sz w:val="26"/>
          <w:szCs w:val="26"/>
        </w:rPr>
      </w:pPr>
      <w:r w:rsidRPr="00591C3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91C38" w:rsidRPr="00591C38">
        <w:rPr>
          <w:rFonts w:ascii="Times New Roman" w:hAnsi="Times New Roman" w:cs="Times New Roman"/>
          <w:b/>
          <w:sz w:val="26"/>
          <w:szCs w:val="26"/>
        </w:rPr>
        <w:t>23 июня 2017 года</w:t>
      </w:r>
      <w:r w:rsidRPr="00591C38">
        <w:rPr>
          <w:rFonts w:ascii="Times New Roman" w:hAnsi="Times New Roman" w:cs="Times New Roman"/>
          <w:b/>
          <w:sz w:val="26"/>
          <w:szCs w:val="26"/>
        </w:rPr>
        <w:tab/>
      </w:r>
      <w:r w:rsidRPr="00591C38">
        <w:rPr>
          <w:rFonts w:ascii="Times New Roman" w:hAnsi="Times New Roman" w:cs="Times New Roman"/>
          <w:b/>
          <w:sz w:val="26"/>
          <w:szCs w:val="26"/>
        </w:rPr>
        <w:tab/>
      </w:r>
      <w:r w:rsidRPr="00591C38">
        <w:rPr>
          <w:rFonts w:ascii="Times New Roman" w:hAnsi="Times New Roman" w:cs="Times New Roman"/>
          <w:b/>
          <w:sz w:val="26"/>
          <w:szCs w:val="26"/>
        </w:rPr>
        <w:tab/>
      </w:r>
      <w:r w:rsidRPr="00591C38">
        <w:rPr>
          <w:rFonts w:ascii="Times New Roman" w:hAnsi="Times New Roman" w:cs="Times New Roman"/>
          <w:b/>
          <w:sz w:val="26"/>
          <w:szCs w:val="26"/>
        </w:rPr>
        <w:tab/>
      </w:r>
      <w:r w:rsidRPr="00591C38">
        <w:rPr>
          <w:rFonts w:ascii="Times New Roman" w:hAnsi="Times New Roman" w:cs="Times New Roman"/>
          <w:b/>
          <w:sz w:val="26"/>
          <w:szCs w:val="26"/>
        </w:rPr>
        <w:tab/>
      </w:r>
      <w:r w:rsidRPr="00591C38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№</w:t>
      </w:r>
      <w:r w:rsidR="00591C38" w:rsidRPr="00591C38">
        <w:rPr>
          <w:rFonts w:ascii="Times New Roman" w:hAnsi="Times New Roman" w:cs="Times New Roman"/>
          <w:b/>
          <w:sz w:val="26"/>
          <w:szCs w:val="26"/>
        </w:rPr>
        <w:t xml:space="preserve"> 32</w:t>
      </w:r>
    </w:p>
    <w:p w:rsidR="00493070" w:rsidRPr="00591C38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1C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B0632" w:rsidRPr="00AB0632" w:rsidRDefault="00AB0632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внесении изменений и дополнений</w:t>
      </w:r>
    </w:p>
    <w:p w:rsidR="00AB0632" w:rsidRPr="00AB0632" w:rsidRDefault="00AB0632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постановление администрации СП</w:t>
      </w:r>
    </w:p>
    <w:p w:rsidR="00AB0632" w:rsidRPr="00AB0632" w:rsidRDefault="00AB0632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D331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D331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Глазково</w:t>
      </w:r>
      <w:proofErr w:type="spellEnd"/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№</w:t>
      </w:r>
      <w:r w:rsidR="00D331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47</w:t>
      </w:r>
    </w:p>
    <w:p w:rsidR="00AB0632" w:rsidRPr="00AB0632" w:rsidRDefault="00AB0632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 </w:t>
      </w:r>
      <w:r w:rsidR="00D331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31.08.</w:t>
      </w: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2016 «</w:t>
      </w:r>
      <w:r w:rsidR="00493070"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Методики </w:t>
      </w:r>
    </w:p>
    <w:p w:rsidR="00AB0632" w:rsidRDefault="00493070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прогнозировани</w:t>
      </w:r>
      <w:r w:rsidR="00E57E4E"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поступлений доходов </w:t>
      </w:r>
      <w:proofErr w:type="gramStart"/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gramEnd"/>
    </w:p>
    <w:p w:rsidR="00493070" w:rsidRDefault="00493070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бюджет</w:t>
      </w:r>
      <w:r w:rsid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57E4E"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 «</w:t>
      </w:r>
      <w:r w:rsidR="00D331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D331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Глазково</w:t>
      </w:r>
      <w:proofErr w:type="spellEnd"/>
      <w:r w:rsidR="00E57E4E" w:rsidRPr="00AB06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AB0632" w:rsidRPr="00AB0632" w:rsidRDefault="00AB0632" w:rsidP="00AB063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93070" w:rsidRPr="004D6F0E" w:rsidRDefault="00493070" w:rsidP="00AB0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B0632" w:rsidRDefault="00AB0632" w:rsidP="00AB0632">
      <w:pPr>
        <w:pStyle w:val="Default"/>
        <w:ind w:firstLine="708"/>
        <w:jc w:val="both"/>
        <w:rPr>
          <w:sz w:val="26"/>
          <w:szCs w:val="26"/>
        </w:rPr>
      </w:pPr>
      <w:r w:rsidRPr="007931F8">
        <w:rPr>
          <w:sz w:val="26"/>
          <w:szCs w:val="26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</w:t>
      </w:r>
      <w:r>
        <w:rPr>
          <w:sz w:val="26"/>
          <w:szCs w:val="26"/>
        </w:rPr>
        <w:t>от 11.04.2017 №436 «О внесении изменений в постановление Правительства Российской Федерации от 23.06.2016 № 574</w:t>
      </w:r>
      <w:r w:rsidRPr="007931F8">
        <w:rPr>
          <w:sz w:val="26"/>
          <w:szCs w:val="26"/>
        </w:rPr>
        <w:t>»</w:t>
      </w:r>
    </w:p>
    <w:p w:rsidR="00AB0632" w:rsidRPr="007931F8" w:rsidRDefault="00AB0632" w:rsidP="00AB0632">
      <w:pPr>
        <w:pStyle w:val="Defaul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B0632" w:rsidRDefault="00924EE8" w:rsidP="00924EE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B0632">
        <w:rPr>
          <w:sz w:val="26"/>
          <w:szCs w:val="26"/>
        </w:rPr>
        <w:t>Внести дополнения и изменения в Методику</w:t>
      </w:r>
      <w:r w:rsidR="00AB0632" w:rsidRPr="007931F8">
        <w:rPr>
          <w:sz w:val="26"/>
          <w:szCs w:val="26"/>
        </w:rPr>
        <w:t xml:space="preserve"> прогнозирования поступлений доходов в бюджет </w:t>
      </w:r>
      <w:r w:rsidR="00DE17D9">
        <w:rPr>
          <w:sz w:val="26"/>
          <w:szCs w:val="26"/>
        </w:rPr>
        <w:t>СП «</w:t>
      </w:r>
      <w:r w:rsidR="00D3314A">
        <w:rPr>
          <w:sz w:val="26"/>
          <w:szCs w:val="26"/>
        </w:rPr>
        <w:t xml:space="preserve">Деревня </w:t>
      </w:r>
      <w:proofErr w:type="spellStart"/>
      <w:r w:rsidR="00D3314A">
        <w:rPr>
          <w:sz w:val="26"/>
          <w:szCs w:val="26"/>
        </w:rPr>
        <w:t>Глазково</w:t>
      </w:r>
      <w:proofErr w:type="spellEnd"/>
      <w:r w:rsidR="00DE17D9">
        <w:rPr>
          <w:sz w:val="26"/>
          <w:szCs w:val="26"/>
        </w:rPr>
        <w:t>»</w:t>
      </w:r>
      <w:r w:rsidR="00AB0632">
        <w:rPr>
          <w:sz w:val="26"/>
          <w:szCs w:val="26"/>
        </w:rPr>
        <w:t xml:space="preserve">, утвержденную постановлением администрации </w:t>
      </w:r>
      <w:r>
        <w:rPr>
          <w:sz w:val="26"/>
          <w:szCs w:val="26"/>
        </w:rPr>
        <w:t>СП</w:t>
      </w:r>
      <w:r w:rsidR="00AB0632">
        <w:rPr>
          <w:sz w:val="26"/>
          <w:szCs w:val="26"/>
        </w:rPr>
        <w:t xml:space="preserve"> «</w:t>
      </w:r>
      <w:r w:rsidR="00D3314A">
        <w:rPr>
          <w:sz w:val="26"/>
          <w:szCs w:val="26"/>
        </w:rPr>
        <w:t xml:space="preserve">Деревня </w:t>
      </w:r>
      <w:proofErr w:type="spellStart"/>
      <w:r w:rsidR="00D3314A">
        <w:rPr>
          <w:sz w:val="26"/>
          <w:szCs w:val="26"/>
        </w:rPr>
        <w:t>Глазково</w:t>
      </w:r>
      <w:proofErr w:type="spellEnd"/>
      <w:r w:rsidR="00AB0632">
        <w:rPr>
          <w:sz w:val="26"/>
          <w:szCs w:val="26"/>
        </w:rPr>
        <w:t xml:space="preserve">» от </w:t>
      </w:r>
      <w:r w:rsidR="00591C38">
        <w:rPr>
          <w:sz w:val="26"/>
          <w:szCs w:val="26"/>
        </w:rPr>
        <w:t>31.08.2017</w:t>
      </w:r>
      <w:r>
        <w:rPr>
          <w:sz w:val="26"/>
          <w:szCs w:val="26"/>
        </w:rPr>
        <w:t xml:space="preserve"> №</w:t>
      </w:r>
      <w:r w:rsidR="00AB0632" w:rsidRPr="007931F8">
        <w:rPr>
          <w:sz w:val="26"/>
          <w:szCs w:val="26"/>
        </w:rPr>
        <w:t xml:space="preserve"> </w:t>
      </w:r>
      <w:r w:rsidR="00591C38">
        <w:rPr>
          <w:sz w:val="26"/>
          <w:szCs w:val="26"/>
        </w:rPr>
        <w:t xml:space="preserve">47 </w:t>
      </w:r>
      <w:r>
        <w:rPr>
          <w:sz w:val="26"/>
          <w:szCs w:val="26"/>
        </w:rPr>
        <w:t>(далее – Методика):</w:t>
      </w:r>
    </w:p>
    <w:p w:rsidR="00493070" w:rsidRDefault="00924EE8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EE8">
        <w:rPr>
          <w:rFonts w:ascii="Times New Roman" w:hAnsi="Times New Roman" w:cs="Times New Roman"/>
          <w:sz w:val="26"/>
          <w:szCs w:val="26"/>
        </w:rPr>
        <w:t>1.1.</w:t>
      </w:r>
      <w:r w:rsidR="00167765">
        <w:rPr>
          <w:rFonts w:ascii="Times New Roman" w:hAnsi="Times New Roman" w:cs="Times New Roman"/>
          <w:sz w:val="26"/>
          <w:szCs w:val="26"/>
        </w:rPr>
        <w:t xml:space="preserve"> Пункты 2, 3, 4, 5, 6, 7 изложить в следующей редакции: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Прогнозирование доходов бюджета поселения осуществляется в разрезе видов доходов бюджета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соответствующих кодов бюджетной классификации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следующими методами расчета: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иной способ, предусмотренный настоящей методикой.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Прогнозирование доходов бюджета поселения, получаемые в виде: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003 111 05025 10 0000 120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67765" w:rsidRPr="004D6F0E" w:rsidRDefault="00167765" w:rsidP="00167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-доходов  от сдачи в аренду  имущества, находящегося  в  оперативном  управлении органов 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003 111 05035 10 0000 120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67765" w:rsidRPr="004D6F0E" w:rsidRDefault="00167765" w:rsidP="00167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-прочих поступлений от использования  имущества, находящегося  в собственности 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003 111 09045 10 0000 120</w:t>
      </w:r>
    </w:p>
    <w:p w:rsidR="00167765" w:rsidRPr="00336632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осуществляется с применением двух методов расчета: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 метод прямого расчета;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 усреднения на основании усредненных годовых объемов фактического поступления соответствующих доходов за предшествующие                   три года по данным отчетов об исполнении бюджета  поселения;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арендной платы за землю, прогнозируемая к поступлению на очередной финансовый год, рассчитывается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     = С </w:t>
      </w: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x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     - арендная плата;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рыночная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действующая ставка рефинансирования Центрального банка Российской Федерации.</w:t>
      </w:r>
    </w:p>
    <w:p w:rsidR="00167765" w:rsidRPr="004D6F0E" w:rsidRDefault="00167765" w:rsidP="00167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Сумма арендной платы за  имущество, находящееся в собственности и в оперативном управлении, прогнозируемая к поступлению в бюджет поселения в очередном финансовом году, рассчитывается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 = (АИ </w:t>
      </w: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тг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у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)*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</w:p>
    <w:p w:rsidR="00167765" w:rsidRPr="004D6F0E" w:rsidRDefault="00167765" w:rsidP="0016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167765" w:rsidRPr="004D6F0E" w:rsidRDefault="00167765" w:rsidP="00167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 - сумма арендной платы за имущество, прогнозируемая к поступлению в бюджет поселения в очередном финансовом году;</w:t>
      </w:r>
    </w:p>
    <w:p w:rsidR="00167765" w:rsidRPr="004D6F0E" w:rsidRDefault="00167765" w:rsidP="00167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т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г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сумма арендной платы за имущество, ожидаемая к поступлению в бюджет поселения в текущем финансовом году;</w:t>
      </w:r>
    </w:p>
    <w:p w:rsidR="00167765" w:rsidRPr="004D6F0E" w:rsidRDefault="00167765" w:rsidP="00167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с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сумма снижения поступлений арендной за имущество в связи с планируемым сокращением площадей имущества, сдаваемого в аренду в очередном финансовом году;</w:t>
      </w:r>
    </w:p>
    <w:p w:rsidR="00167765" w:rsidRPr="004D6F0E" w:rsidRDefault="00167765" w:rsidP="00167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у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167765" w:rsidRPr="004D6F0E" w:rsidRDefault="00167765" w:rsidP="00167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прогнозируемый коэффициент-дефлятор, применяемый к ставке арендной платы либо к оценочной стоимости имущества в очередном финансовом году;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р)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  (АЗИ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АЗИ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(р)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арендная плата за землю и имущество</w:t>
      </w:r>
    </w:p>
    <w:p w:rsidR="00167765" w:rsidRPr="004D6F0E" w:rsidRDefault="00C57BC8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фактическое (прогнозируемое) значение годовых поступлений за три года, предшествующих </w:t>
      </w:r>
      <w:proofErr w:type="gramStart"/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планируемому</w:t>
      </w:r>
      <w:proofErr w:type="gramEnd"/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 Прогнозирование доходов бюджета поселения, получаемые в виде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доходов  от реализации  иного  имущества, находящегося 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003 114 02053 10 0000 410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45207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доходов  от реализации  иного  имущества, находящегося 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  части реализации  материальных запасов по указанному имуществу 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КБК 003 114 02053 10 0000 440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с применением двух методов расчета: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   метод прямого расчета;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 усреднения на основании усредненных годовых объемов фактического поступления соответствующих доходов за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редшествующие 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 года по данным отчетов об исполнении бюджета  поселения.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= </w:t>
      </w:r>
      <w:proofErr w:type="spellStart"/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proofErr w:type="spellEnd"/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* </w:t>
      </w: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</w:t>
      </w:r>
      <w:proofErr w:type="spellEnd"/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– объем  доходов от реализации имущества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proofErr w:type="spell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площадь объектов недвижимости, подлежащих реализации в очередном финансовом году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РИ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5. Прогнозирование иных доходов бюджета поселения, поступление которых не имеет постоянного характера, ос</w:t>
      </w:r>
      <w:r w:rsidR="00A11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уществляется с применением метода прямого расчета и метода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усреднения</w:t>
      </w:r>
      <w:r w:rsidR="00A11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иным доходам бюджета, поступление которых не имеет постоянного характера, относятся:</w:t>
      </w:r>
    </w:p>
    <w:p w:rsidR="00167765" w:rsidRPr="004D6F0E" w:rsidRDefault="00A11511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 w:rsidR="006E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003 108 04020 01 1000 110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67765" w:rsidRPr="004D6F0E" w:rsidRDefault="00A11511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 w:rsidR="006E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прочие доходы от оказания платных услуг (работ) получателями средств бюджетов сельских поселений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003 113 01995 10 0000 130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</w:p>
    <w:p w:rsidR="00167765" w:rsidRPr="004D6F0E" w:rsidRDefault="00A11511" w:rsidP="001677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прочие доходы от компенсации затрат бюджетов сельских поселений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003 113 02995 10 0000 130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67765" w:rsidRPr="004D6F0E" w:rsidRDefault="00A11511" w:rsidP="0016776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5.4.</w:t>
      </w:r>
      <w:r w:rsidR="006E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003 116 90050 10 0000 140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67765" w:rsidRPr="004D6F0E" w:rsidRDefault="00A11511" w:rsidP="00167765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прочие неналоговые доходы бюджетов сельских поселений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КБК 003 117 05050 10 0000 180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11511" w:rsidRDefault="00A11511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доходам, описанных в пунктах 5.2. и 5.3.</w:t>
      </w:r>
      <w:r w:rsidR="006E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поступления не прогнозируются, так как носят нерегулярный характер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67765" w:rsidRPr="004D6F0E" w:rsidRDefault="00A11511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Расчет объемов поступлений на очередной финансовый год </w:t>
      </w:r>
      <w:r w:rsidR="001677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плановый период </w:t>
      </w:r>
      <w:r w:rsidR="006E2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пунктов 5.1., 5.4., 5.5. </w:t>
      </w:r>
      <w:r w:rsidR="00167765"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по следующей формуле:</w:t>
      </w:r>
    </w:p>
    <w:p w:rsidR="00167765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-3)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)/4,</w:t>
      </w:r>
    </w:p>
    <w:p w:rsidR="00167765" w:rsidRPr="004D6F0E" w:rsidRDefault="00167765" w:rsidP="0016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-3)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значение годовых поступлений за три отчетных года;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/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*12,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m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фактическое значение поступлений за истекший период текущего года;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месяцев истекшего периода текущего года.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Расчет объемов данных поступлений на плановый период осуществляется по следующей формуле: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= 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)/3, 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167765" w:rsidRPr="008A5140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-2)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-1)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t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)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B45207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B452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Безвозмездные поступления от других бюджетов бюджетной системы российской Федерации по кодам бюджетной классификации 003 202 00000 10 0000 151.</w:t>
      </w:r>
    </w:p>
    <w:p w:rsidR="00167765" w:rsidRPr="004D6F0E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Объемы безвозмездных поступлений из областного бюджета прогнозируются в соответствии с объемами, предусмотренными Законом Калужской области (проектом Закона Калужской области) об областном бюджете и </w:t>
      </w: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(или) правовыми актами Правительства Калужской области на соответствующий год и плановый период.</w:t>
      </w:r>
    </w:p>
    <w:p w:rsidR="00167765" w:rsidRPr="00760621" w:rsidRDefault="00167765" w:rsidP="001677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Объемы безвозмездных поступлений из бюджета муниципального района прогнозируются в соответствии с объемами, предусмотренными решением Районной Думы (проектом решения) о бюджете муниципального района.</w:t>
      </w:r>
    </w:p>
    <w:p w:rsidR="00167765" w:rsidRDefault="00167765" w:rsidP="00B45207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760621">
        <w:rPr>
          <w:rFonts w:ascii="Times New Roman" w:hAnsi="Times New Roman" w:cs="Times New Roman"/>
          <w:spacing w:val="-6"/>
          <w:sz w:val="26"/>
          <w:szCs w:val="26"/>
        </w:rPr>
        <w:t xml:space="preserve">           7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.   </w:t>
      </w:r>
      <w:r w:rsidR="00B45207">
        <w:rPr>
          <w:rFonts w:ascii="Times New Roman" w:hAnsi="Times New Roman" w:cs="Times New Roman"/>
          <w:spacing w:val="-6"/>
          <w:sz w:val="26"/>
          <w:szCs w:val="26"/>
        </w:rPr>
        <w:t>Прочие безвозмездные поступления в бюджеты сельских поселений по кодам бюджетной классификации 003 207 05030 10 0000 180.</w:t>
      </w:r>
    </w:p>
    <w:p w:rsidR="00167765" w:rsidRPr="004D6F0E" w:rsidRDefault="00B45207" w:rsidP="00B452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ab/>
        <w:t>По данному виду доходов поступления не прогнозируются, так как носят нерегулярный характер</w:t>
      </w:r>
      <w:proofErr w:type="gramStart"/>
      <w:r>
        <w:rPr>
          <w:rFonts w:ascii="Times New Roman" w:hAnsi="Times New Roman" w:cs="Times New Roman"/>
          <w:spacing w:val="-6"/>
          <w:sz w:val="26"/>
          <w:szCs w:val="26"/>
        </w:rPr>
        <w:t>.»</w:t>
      </w:r>
      <w:proofErr w:type="gramEnd"/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 2. </w:t>
      </w:r>
      <w:proofErr w:type="gramStart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93070" w:rsidRPr="004D6F0E" w:rsidRDefault="00493070" w:rsidP="00493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7E4E" w:rsidRDefault="00493070" w:rsidP="00493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 </w:t>
      </w:r>
      <w:r w:rsidR="008A51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администрации</w:t>
      </w:r>
      <w:r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93070" w:rsidRPr="004D6F0E" w:rsidRDefault="00E57E4E" w:rsidP="004930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 «</w:t>
      </w:r>
      <w:r w:rsidR="00D331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Деревня </w:t>
      </w:r>
      <w:proofErr w:type="spellStart"/>
      <w:r w:rsidR="00D331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Глазково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493070"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</w:t>
      </w:r>
      <w:r w:rsidR="00591C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</w:t>
      </w:r>
      <w:r w:rsidR="00493070" w:rsidRPr="004D6F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91C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Н.И.Иванцова</w:t>
      </w:r>
    </w:p>
    <w:sectPr w:rsidR="00493070" w:rsidRPr="004D6F0E" w:rsidSect="004B53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D6" w:rsidRDefault="003D31D6" w:rsidP="00A11511">
      <w:pPr>
        <w:spacing w:after="0" w:line="240" w:lineRule="auto"/>
      </w:pPr>
      <w:r>
        <w:separator/>
      </w:r>
    </w:p>
  </w:endnote>
  <w:endnote w:type="continuationSeparator" w:id="0">
    <w:p w:rsidR="003D31D6" w:rsidRDefault="003D31D6" w:rsidP="00A1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D6" w:rsidRDefault="003D31D6" w:rsidP="00A11511">
      <w:pPr>
        <w:spacing w:after="0" w:line="240" w:lineRule="auto"/>
      </w:pPr>
      <w:r>
        <w:separator/>
      </w:r>
    </w:p>
  </w:footnote>
  <w:footnote w:type="continuationSeparator" w:id="0">
    <w:p w:rsidR="003D31D6" w:rsidRDefault="003D31D6" w:rsidP="00A1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11" w:rsidRDefault="00A11511" w:rsidP="00A11511">
    <w:pPr>
      <w:pStyle w:val="a8"/>
    </w:pPr>
  </w:p>
  <w:p w:rsidR="00A11511" w:rsidRPr="00A11511" w:rsidRDefault="00A11511" w:rsidP="00A115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5531"/>
    <w:multiLevelType w:val="hybridMultilevel"/>
    <w:tmpl w:val="23561904"/>
    <w:lvl w:ilvl="0" w:tplc="990CDA1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6C1CD8"/>
    <w:multiLevelType w:val="multilevel"/>
    <w:tmpl w:val="B98842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070"/>
    <w:rsid w:val="00167765"/>
    <w:rsid w:val="001E3D90"/>
    <w:rsid w:val="00211C76"/>
    <w:rsid w:val="00336632"/>
    <w:rsid w:val="0033797C"/>
    <w:rsid w:val="003541AA"/>
    <w:rsid w:val="003D31D6"/>
    <w:rsid w:val="00460398"/>
    <w:rsid w:val="00493070"/>
    <w:rsid w:val="004B53CD"/>
    <w:rsid w:val="004B776E"/>
    <w:rsid w:val="004D6F0E"/>
    <w:rsid w:val="00591C38"/>
    <w:rsid w:val="00594A5A"/>
    <w:rsid w:val="005C37FE"/>
    <w:rsid w:val="00682EAF"/>
    <w:rsid w:val="006C6CBE"/>
    <w:rsid w:val="006E25A1"/>
    <w:rsid w:val="00760621"/>
    <w:rsid w:val="007F1527"/>
    <w:rsid w:val="008A5140"/>
    <w:rsid w:val="00924EE8"/>
    <w:rsid w:val="009764D4"/>
    <w:rsid w:val="00A11511"/>
    <w:rsid w:val="00A3633B"/>
    <w:rsid w:val="00AB0632"/>
    <w:rsid w:val="00AD6149"/>
    <w:rsid w:val="00B45207"/>
    <w:rsid w:val="00B937D0"/>
    <w:rsid w:val="00C24F74"/>
    <w:rsid w:val="00C57BC8"/>
    <w:rsid w:val="00D3314A"/>
    <w:rsid w:val="00DE17D9"/>
    <w:rsid w:val="00E57E4E"/>
    <w:rsid w:val="00F91714"/>
    <w:rsid w:val="00FA1822"/>
    <w:rsid w:val="00FE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D"/>
  </w:style>
  <w:style w:type="paragraph" w:styleId="1">
    <w:name w:val="heading 1"/>
    <w:basedOn w:val="a"/>
    <w:next w:val="a"/>
    <w:link w:val="10"/>
    <w:uiPriority w:val="9"/>
    <w:qFormat/>
    <w:rsid w:val="00E5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070"/>
  </w:style>
  <w:style w:type="character" w:styleId="a4">
    <w:name w:val="Hyperlink"/>
    <w:basedOn w:val="a0"/>
    <w:uiPriority w:val="99"/>
    <w:semiHidden/>
    <w:unhideWhenUsed/>
    <w:rsid w:val="00493070"/>
    <w:rPr>
      <w:color w:val="0000FF"/>
      <w:u w:val="single"/>
    </w:rPr>
  </w:style>
  <w:style w:type="paragraph" w:customStyle="1" w:styleId="formattext">
    <w:name w:val="formattext"/>
    <w:basedOn w:val="a"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5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1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1511"/>
  </w:style>
  <w:style w:type="paragraph" w:styleId="aa">
    <w:name w:val="footer"/>
    <w:basedOn w:val="a"/>
    <w:link w:val="ab"/>
    <w:uiPriority w:val="99"/>
    <w:semiHidden/>
    <w:unhideWhenUsed/>
    <w:rsid w:val="00A1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1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Глазково</cp:lastModifiedBy>
  <cp:revision>18</cp:revision>
  <dcterms:created xsi:type="dcterms:W3CDTF">2016-08-30T10:47:00Z</dcterms:created>
  <dcterms:modified xsi:type="dcterms:W3CDTF">2017-06-26T09:27:00Z</dcterms:modified>
</cp:coreProperties>
</file>