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3" w:rsidRDefault="00A01593" w:rsidP="00A01593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</w:t>
      </w:r>
      <w:r w:rsidR="006D7C84">
        <w:rPr>
          <w:rFonts w:ascii="Times New Roman" w:hAnsi="Times New Roman"/>
          <w:noProof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«</w:t>
      </w:r>
      <w:r w:rsidR="00A078C7">
        <w:rPr>
          <w:rFonts w:ascii="Times New Roman" w:hAnsi="Times New Roman"/>
          <w:b/>
          <w:sz w:val="28"/>
          <w:szCs w:val="28"/>
        </w:rPr>
        <w:t>ДЕРЕВНЯ ГЛАЗКОВО</w:t>
      </w:r>
      <w:r w:rsidRPr="00D61B09">
        <w:rPr>
          <w:rFonts w:ascii="Times New Roman" w:hAnsi="Times New Roman"/>
          <w:b/>
          <w:sz w:val="28"/>
          <w:szCs w:val="28"/>
        </w:rPr>
        <w:t>»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6D7C84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6D7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1B0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1B0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01593" w:rsidRPr="00E700CC" w:rsidRDefault="00A01593" w:rsidP="00A01593">
      <w:pPr>
        <w:spacing w:after="0"/>
      </w:pPr>
    </w:p>
    <w:p w:rsidR="00A078C7" w:rsidRDefault="00A01593" w:rsidP="00A078C7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 </w:t>
      </w:r>
      <w:r w:rsidR="00A078C7">
        <w:rPr>
          <w:rFonts w:ascii="Times New Roman" w:hAnsi="Times New Roman"/>
          <w:b/>
          <w:color w:val="000000"/>
          <w:kern w:val="16"/>
          <w:sz w:val="26"/>
          <w:szCs w:val="28"/>
        </w:rPr>
        <w:t>16 апреля 2021</w:t>
      </w:r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</w:t>
      </w:r>
      <w:r w:rsidR="00A078C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№  </w:t>
      </w:r>
      <w:r w:rsidR="00A078C7">
        <w:rPr>
          <w:rFonts w:ascii="Times New Roman" w:hAnsi="Times New Roman"/>
          <w:b/>
          <w:color w:val="000000"/>
          <w:kern w:val="16"/>
          <w:sz w:val="26"/>
          <w:szCs w:val="28"/>
        </w:rPr>
        <w:t>50</w:t>
      </w:r>
    </w:p>
    <w:p w:rsidR="00A078C7" w:rsidRDefault="00167217" w:rsidP="00A078C7">
      <w:pPr>
        <w:shd w:val="clear" w:color="auto" w:fill="FFFFFF"/>
        <w:spacing w:before="14" w:after="0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определения </w:t>
      </w:r>
    </w:p>
    <w:p w:rsidR="00167217" w:rsidRPr="00A078C7" w:rsidRDefault="00167217" w:rsidP="00A078C7">
      <w:pPr>
        <w:shd w:val="clear" w:color="auto" w:fill="FFFFFF"/>
        <w:spacing w:before="14" w:after="0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части территории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</w:t>
      </w:r>
    </w:p>
    <w:p w:rsidR="00167217" w:rsidRDefault="00167217" w:rsidP="00A078C7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A078C7">
        <w:rPr>
          <w:rFonts w:ascii="Times New Roman" w:hAnsi="Times New Roman"/>
          <w:b/>
          <w:bCs/>
          <w:kern w:val="28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b/>
          <w:bCs/>
          <w:kern w:val="28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>»,</w:t>
      </w: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на которой </w:t>
      </w:r>
    </w:p>
    <w:p w:rsidR="00167217" w:rsidRPr="00D70589" w:rsidRDefault="00167217" w:rsidP="00A078C7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>могут реализовываться инициативные проекты</w:t>
      </w:r>
    </w:p>
    <w:p w:rsidR="00BA624F" w:rsidRPr="00BA624F" w:rsidRDefault="00BA624F" w:rsidP="001672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A624F" w:rsidRPr="00BA624F" w:rsidRDefault="0016721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0E8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C930E8">
        <w:rPr>
          <w:rFonts w:ascii="Times New Roman" w:hAnsi="Times New Roman"/>
          <w:color w:val="000000"/>
          <w:sz w:val="28"/>
          <w:szCs w:val="28"/>
        </w:rPr>
        <w:t xml:space="preserve">В соответствии со ст. 26.1 Федерального закона от 06.10.2003 № 131-ФЗ «Об общих принципах организации местного самоуправления в Российской Федерации», в целях реализации на территории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color w:val="000000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color w:val="000000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C930E8">
        <w:rPr>
          <w:rFonts w:ascii="Times New Roman" w:hAnsi="Times New Roman"/>
          <w:color w:val="000000"/>
          <w:sz w:val="28"/>
          <w:szCs w:val="28"/>
        </w:rPr>
        <w:t>инициативных проектов</w:t>
      </w:r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A078C7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eastAsia="Times New Roman" w:hAnsi="Times New Roman" w:cs="Times New Roman"/>
          <w:sz w:val="28"/>
          <w:szCs w:val="28"/>
        </w:rPr>
        <w:t>Глазково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 Сельская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 Дума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СП «</w:t>
      </w:r>
      <w:r w:rsidR="00A078C7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eastAsia="Times New Roman" w:hAnsi="Times New Roman" w:cs="Times New Roman"/>
          <w:sz w:val="28"/>
          <w:szCs w:val="28"/>
        </w:rPr>
        <w:t>Глазково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BA624F" w:rsidRDefault="00BA624F" w:rsidP="00BA624F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67217" w:rsidRPr="00C930E8" w:rsidRDefault="00BA624F" w:rsidP="001672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67217" w:rsidRPr="00D70589">
        <w:rPr>
          <w:rFonts w:ascii="Times New Roman" w:hAnsi="Times New Roman"/>
          <w:color w:val="000000"/>
          <w:spacing w:val="-2"/>
          <w:sz w:val="28"/>
          <w:szCs w:val="28"/>
        </w:rPr>
        <w:t xml:space="preserve">Утвердить </w:t>
      </w:r>
      <w:r w:rsidR="00167217" w:rsidRPr="00D70589">
        <w:rPr>
          <w:rFonts w:ascii="Times New Roman" w:hAnsi="Times New Roman"/>
          <w:sz w:val="28"/>
          <w:szCs w:val="28"/>
        </w:rPr>
        <w:t xml:space="preserve">Порядок определения части территории </w:t>
      </w:r>
      <w:r w:rsidR="00167217"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 w:rsidR="00167217">
        <w:rPr>
          <w:rFonts w:ascii="Times New Roman" w:hAnsi="Times New Roman"/>
          <w:sz w:val="28"/>
          <w:szCs w:val="28"/>
        </w:rPr>
        <w:t>»</w:t>
      </w:r>
      <w:r w:rsidR="00167217" w:rsidRPr="00D70589">
        <w:rPr>
          <w:rFonts w:ascii="Times New Roman" w:hAnsi="Times New Roman"/>
          <w:sz w:val="28"/>
          <w:szCs w:val="28"/>
        </w:rPr>
        <w:t>, на которой могут реализовываться инициативные проекты</w:t>
      </w:r>
      <w:r w:rsidR="00167217" w:rsidRPr="00C930E8">
        <w:rPr>
          <w:rFonts w:ascii="Times New Roman" w:hAnsi="Times New Roman"/>
          <w:sz w:val="28"/>
          <w:szCs w:val="28"/>
        </w:rPr>
        <w:t xml:space="preserve"> (приложение).</w:t>
      </w:r>
    </w:p>
    <w:p w:rsidR="00BA624F" w:rsidRPr="00BA624F" w:rsidRDefault="00BA624F" w:rsidP="006D7C84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опубликования, подлежит размещению на сайте </w:t>
      </w:r>
      <w:r w:rsidR="0016721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A078C7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eastAsia="Times New Roman" w:hAnsi="Times New Roman" w:cs="Times New Roman"/>
          <w:sz w:val="28"/>
          <w:szCs w:val="28"/>
        </w:rPr>
        <w:t>Глазково</w:t>
      </w:r>
      <w:proofErr w:type="spellEnd"/>
      <w:r w:rsidR="001672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в разделе «Поселения» 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BA624F" w:rsidRPr="006D7C84" w:rsidRDefault="00BA624F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62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A078C7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eastAsia="Times New Roman" w:hAnsi="Times New Roman" w:cs="Times New Roman"/>
          <w:sz w:val="28"/>
          <w:szCs w:val="28"/>
        </w:rPr>
        <w:t>Глазково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17" w:rsidRPr="006D7C84" w:rsidRDefault="00167217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84" w:rsidRPr="00D600BE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0BE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D600BE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600B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078C7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eastAsia="Times New Roman" w:hAnsi="Times New Roman" w:cs="Times New Roman"/>
          <w:b/>
          <w:sz w:val="28"/>
          <w:szCs w:val="28"/>
        </w:rPr>
        <w:t>Глазково</w:t>
      </w:r>
      <w:proofErr w:type="spellEnd"/>
      <w:r w:rsidRPr="00D600BE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</w:t>
      </w:r>
      <w:r w:rsidR="00167217" w:rsidRPr="00D60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D60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A078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А.А.</w:t>
      </w:r>
      <w:proofErr w:type="gramStart"/>
      <w:r w:rsidR="00A078C7">
        <w:rPr>
          <w:rFonts w:ascii="Times New Roman" w:eastAsia="Times New Roman" w:hAnsi="Times New Roman" w:cs="Times New Roman"/>
          <w:b/>
          <w:sz w:val="28"/>
          <w:szCs w:val="28"/>
        </w:rPr>
        <w:t>Степкин</w:t>
      </w:r>
      <w:proofErr w:type="gramEnd"/>
    </w:p>
    <w:p w:rsidR="00A01593" w:rsidRDefault="00A01593" w:rsidP="00A01593">
      <w:pPr>
        <w:tabs>
          <w:tab w:val="left" w:pos="6712"/>
        </w:tabs>
        <w:spacing w:after="0"/>
        <w:ind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167217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BA624F" w:rsidRPr="00EA75C9" w:rsidRDefault="0016721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Приложение </w:t>
      </w:r>
      <w:r w:rsidR="00BA624F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</w:p>
    <w:p w:rsidR="00BA624F" w:rsidRPr="00EA75C9" w:rsidRDefault="0016721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к</w:t>
      </w:r>
      <w:r w:rsidR="00BA624F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Решению Сельской  Думы </w:t>
      </w:r>
    </w:p>
    <w:p w:rsidR="00BA624F" w:rsidRPr="00EA75C9" w:rsidRDefault="00463DF5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СП «</w:t>
      </w:r>
      <w:r w:rsidR="00A078C7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Деревня </w:t>
      </w:r>
      <w:proofErr w:type="spellStart"/>
      <w:r w:rsidR="00A078C7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Глазково</w:t>
      </w:r>
      <w:proofErr w:type="spellEnd"/>
      <w:r w:rsidR="00BA624F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»</w:t>
      </w:r>
    </w:p>
    <w:p w:rsidR="00167217" w:rsidRPr="00EA75C9" w:rsidRDefault="00BA624F" w:rsidP="00167217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="00463DF5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о</w:t>
      </w: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т</w:t>
      </w:r>
      <w:r w:rsidR="00A078C7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 16.05.2021г.  № 50</w:t>
      </w:r>
    </w:p>
    <w:p w:rsidR="00EA75C9" w:rsidRDefault="00EA75C9" w:rsidP="00167217">
      <w:pPr>
        <w:tabs>
          <w:tab w:val="left" w:pos="364"/>
        </w:tabs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67217" w:rsidRPr="00EA75C9" w:rsidRDefault="00167217" w:rsidP="00167217">
      <w:pPr>
        <w:tabs>
          <w:tab w:val="left" w:pos="364"/>
        </w:tabs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A75C9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167217" w:rsidRPr="00EA75C9" w:rsidRDefault="00167217" w:rsidP="00167217">
      <w:pPr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A75C9">
        <w:rPr>
          <w:rFonts w:ascii="Times New Roman" w:hAnsi="Times New Roman" w:cs="Times New Roman"/>
          <w:b/>
          <w:bCs/>
          <w:sz w:val="26"/>
          <w:szCs w:val="26"/>
        </w:rPr>
        <w:t>ОПРЕДЕЛЕНИЯ ЧАСТИ ТЕРРИТОРИИСЕЛЬСКОГО ПОСЕЛЕНИЯ «</w:t>
      </w:r>
      <w:r w:rsidR="00A078C7">
        <w:rPr>
          <w:rFonts w:ascii="Times New Roman" w:hAnsi="Times New Roman" w:cs="Times New Roman"/>
          <w:b/>
          <w:bCs/>
          <w:sz w:val="26"/>
          <w:szCs w:val="26"/>
        </w:rPr>
        <w:t>ДЕРЕВНЯ ГЛАЗКОВО</w:t>
      </w:r>
      <w:r w:rsidRPr="00EA75C9">
        <w:rPr>
          <w:rFonts w:ascii="Times New Roman" w:hAnsi="Times New Roman" w:cs="Times New Roman"/>
          <w:b/>
          <w:bCs/>
          <w:sz w:val="26"/>
          <w:szCs w:val="26"/>
        </w:rPr>
        <w:t>»,  НА КОТОРОЙ МОГУТ РЕАЛИЗОВЫВАТЬСЯ ИНИЦИАТИВНЫЕ ПРОЕКТЫ</w:t>
      </w:r>
    </w:p>
    <w:p w:rsidR="00167217" w:rsidRPr="002612E0" w:rsidRDefault="00167217" w:rsidP="00167217">
      <w:pPr>
        <w:overflowPunct w:val="0"/>
        <w:autoSpaceDE w:val="0"/>
        <w:spacing w:after="0" w:line="11" w:lineRule="atLeast"/>
        <w:ind w:firstLine="567"/>
        <w:jc w:val="center"/>
        <w:rPr>
          <w:rFonts w:ascii="Arial" w:hAnsi="Arial"/>
          <w:sz w:val="26"/>
          <w:szCs w:val="26"/>
        </w:rPr>
      </w:pP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1. Настоящий Порядок определения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могут реализовываться инициативные проекты, в целях учета мнения всех заинтересованных лиц.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2. Часть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правовым актом администрации </w:t>
      </w:r>
      <w:r>
        <w:rPr>
          <w:rFonts w:ascii="Times New Roman" w:hAnsi="Times New Roman"/>
          <w:sz w:val="28"/>
          <w:szCs w:val="28"/>
        </w:rPr>
        <w:t>СП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AD0A4B">
        <w:rPr>
          <w:rFonts w:ascii="Times New Roman" w:hAnsi="Times New Roman"/>
          <w:sz w:val="28"/>
          <w:szCs w:val="28"/>
        </w:rPr>
        <w:t xml:space="preserve">Для определения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, на которой может реализовываться инициативный проект, инициатором проекта в уполномоченный орган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 на организацию работы по рассмотрению инициативных проектов (далее - уполномоченный орган)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proofErr w:type="gramEnd"/>
      <w:r w:rsidRPr="00AD0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4. Информация об инициативном проекте включает в себя: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1) наименование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2) сведения о предполагаемой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будет реализован инициативный проект;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3) описание инициативного проекта (в том числе описание проблемы, решение которой имеет приоритетное значение для жителей муниципального образования или его части);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4) обоснование предложений по решению указанной проблемы;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lastRenderedPageBreak/>
        <w:t>5) описание мероприятий, осуществляемых в рамках реализации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6) описание ожидаемых результатов реализации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7) предварительный расчет необходимых расходов на реализацию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8) сведение о планируемом (возможном) финансовом, имущественном и (или) трудовом участии заинтересованных лиц в реализации инициативного 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9) планируемые сроки реализации инициативного 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10) контактные данные инициаторов проекта, ответственных за инициативный проект (Ф.И.О., номер телефона, адрес электронной почты).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5. Уполномоченный орган в течение двух рабочих дней со дня поступления информации об инициативном проекте направляет ее в адрес подразделений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курирующих соответствующие направления деятельности.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6. Подразделения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курирующие соответствующие направления деятельности, осуществляют подготовку и направление в адрес уполномоченного органа рекомендаций о предполагаемой территории, на которой возможно и целесообразно реализовывать инициативный проект.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соответствующий орган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. 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7. Уполномоченный орган с учетом поступивших рекомендаций осуществляет подготовку проекта правового акта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может реализовываться инициативный проект.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8. Принятие правового акта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может реализовываться инициативный проект, осуществляется в течение 20 рабочих дней со дня поступления в уполномоченный орган информации об инициативном проекте.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gramStart"/>
      <w:r w:rsidRPr="00AD0A4B">
        <w:rPr>
          <w:rFonts w:ascii="Times New Roman" w:hAnsi="Times New Roman"/>
          <w:sz w:val="28"/>
          <w:szCs w:val="28"/>
        </w:rPr>
        <w:t xml:space="preserve">Копия правового акта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A078C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078C7">
        <w:rPr>
          <w:rFonts w:ascii="Times New Roman" w:hAnsi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 (которых) указаны в информации об инициативном проекте.</w:t>
      </w:r>
      <w:proofErr w:type="gramEnd"/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217" w:rsidRPr="00A01593" w:rsidRDefault="0016721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67217" w:rsidRPr="00A01593" w:rsidSect="00A015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24F"/>
    <w:rsid w:val="00167217"/>
    <w:rsid w:val="00463DF5"/>
    <w:rsid w:val="00510E9A"/>
    <w:rsid w:val="00581DC4"/>
    <w:rsid w:val="006D7C84"/>
    <w:rsid w:val="007F43D4"/>
    <w:rsid w:val="00841A65"/>
    <w:rsid w:val="00A01593"/>
    <w:rsid w:val="00A078C7"/>
    <w:rsid w:val="00A24425"/>
    <w:rsid w:val="00BA624F"/>
    <w:rsid w:val="00D42BCE"/>
    <w:rsid w:val="00D600BE"/>
    <w:rsid w:val="00EA75C9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Глазково</cp:lastModifiedBy>
  <cp:revision>8</cp:revision>
  <dcterms:created xsi:type="dcterms:W3CDTF">2021-04-22T13:47:00Z</dcterms:created>
  <dcterms:modified xsi:type="dcterms:W3CDTF">2021-04-23T15:16:00Z</dcterms:modified>
</cp:coreProperties>
</file>