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9B6C1F">
        <w:rPr>
          <w:b/>
          <w:szCs w:val="28"/>
        </w:rPr>
        <w:t>ДЕРЕВНЯ ГЛАЗКОВО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B6C1F" w:rsidRDefault="00602E07" w:rsidP="00952660">
      <w:pPr>
        <w:rPr>
          <w:b/>
          <w:szCs w:val="28"/>
        </w:rPr>
      </w:pPr>
      <w:r w:rsidRPr="009B6C1F">
        <w:rPr>
          <w:b/>
          <w:szCs w:val="28"/>
        </w:rPr>
        <w:t xml:space="preserve">от  </w:t>
      </w:r>
      <w:r w:rsidR="009B6C1F" w:rsidRPr="009B6C1F">
        <w:rPr>
          <w:b/>
          <w:szCs w:val="28"/>
        </w:rPr>
        <w:t>25.02.2022</w:t>
      </w:r>
      <w:r w:rsidRPr="009B6C1F">
        <w:rPr>
          <w:b/>
          <w:szCs w:val="28"/>
        </w:rPr>
        <w:t xml:space="preserve">  </w:t>
      </w:r>
      <w:r w:rsidR="0063450E" w:rsidRPr="009B6C1F">
        <w:rPr>
          <w:b/>
          <w:szCs w:val="28"/>
        </w:rPr>
        <w:t xml:space="preserve">                                                                                         </w:t>
      </w:r>
      <w:r w:rsidR="00213E08">
        <w:rPr>
          <w:b/>
          <w:szCs w:val="28"/>
        </w:rPr>
        <w:t xml:space="preserve">       № 97</w:t>
      </w:r>
    </w:p>
    <w:p w:rsidR="00952660" w:rsidRPr="009B6C1F" w:rsidRDefault="00952660" w:rsidP="00952660">
      <w:pPr>
        <w:ind w:firstLine="851"/>
        <w:jc w:val="both"/>
        <w:rPr>
          <w:rFonts w:ascii="Arial" w:hAnsi="Arial" w:cs="Arial"/>
          <w:b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</w:t>
      </w:r>
      <w:proofErr w:type="gramStart"/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бесхозяйных</w:t>
      </w:r>
      <w:proofErr w:type="gramEnd"/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r w:rsidR="009B6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Глазково</w:t>
      </w:r>
      <w:proofErr w:type="spellEnd"/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D2A">
        <w:rPr>
          <w:rFonts w:ascii="Times New Roman" w:hAnsi="Times New Roman" w:cs="Times New Roman"/>
          <w:sz w:val="28"/>
          <w:szCs w:val="28"/>
        </w:rPr>
        <w:t xml:space="preserve"> «</w:t>
      </w:r>
      <w:r w:rsidR="009B6C1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сельского поселения «</w:t>
      </w:r>
      <w:r w:rsidR="009B6C1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>Утвердить Положение о порядке учета, содержания бесхозяйных движимых и недвижимых вещей и их оформления в собственность сельского поселения «</w:t>
      </w:r>
      <w:r w:rsidR="009B6C1F">
        <w:rPr>
          <w:color w:val="000000" w:themeColor="text1"/>
          <w:szCs w:val="28"/>
        </w:rPr>
        <w:t xml:space="preserve">Деревня </w:t>
      </w:r>
      <w:proofErr w:type="spellStart"/>
      <w:r w:rsidR="009B6C1F">
        <w:rPr>
          <w:color w:val="000000" w:themeColor="text1"/>
          <w:szCs w:val="28"/>
        </w:rPr>
        <w:t>Глазково</w:t>
      </w:r>
      <w:proofErr w:type="spellEnd"/>
      <w:r w:rsidR="00834D2A" w:rsidRPr="00834D2A">
        <w:rPr>
          <w:color w:val="000000" w:themeColor="text1"/>
          <w:szCs w:val="28"/>
        </w:rPr>
        <w:t>»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администрацию сельского поселения «</w:t>
      </w:r>
      <w:r w:rsidR="009B6C1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9B6C1F">
        <w:rPr>
          <w:b/>
          <w:szCs w:val="28"/>
        </w:rPr>
        <w:t xml:space="preserve">Деревня </w:t>
      </w:r>
      <w:proofErr w:type="spellStart"/>
      <w:r w:rsidR="009B6C1F">
        <w:rPr>
          <w:b/>
          <w:szCs w:val="28"/>
        </w:rPr>
        <w:t>Глазково</w:t>
      </w:r>
      <w:proofErr w:type="spellEnd"/>
      <w:r>
        <w:rPr>
          <w:b/>
          <w:szCs w:val="28"/>
        </w:rPr>
        <w:t xml:space="preserve">»   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</w:t>
      </w:r>
      <w:r w:rsidR="00834D2A">
        <w:rPr>
          <w:b/>
          <w:szCs w:val="28"/>
        </w:rPr>
        <w:t xml:space="preserve">    </w:t>
      </w:r>
      <w:r w:rsidR="009B6C1F">
        <w:rPr>
          <w:b/>
          <w:szCs w:val="28"/>
        </w:rPr>
        <w:t>А.А.Степкин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lastRenderedPageBreak/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Сельской Думы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СП «</w:t>
      </w:r>
      <w:r w:rsidR="009B6C1F">
        <w:rPr>
          <w:sz w:val="26"/>
          <w:szCs w:val="26"/>
        </w:rPr>
        <w:t xml:space="preserve">Деревня </w:t>
      </w:r>
      <w:proofErr w:type="spellStart"/>
      <w:r w:rsidR="009B6C1F">
        <w:rPr>
          <w:sz w:val="26"/>
          <w:szCs w:val="26"/>
        </w:rPr>
        <w:t>Глазково</w:t>
      </w:r>
      <w:proofErr w:type="spellEnd"/>
      <w:r w:rsidRPr="00CC44A9">
        <w:rPr>
          <w:sz w:val="26"/>
          <w:szCs w:val="26"/>
        </w:rPr>
        <w:t>»</w:t>
      </w:r>
    </w:p>
    <w:p w:rsidR="00834D2A" w:rsidRPr="00CC44A9" w:rsidRDefault="008B6046" w:rsidP="00834D2A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25.02.2022   № 96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О ПОРЯДКЕ УЧЕТА, СОДЕРЖАНИЯ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БЕСХОЗЯЙНЫХ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 xml:space="preserve"> ДВИЖИМЫХ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5376F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sz w:val="26"/>
          <w:szCs w:val="26"/>
        </w:rPr>
        <w:t>ДЕРЕВНЯ ГЛАЗКОВО</w:t>
      </w:r>
      <w:r w:rsidRPr="005376FA">
        <w:rPr>
          <w:rFonts w:ascii="Times New Roman" w:hAnsi="Times New Roman" w:cs="Times New Roman"/>
          <w:sz w:val="26"/>
          <w:szCs w:val="26"/>
        </w:rPr>
        <w:t>»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Раздел 2. ВЫЯВЛЕНИЕ БЕСХОЗЯЙНЫХ ОБЪЕКТОВ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НЕДВИЖИМОГО</w:t>
      </w:r>
      <w:proofErr w:type="gramEnd"/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 xml:space="preserve">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администрацию сельского поселения «</w:t>
      </w:r>
      <w:r w:rsidR="009B6C1F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9B6C1F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 xml:space="preserve"> ним, в целях постановки на учет выявленного объекта недвижимого имущества как бесхозяйного, осуществляет внесение выявленных объектов в реестр выявленного бесхозяйного </w:t>
      </w:r>
      <w:r w:rsidRPr="005376FA">
        <w:rPr>
          <w:rFonts w:ascii="Times New Roman" w:hAnsi="Times New Roman" w:cs="Times New Roman"/>
          <w:sz w:val="26"/>
          <w:szCs w:val="26"/>
        </w:rPr>
        <w:lastRenderedPageBreak/>
        <w:t>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2.3. В целях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проведения проверки возможного наличия собственника выявленного объекта недвижимого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 xml:space="preserve">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5376FA" w:rsidRPr="005376FA">
        <w:rPr>
          <w:rFonts w:ascii="Times New Roman" w:hAnsi="Times New Roman" w:cs="Times New Roman"/>
          <w:sz w:val="26"/>
          <w:szCs w:val="26"/>
        </w:rPr>
        <w:t>Татринцы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2.5.1. Организует в установленном порядке работу по изготовлению технических планов на объекты недвижимого имущества " (в случае если объект недвижимого имущества не </w:t>
      </w:r>
      <w:proofErr w:type="gramStart"/>
      <w:r w:rsidRPr="005376FA">
        <w:rPr>
          <w:rFonts w:ascii="Times New Roman" w:hAnsi="Times New Roman" w:cs="Times New Roman"/>
          <w:sz w:val="26"/>
          <w:szCs w:val="26"/>
        </w:rPr>
        <w:t>стоит на государственном кадастровом учете</w:t>
      </w:r>
      <w:proofErr w:type="gramEnd"/>
      <w:r w:rsidRPr="005376FA">
        <w:rPr>
          <w:rFonts w:ascii="Times New Roman" w:hAnsi="Times New Roman" w:cs="Times New Roman"/>
          <w:sz w:val="26"/>
          <w:szCs w:val="26"/>
        </w:rPr>
        <w:t>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9B6C1F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9B6C1F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Реестр выявленного бесхозяйного недвижимого имущества (далее -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осуществляющим виды деятельности, соответствующие целям использования бесхозяйного имущества, при наличии согласия данных учреждений и предприятий, а также передаются организациям соответствующего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профиля, которые в соответствии с законодательством Российской Федерации обязаны обслуживать инженерно-технические объекты (водоснабжение, 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их содержание и обслуживание.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движимой вещи, имеющей признаки бесхозяйной, брошенной или иным образом оставленной собственником, могут поступать от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proofErr w:type="spellStart"/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  <w:proofErr w:type="spellEnd"/>
      </w:hyperlink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даты размещения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 уполномоченный орган следующей 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территории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" информации об 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непоступления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заявление в течение 30 дней с момента его направления;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109"/>
      <w:bookmarkEnd w:id="0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движимых вещей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В случае включения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Муниципальное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в уполномоченный орган обращение о закреплении имущества на праве оперативного управления (хозяйственного 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spacing w:after="1"/>
        <w:jc w:val="right"/>
        <w:rPr>
          <w:sz w:val="26"/>
          <w:szCs w:val="26"/>
        </w:rPr>
      </w:pPr>
      <w:r w:rsidRPr="00CC44A9">
        <w:rPr>
          <w:sz w:val="26"/>
          <w:szCs w:val="26"/>
        </w:rPr>
        <w:t>сельского поселения «</w:t>
      </w:r>
      <w:r w:rsidR="009B6C1F">
        <w:rPr>
          <w:sz w:val="26"/>
          <w:szCs w:val="26"/>
        </w:rPr>
        <w:t xml:space="preserve">Деревня </w:t>
      </w:r>
      <w:proofErr w:type="spellStart"/>
      <w:r w:rsidR="009B6C1F">
        <w:rPr>
          <w:sz w:val="26"/>
          <w:szCs w:val="26"/>
        </w:rPr>
        <w:t>Глазково</w:t>
      </w:r>
      <w:proofErr w:type="spellEnd"/>
      <w:r w:rsidRPr="00CC44A9">
        <w:rPr>
          <w:sz w:val="26"/>
          <w:szCs w:val="26"/>
        </w:rPr>
        <w:t>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34D2A" w:rsidTr="002029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D2A" w:rsidRDefault="00834D2A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center"/>
        <w:rPr>
          <w:b/>
        </w:rPr>
      </w:pPr>
      <w:bookmarkStart w:id="1" w:name="P137"/>
      <w:bookmarkEnd w:id="1"/>
      <w:r w:rsidRPr="00CC44A9">
        <w:rPr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CC44A9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 xml:space="preserve">N </w:t>
            </w:r>
            <w:proofErr w:type="spellStart"/>
            <w:proofErr w:type="gramStart"/>
            <w:r w:rsidRPr="00CC44A9">
              <w:rPr>
                <w:b/>
              </w:rPr>
              <w:t>п</w:t>
            </w:r>
            <w:proofErr w:type="spellEnd"/>
            <w:proofErr w:type="gramEnd"/>
            <w:r w:rsidRPr="00CC44A9">
              <w:rPr>
                <w:b/>
              </w:rPr>
              <w:t>/</w:t>
            </w:r>
            <w:proofErr w:type="spellStart"/>
            <w:r w:rsidRPr="00CC44A9">
              <w:rPr>
                <w:b/>
              </w:rPr>
              <w:t>п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CC44A9" w:rsidRDefault="00834D2A" w:rsidP="00CC44A9">
      <w:pPr>
        <w:pStyle w:val="ConsPlusNormal"/>
        <w:jc w:val="center"/>
        <w:rPr>
          <w:b/>
        </w:rPr>
        <w:sectPr w:rsidR="00834D2A" w:rsidRPr="00CC44A9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44A9">
        <w:rPr>
          <w:b/>
        </w:rPr>
        <w:t>ВЫЯВЛЕННОГО БЕСХОЗЯЙНОГО НЕДВИЖИМОГО ИМУЩЕСТВА</w:t>
      </w: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B6C1F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B6C1F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Pr="00CC44A9">
        <w:rPr>
          <w:rFonts w:ascii="Times New Roman" w:hAnsi="Times New Roman" w:cs="Times New Roman"/>
          <w:sz w:val="26"/>
          <w:szCs w:val="26"/>
        </w:rPr>
        <w:t>»</w:t>
      </w:r>
    </w:p>
    <w:p w:rsidR="00CC44A9" w:rsidRDefault="00CC44A9" w:rsidP="00834D2A">
      <w:pPr>
        <w:pStyle w:val="ConsPlusNormal"/>
        <w:jc w:val="center"/>
      </w:pPr>
      <w:bookmarkStart w:id="2" w:name="P161"/>
      <w:bookmarkEnd w:id="2"/>
    </w:p>
    <w:p w:rsidR="00CC44A9" w:rsidRPr="00CC44A9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РЕЕСТР</w:t>
      </w: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Default="00834D2A" w:rsidP="0083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005A"/>
    <w:rsid w:val="001A4916"/>
    <w:rsid w:val="001E3C5B"/>
    <w:rsid w:val="00213E08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00DC1"/>
    <w:rsid w:val="007255B3"/>
    <w:rsid w:val="00740B8E"/>
    <w:rsid w:val="007636D9"/>
    <w:rsid w:val="007929BF"/>
    <w:rsid w:val="007B41CF"/>
    <w:rsid w:val="007B4809"/>
    <w:rsid w:val="007F0D09"/>
    <w:rsid w:val="00805E33"/>
    <w:rsid w:val="008334D0"/>
    <w:rsid w:val="00834D2A"/>
    <w:rsid w:val="00872DAA"/>
    <w:rsid w:val="00877F20"/>
    <w:rsid w:val="00891A4D"/>
    <w:rsid w:val="008B6046"/>
    <w:rsid w:val="008D6C0B"/>
    <w:rsid w:val="00952660"/>
    <w:rsid w:val="009857D2"/>
    <w:rsid w:val="0098629B"/>
    <w:rsid w:val="00996ECF"/>
    <w:rsid w:val="009B6C1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BC1180"/>
    <w:rsid w:val="00C10047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inichi-admi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13BA-DD89-4DDD-A105-F3289287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Глазково</cp:lastModifiedBy>
  <cp:revision>9</cp:revision>
  <cp:lastPrinted>2020-09-04T05:22:00Z</cp:lastPrinted>
  <dcterms:created xsi:type="dcterms:W3CDTF">2022-02-16T14:13:00Z</dcterms:created>
  <dcterms:modified xsi:type="dcterms:W3CDTF">2022-02-24T09:06:00Z</dcterms:modified>
</cp:coreProperties>
</file>