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DA6" w:rsidRDefault="00B20DA6" w:rsidP="00B20DA6">
      <w:pPr>
        <w:jc w:val="center"/>
      </w:pPr>
      <w:r>
        <w:rPr>
          <w:noProof/>
        </w:rPr>
        <w:drawing>
          <wp:inline distT="0" distB="0" distL="0" distR="0">
            <wp:extent cx="581025" cy="723900"/>
            <wp:effectExtent l="19050" t="0" r="9525" b="0"/>
            <wp:docPr id="4" name="Рисунок 1" descr="C:\Users\User.Aspire\Pictures\Герб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Aspire\Pictures\Герб2.png"/>
                    <pic:cNvPicPr>
                      <a:picLocks noChangeAspect="1" noChangeArrowheads="1"/>
                    </pic:cNvPicPr>
                  </pic:nvPicPr>
                  <pic:blipFill>
                    <a:blip r:embed="rId6"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B20DA6" w:rsidRDefault="00B20DA6" w:rsidP="00B20DA6">
      <w:pPr>
        <w:jc w:val="center"/>
      </w:pPr>
    </w:p>
    <w:p w:rsidR="00B20DA6" w:rsidRPr="006C2F35" w:rsidRDefault="00B20DA6" w:rsidP="00B20DA6">
      <w:pPr>
        <w:rPr>
          <w:b/>
          <w:bCs/>
          <w:caps/>
          <w:spacing w:val="6"/>
          <w:szCs w:val="28"/>
        </w:rPr>
      </w:pPr>
      <w:r>
        <w:rPr>
          <w:b/>
          <w:spacing w:val="6"/>
          <w:kern w:val="1"/>
          <w:sz w:val="34"/>
          <w:szCs w:val="34"/>
        </w:rPr>
        <w:t xml:space="preserve">                             </w:t>
      </w:r>
      <w:r w:rsidRPr="00953BF4">
        <w:rPr>
          <w:szCs w:val="28"/>
        </w:rPr>
        <w:t xml:space="preserve"> </w:t>
      </w:r>
      <w:r w:rsidRPr="006C2F35">
        <w:rPr>
          <w:b/>
          <w:bCs/>
          <w:caps/>
          <w:spacing w:val="6"/>
          <w:szCs w:val="28"/>
        </w:rPr>
        <w:t xml:space="preserve">КАЛУЖСКАЯ </w:t>
      </w:r>
      <w:r>
        <w:rPr>
          <w:b/>
          <w:bCs/>
          <w:caps/>
          <w:spacing w:val="6"/>
          <w:szCs w:val="28"/>
        </w:rPr>
        <w:t xml:space="preserve"> </w:t>
      </w:r>
      <w:r w:rsidRPr="006C2F35">
        <w:rPr>
          <w:b/>
          <w:bCs/>
          <w:caps/>
          <w:spacing w:val="6"/>
          <w:szCs w:val="28"/>
        </w:rPr>
        <w:t>ОБЛАСТЬ</w:t>
      </w:r>
    </w:p>
    <w:p w:rsidR="00B20DA6" w:rsidRDefault="00B20DA6" w:rsidP="00B20DA6">
      <w:pPr>
        <w:ind w:left="708"/>
        <w:rPr>
          <w:b/>
          <w:bCs/>
          <w:caps/>
          <w:spacing w:val="6"/>
          <w:szCs w:val="28"/>
        </w:rPr>
      </w:pPr>
      <w:r>
        <w:rPr>
          <w:b/>
          <w:szCs w:val="28"/>
        </w:rPr>
        <w:t xml:space="preserve">                            СУХИНИЧСКИЙ  РАЙОН</w:t>
      </w:r>
    </w:p>
    <w:p w:rsidR="00B20DA6" w:rsidRPr="006C2F35" w:rsidRDefault="00B20DA6" w:rsidP="00B20DA6">
      <w:pPr>
        <w:ind w:left="708"/>
        <w:rPr>
          <w:b/>
          <w:bCs/>
          <w:caps/>
          <w:spacing w:val="6"/>
          <w:szCs w:val="28"/>
        </w:rPr>
      </w:pPr>
      <w:r>
        <w:rPr>
          <w:b/>
          <w:bCs/>
          <w:caps/>
          <w:spacing w:val="6"/>
          <w:szCs w:val="28"/>
        </w:rPr>
        <w:t xml:space="preserve">                                </w:t>
      </w:r>
      <w:r w:rsidRPr="006C2F35">
        <w:rPr>
          <w:b/>
          <w:bCs/>
          <w:caps/>
          <w:spacing w:val="6"/>
          <w:szCs w:val="28"/>
        </w:rPr>
        <w:t xml:space="preserve">СЕЛЬСКАЯ </w:t>
      </w:r>
      <w:r>
        <w:rPr>
          <w:b/>
          <w:bCs/>
          <w:caps/>
          <w:spacing w:val="6"/>
          <w:szCs w:val="28"/>
        </w:rPr>
        <w:t xml:space="preserve"> </w:t>
      </w:r>
      <w:r w:rsidRPr="006C2F35">
        <w:rPr>
          <w:b/>
          <w:bCs/>
          <w:caps/>
          <w:spacing w:val="6"/>
          <w:szCs w:val="28"/>
        </w:rPr>
        <w:t>ДУМА</w:t>
      </w:r>
    </w:p>
    <w:p w:rsidR="00B20DA6" w:rsidRPr="006C2F35" w:rsidRDefault="00B20DA6" w:rsidP="00B20DA6">
      <w:pPr>
        <w:jc w:val="center"/>
        <w:rPr>
          <w:b/>
          <w:bCs/>
          <w:caps/>
          <w:spacing w:val="6"/>
          <w:szCs w:val="28"/>
        </w:rPr>
      </w:pPr>
      <w:r w:rsidRPr="006C2F35">
        <w:rPr>
          <w:b/>
          <w:bCs/>
          <w:caps/>
          <w:spacing w:val="6"/>
          <w:szCs w:val="28"/>
        </w:rPr>
        <w:t xml:space="preserve">СЕЛЬСКОГО </w:t>
      </w:r>
      <w:r>
        <w:rPr>
          <w:b/>
          <w:bCs/>
          <w:caps/>
          <w:spacing w:val="6"/>
          <w:szCs w:val="28"/>
        </w:rPr>
        <w:t xml:space="preserve"> </w:t>
      </w:r>
      <w:r w:rsidRPr="006C2F35">
        <w:rPr>
          <w:b/>
          <w:bCs/>
          <w:caps/>
          <w:spacing w:val="6"/>
          <w:szCs w:val="28"/>
        </w:rPr>
        <w:t>ПОСЕЛЕНИЯ</w:t>
      </w:r>
    </w:p>
    <w:p w:rsidR="00B20DA6" w:rsidRPr="006C2F35" w:rsidRDefault="00B20DA6" w:rsidP="00B20DA6">
      <w:pPr>
        <w:jc w:val="center"/>
        <w:rPr>
          <w:b/>
          <w:bCs/>
          <w:caps/>
          <w:spacing w:val="6"/>
          <w:szCs w:val="28"/>
        </w:rPr>
      </w:pPr>
      <w:r w:rsidRPr="006C2F35">
        <w:rPr>
          <w:b/>
          <w:szCs w:val="28"/>
        </w:rPr>
        <w:t>«</w:t>
      </w:r>
      <w:r w:rsidR="007349E2">
        <w:rPr>
          <w:b/>
          <w:szCs w:val="28"/>
        </w:rPr>
        <w:t>ДЕРЕВНЯ ЕРМОЛОВО</w:t>
      </w:r>
      <w:r w:rsidRPr="006C2F35">
        <w:rPr>
          <w:b/>
          <w:szCs w:val="28"/>
        </w:rPr>
        <w:t>»</w:t>
      </w:r>
    </w:p>
    <w:p w:rsidR="00602E07" w:rsidRPr="00DE4F26" w:rsidRDefault="00B20DA6" w:rsidP="00DE4F26">
      <w:pPr>
        <w:widowControl w:val="0"/>
        <w:autoSpaceDE w:val="0"/>
        <w:autoSpaceDN w:val="0"/>
        <w:adjustRightInd w:val="0"/>
        <w:jc w:val="center"/>
        <w:rPr>
          <w:b/>
          <w:bCs/>
          <w:szCs w:val="28"/>
        </w:rPr>
      </w:pPr>
      <w:r w:rsidRPr="001D13F7">
        <w:rPr>
          <w:b/>
          <w:bCs/>
          <w:szCs w:val="28"/>
        </w:rPr>
        <w:t>РЕШЕНИЕ</w:t>
      </w:r>
    </w:p>
    <w:p w:rsidR="00602E07" w:rsidRDefault="00602E07" w:rsidP="00DE4F26">
      <w:pPr>
        <w:rPr>
          <w:sz w:val="32"/>
          <w:szCs w:val="32"/>
        </w:rPr>
      </w:pPr>
    </w:p>
    <w:p w:rsidR="002750B8" w:rsidRPr="00022B91" w:rsidRDefault="00602E07" w:rsidP="00022B91">
      <w:pPr>
        <w:rPr>
          <w:sz w:val="26"/>
          <w:szCs w:val="26"/>
        </w:rPr>
      </w:pPr>
      <w:r>
        <w:rPr>
          <w:sz w:val="26"/>
          <w:szCs w:val="26"/>
        </w:rPr>
        <w:t xml:space="preserve">от </w:t>
      </w:r>
      <w:r w:rsidR="00B54384">
        <w:rPr>
          <w:sz w:val="26"/>
          <w:szCs w:val="26"/>
        </w:rPr>
        <w:t>16.12.2019 г.</w:t>
      </w:r>
      <w:r w:rsidR="0063450E">
        <w:rPr>
          <w:sz w:val="26"/>
          <w:szCs w:val="26"/>
        </w:rPr>
        <w:t xml:space="preserve">                                                                                </w:t>
      </w:r>
      <w:r>
        <w:rPr>
          <w:sz w:val="26"/>
          <w:szCs w:val="26"/>
        </w:rPr>
        <w:t xml:space="preserve">№ </w:t>
      </w:r>
      <w:r w:rsidR="00B54384">
        <w:rPr>
          <w:sz w:val="26"/>
          <w:szCs w:val="26"/>
        </w:rPr>
        <w:t xml:space="preserve"> 203</w:t>
      </w:r>
      <w:bookmarkStart w:id="0" w:name="_GoBack"/>
      <w:bookmarkEnd w:id="0"/>
    </w:p>
    <w:p w:rsidR="00022B91" w:rsidRDefault="00022B91" w:rsidP="00022B91">
      <w:pPr>
        <w:pStyle w:val="ConsPlusTitle"/>
        <w:jc w:val="center"/>
      </w:pPr>
    </w:p>
    <w:p w:rsidR="00022B91" w:rsidRDefault="00022B91" w:rsidP="00022B91">
      <w:pPr>
        <w:pStyle w:val="ConsPlusTitle"/>
        <w:rPr>
          <w:rFonts w:ascii="Times New Roman" w:hAnsi="Times New Roman" w:cs="Times New Roman"/>
          <w:sz w:val="28"/>
          <w:szCs w:val="28"/>
        </w:rPr>
      </w:pPr>
      <w:r>
        <w:rPr>
          <w:rFonts w:ascii="Times New Roman" w:hAnsi="Times New Roman" w:cs="Times New Roman"/>
          <w:sz w:val="28"/>
          <w:szCs w:val="28"/>
        </w:rPr>
        <w:t>«Об утверждении положения "О</w:t>
      </w:r>
      <w:r w:rsidRPr="00022B91">
        <w:rPr>
          <w:rFonts w:ascii="Times New Roman" w:hAnsi="Times New Roman" w:cs="Times New Roman"/>
          <w:sz w:val="28"/>
          <w:szCs w:val="28"/>
        </w:rPr>
        <w:t xml:space="preserve"> </w:t>
      </w:r>
      <w:proofErr w:type="spellStart"/>
      <w:r w:rsidRPr="00022B91">
        <w:rPr>
          <w:rFonts w:ascii="Times New Roman" w:hAnsi="Times New Roman" w:cs="Times New Roman"/>
          <w:sz w:val="28"/>
          <w:szCs w:val="28"/>
        </w:rPr>
        <w:t>муниципально</w:t>
      </w:r>
      <w:proofErr w:type="spellEnd"/>
      <w:r w:rsidRPr="00022B91">
        <w:rPr>
          <w:rFonts w:ascii="Times New Roman" w:hAnsi="Times New Roman" w:cs="Times New Roman"/>
          <w:sz w:val="28"/>
          <w:szCs w:val="28"/>
        </w:rPr>
        <w:t>-</w:t>
      </w:r>
    </w:p>
    <w:p w:rsidR="00022B91" w:rsidRDefault="00022B91" w:rsidP="00022B91">
      <w:pPr>
        <w:pStyle w:val="ConsPlusTitle"/>
        <w:rPr>
          <w:rFonts w:ascii="Times New Roman" w:hAnsi="Times New Roman" w:cs="Times New Roman"/>
          <w:sz w:val="28"/>
          <w:szCs w:val="28"/>
        </w:rPr>
      </w:pPr>
      <w:r w:rsidRPr="00022B91">
        <w:rPr>
          <w:rFonts w:ascii="Times New Roman" w:hAnsi="Times New Roman" w:cs="Times New Roman"/>
          <w:sz w:val="28"/>
          <w:szCs w:val="28"/>
        </w:rPr>
        <w:t xml:space="preserve">частном партнерстве в сельском </w:t>
      </w:r>
    </w:p>
    <w:p w:rsidR="00022B91" w:rsidRPr="00022B91" w:rsidRDefault="00022B91" w:rsidP="00022B91">
      <w:pPr>
        <w:pStyle w:val="ConsPlusTitle"/>
        <w:rPr>
          <w:rFonts w:ascii="Times New Roman" w:hAnsi="Times New Roman" w:cs="Times New Roman"/>
          <w:sz w:val="28"/>
          <w:szCs w:val="28"/>
        </w:rPr>
      </w:pPr>
      <w:r w:rsidRPr="00022B91">
        <w:rPr>
          <w:rFonts w:ascii="Times New Roman" w:hAnsi="Times New Roman" w:cs="Times New Roman"/>
          <w:sz w:val="28"/>
          <w:szCs w:val="28"/>
        </w:rPr>
        <w:t>поселение «</w:t>
      </w:r>
      <w:r w:rsidR="007349E2">
        <w:rPr>
          <w:rFonts w:ascii="Times New Roman" w:hAnsi="Times New Roman" w:cs="Times New Roman"/>
          <w:sz w:val="28"/>
          <w:szCs w:val="28"/>
        </w:rPr>
        <w:t xml:space="preserve">Деревня </w:t>
      </w:r>
      <w:proofErr w:type="spellStart"/>
      <w:r w:rsidR="007349E2">
        <w:rPr>
          <w:rFonts w:ascii="Times New Roman" w:hAnsi="Times New Roman" w:cs="Times New Roman"/>
          <w:sz w:val="28"/>
          <w:szCs w:val="28"/>
        </w:rPr>
        <w:t>Ермолово</w:t>
      </w:r>
      <w:proofErr w:type="spellEnd"/>
      <w:r w:rsidRPr="00022B91">
        <w:rPr>
          <w:rFonts w:ascii="Times New Roman" w:hAnsi="Times New Roman" w:cs="Times New Roman"/>
          <w:sz w:val="28"/>
          <w:szCs w:val="28"/>
        </w:rPr>
        <w:t>»</w:t>
      </w:r>
    </w:p>
    <w:p w:rsidR="002750B8" w:rsidRDefault="00DA079B" w:rsidP="007929BF">
      <w:pPr>
        <w:shd w:val="clear" w:color="auto" w:fill="FFFFFF"/>
        <w:spacing w:line="276" w:lineRule="auto"/>
        <w:jc w:val="both"/>
        <w:textAlignment w:val="baseline"/>
        <w:rPr>
          <w:rFonts w:eastAsiaTheme="minorHAnsi"/>
          <w:b/>
          <w:bCs/>
          <w:szCs w:val="28"/>
          <w:lang w:eastAsia="en-US"/>
        </w:rPr>
      </w:pPr>
      <w:r w:rsidRPr="00DA079B">
        <w:rPr>
          <w:rFonts w:eastAsiaTheme="minorHAnsi"/>
          <w:b/>
          <w:bCs/>
          <w:szCs w:val="28"/>
          <w:lang w:eastAsia="en-US"/>
        </w:rPr>
        <w:t xml:space="preserve">     </w:t>
      </w:r>
    </w:p>
    <w:p w:rsidR="00602E07" w:rsidRPr="001A4916" w:rsidRDefault="00DA079B" w:rsidP="001A4916">
      <w:pPr>
        <w:pStyle w:val="ConsPlusTitle"/>
        <w:spacing w:line="276" w:lineRule="auto"/>
        <w:jc w:val="both"/>
        <w:rPr>
          <w:rFonts w:ascii="Times New Roman" w:hAnsi="Times New Roman" w:cs="Times New Roman"/>
          <w:b w:val="0"/>
          <w:sz w:val="28"/>
          <w:szCs w:val="28"/>
        </w:rPr>
      </w:pPr>
      <w:r w:rsidRPr="00022B91">
        <w:rPr>
          <w:rFonts w:ascii="Times New Roman" w:eastAsiaTheme="minorHAnsi" w:hAnsi="Times New Roman" w:cs="Times New Roman"/>
          <w:b w:val="0"/>
          <w:bCs/>
          <w:color w:val="000000" w:themeColor="text1"/>
          <w:sz w:val="28"/>
          <w:szCs w:val="28"/>
          <w:lang w:eastAsia="en-US"/>
        </w:rPr>
        <w:t xml:space="preserve">  </w:t>
      </w:r>
      <w:r w:rsidR="00DE4F26" w:rsidRPr="00022B91">
        <w:rPr>
          <w:rFonts w:ascii="Times New Roman" w:eastAsiaTheme="minorHAnsi" w:hAnsi="Times New Roman" w:cs="Times New Roman"/>
          <w:b w:val="0"/>
          <w:bCs/>
          <w:color w:val="000000" w:themeColor="text1"/>
          <w:sz w:val="28"/>
          <w:szCs w:val="28"/>
          <w:lang w:eastAsia="en-US"/>
        </w:rPr>
        <w:t xml:space="preserve">    </w:t>
      </w:r>
      <w:r w:rsidR="00D87302" w:rsidRPr="00022B91">
        <w:rPr>
          <w:rFonts w:ascii="Times New Roman" w:eastAsiaTheme="minorHAnsi" w:hAnsi="Times New Roman" w:cs="Times New Roman"/>
          <w:b w:val="0"/>
          <w:bCs/>
          <w:color w:val="000000" w:themeColor="text1"/>
          <w:sz w:val="28"/>
          <w:szCs w:val="28"/>
          <w:lang w:eastAsia="en-US"/>
        </w:rPr>
        <w:t xml:space="preserve"> </w:t>
      </w:r>
      <w:r w:rsidR="00022B91" w:rsidRPr="00022B91">
        <w:rPr>
          <w:rFonts w:ascii="Times New Roman" w:hAnsi="Times New Roman" w:cs="Times New Roman"/>
          <w:b w:val="0"/>
          <w:color w:val="000000" w:themeColor="text1"/>
          <w:sz w:val="28"/>
          <w:szCs w:val="28"/>
        </w:rPr>
        <w:t xml:space="preserve">В целях регулирования взаимоотношений органов местного самоуправления, юридических и физических лиц в рамках </w:t>
      </w:r>
      <w:proofErr w:type="spellStart"/>
      <w:r w:rsidR="00022B91" w:rsidRPr="00022B91">
        <w:rPr>
          <w:rFonts w:ascii="Times New Roman" w:hAnsi="Times New Roman" w:cs="Times New Roman"/>
          <w:b w:val="0"/>
          <w:color w:val="000000" w:themeColor="text1"/>
          <w:sz w:val="28"/>
          <w:szCs w:val="28"/>
        </w:rPr>
        <w:t>муниципально</w:t>
      </w:r>
      <w:proofErr w:type="spellEnd"/>
      <w:r w:rsidR="00022B91" w:rsidRPr="00022B91">
        <w:rPr>
          <w:rFonts w:ascii="Times New Roman" w:hAnsi="Times New Roman" w:cs="Times New Roman"/>
          <w:b w:val="0"/>
          <w:color w:val="000000" w:themeColor="text1"/>
          <w:sz w:val="28"/>
          <w:szCs w:val="28"/>
        </w:rPr>
        <w:t xml:space="preserve">-частного партнерства,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Федеральным законом от 21.07.2005 N 115-ФЗ "О концессионных соглашениях", Федеральным законом от 13.07.2015 N 224-ФЗ "О государственно-частном партнерстве, </w:t>
      </w:r>
      <w:proofErr w:type="spellStart"/>
      <w:r w:rsidR="00022B91" w:rsidRPr="00022B91">
        <w:rPr>
          <w:rFonts w:ascii="Times New Roman" w:hAnsi="Times New Roman" w:cs="Times New Roman"/>
          <w:b w:val="0"/>
          <w:color w:val="000000" w:themeColor="text1"/>
          <w:sz w:val="28"/>
          <w:szCs w:val="28"/>
        </w:rPr>
        <w:t>муниципально</w:t>
      </w:r>
      <w:proofErr w:type="spellEnd"/>
      <w:r w:rsidR="00022B91" w:rsidRPr="00022B91">
        <w:rPr>
          <w:rFonts w:ascii="Times New Roman" w:hAnsi="Times New Roman" w:cs="Times New Roman"/>
          <w:b w:val="0"/>
          <w:color w:val="000000" w:themeColor="text1"/>
          <w:sz w:val="28"/>
          <w:szCs w:val="28"/>
        </w:rPr>
        <w:t>-частном партнерстве в Российской Федерации и внесении изменений в отдельные законодательные акты Российской Федерации",</w:t>
      </w:r>
      <w:r w:rsidR="00022B91" w:rsidRPr="00ED4111">
        <w:rPr>
          <w:color w:val="000000" w:themeColor="text1"/>
        </w:rPr>
        <w:t xml:space="preserve"> </w:t>
      </w:r>
      <w:r w:rsidR="002750B8" w:rsidRPr="001A4916">
        <w:rPr>
          <w:rFonts w:ascii="Times New Roman" w:hAnsi="Times New Roman" w:cs="Times New Roman"/>
          <w:b w:val="0"/>
          <w:color w:val="000000" w:themeColor="text1"/>
          <w:sz w:val="28"/>
          <w:szCs w:val="28"/>
        </w:rPr>
        <w:t xml:space="preserve">руководствуясь </w:t>
      </w:r>
      <w:r w:rsidR="00602E07" w:rsidRPr="001A4916">
        <w:rPr>
          <w:rFonts w:ascii="Times New Roman" w:hAnsi="Times New Roman" w:cs="Times New Roman"/>
          <w:b w:val="0"/>
          <w:color w:val="000000" w:themeColor="text1"/>
          <w:sz w:val="28"/>
          <w:szCs w:val="28"/>
        </w:rPr>
        <w:t xml:space="preserve">Уставом </w:t>
      </w:r>
      <w:r w:rsidR="001A4916" w:rsidRPr="001A4916">
        <w:rPr>
          <w:rFonts w:ascii="Times New Roman" w:hAnsi="Times New Roman" w:cs="Times New Roman"/>
          <w:b w:val="0"/>
          <w:sz w:val="28"/>
          <w:szCs w:val="28"/>
        </w:rPr>
        <w:t>сельского поселения  «</w:t>
      </w:r>
      <w:r w:rsidR="007349E2">
        <w:rPr>
          <w:rFonts w:ascii="Times New Roman" w:hAnsi="Times New Roman" w:cs="Times New Roman"/>
          <w:b w:val="0"/>
          <w:sz w:val="28"/>
          <w:szCs w:val="28"/>
        </w:rPr>
        <w:t xml:space="preserve">Деревня </w:t>
      </w:r>
      <w:proofErr w:type="spellStart"/>
      <w:r w:rsidR="007349E2">
        <w:rPr>
          <w:rFonts w:ascii="Times New Roman" w:hAnsi="Times New Roman" w:cs="Times New Roman"/>
          <w:b w:val="0"/>
          <w:sz w:val="28"/>
          <w:szCs w:val="28"/>
        </w:rPr>
        <w:t>Ермолово</w:t>
      </w:r>
      <w:proofErr w:type="spellEnd"/>
      <w:r w:rsidR="001A4916" w:rsidRPr="001A4916">
        <w:rPr>
          <w:rFonts w:ascii="Times New Roman" w:hAnsi="Times New Roman" w:cs="Times New Roman"/>
          <w:b w:val="0"/>
          <w:sz w:val="28"/>
          <w:szCs w:val="28"/>
        </w:rPr>
        <w:t xml:space="preserve">»  </w:t>
      </w:r>
      <w:r w:rsidR="001A4916" w:rsidRPr="001A4916">
        <w:rPr>
          <w:rFonts w:ascii="Times New Roman" w:hAnsi="Times New Roman" w:cs="Times New Roman"/>
          <w:b w:val="0"/>
          <w:color w:val="000000" w:themeColor="text1"/>
          <w:sz w:val="28"/>
          <w:szCs w:val="28"/>
        </w:rPr>
        <w:t xml:space="preserve">Сельская </w:t>
      </w:r>
      <w:r w:rsidR="00602E07" w:rsidRPr="001A4916">
        <w:rPr>
          <w:rFonts w:ascii="Times New Roman" w:hAnsi="Times New Roman" w:cs="Times New Roman"/>
          <w:b w:val="0"/>
          <w:color w:val="000000" w:themeColor="text1"/>
          <w:sz w:val="28"/>
          <w:szCs w:val="28"/>
        </w:rPr>
        <w:t xml:space="preserve"> Дума </w:t>
      </w:r>
      <w:r w:rsidR="001A4916" w:rsidRPr="001A4916">
        <w:rPr>
          <w:rFonts w:ascii="Times New Roman" w:hAnsi="Times New Roman" w:cs="Times New Roman"/>
          <w:b w:val="0"/>
          <w:sz w:val="28"/>
          <w:szCs w:val="28"/>
        </w:rPr>
        <w:t>сельского поселения «</w:t>
      </w:r>
      <w:r w:rsidR="007349E2">
        <w:rPr>
          <w:rFonts w:ascii="Times New Roman" w:hAnsi="Times New Roman" w:cs="Times New Roman"/>
          <w:b w:val="0"/>
          <w:sz w:val="28"/>
          <w:szCs w:val="28"/>
        </w:rPr>
        <w:t xml:space="preserve">Деревня </w:t>
      </w:r>
      <w:proofErr w:type="spellStart"/>
      <w:r w:rsidR="007349E2">
        <w:rPr>
          <w:rFonts w:ascii="Times New Roman" w:hAnsi="Times New Roman" w:cs="Times New Roman"/>
          <w:b w:val="0"/>
          <w:sz w:val="28"/>
          <w:szCs w:val="28"/>
        </w:rPr>
        <w:t>Ермолово</w:t>
      </w:r>
      <w:proofErr w:type="spellEnd"/>
      <w:r w:rsidR="001A4916" w:rsidRPr="001A4916">
        <w:rPr>
          <w:rFonts w:ascii="Times New Roman" w:hAnsi="Times New Roman" w:cs="Times New Roman"/>
          <w:b w:val="0"/>
          <w:sz w:val="28"/>
          <w:szCs w:val="28"/>
        </w:rPr>
        <w:t xml:space="preserve">»  </w:t>
      </w:r>
      <w:r w:rsidR="00602E07" w:rsidRPr="001A4916">
        <w:rPr>
          <w:rFonts w:ascii="Times New Roman" w:hAnsi="Times New Roman" w:cs="Times New Roman"/>
          <w:color w:val="000000" w:themeColor="text1"/>
          <w:sz w:val="28"/>
          <w:szCs w:val="28"/>
        </w:rPr>
        <w:t>РЕШИЛА:</w:t>
      </w:r>
    </w:p>
    <w:p w:rsidR="00CD4DBC" w:rsidRDefault="00CD4DBC" w:rsidP="002750B8">
      <w:pPr>
        <w:autoSpaceDE w:val="0"/>
        <w:autoSpaceDN w:val="0"/>
        <w:adjustRightInd w:val="0"/>
        <w:spacing w:line="276" w:lineRule="auto"/>
        <w:ind w:firstLine="540"/>
        <w:jc w:val="both"/>
        <w:rPr>
          <w:b/>
          <w:color w:val="000000" w:themeColor="text1"/>
          <w:szCs w:val="28"/>
        </w:rPr>
      </w:pPr>
    </w:p>
    <w:p w:rsidR="00022B91" w:rsidRPr="00022B91" w:rsidRDefault="00022B91" w:rsidP="00022B91">
      <w:pPr>
        <w:pStyle w:val="ConsPlusNormal"/>
        <w:spacing w:line="276" w:lineRule="auto"/>
        <w:ind w:firstLine="540"/>
        <w:jc w:val="both"/>
        <w:rPr>
          <w:rFonts w:ascii="Times New Roman" w:hAnsi="Times New Roman" w:cs="Times New Roman"/>
          <w:color w:val="000000" w:themeColor="text1"/>
          <w:sz w:val="28"/>
          <w:szCs w:val="28"/>
        </w:rPr>
      </w:pPr>
      <w:r w:rsidRPr="00022B91">
        <w:rPr>
          <w:rFonts w:ascii="Times New Roman" w:hAnsi="Times New Roman" w:cs="Times New Roman"/>
          <w:color w:val="000000" w:themeColor="text1"/>
          <w:sz w:val="28"/>
          <w:szCs w:val="28"/>
        </w:rPr>
        <w:t xml:space="preserve">1. Утвердить Положение "О </w:t>
      </w:r>
      <w:proofErr w:type="spellStart"/>
      <w:r w:rsidRPr="00022B91">
        <w:rPr>
          <w:rFonts w:ascii="Times New Roman" w:hAnsi="Times New Roman" w:cs="Times New Roman"/>
          <w:color w:val="000000" w:themeColor="text1"/>
          <w:sz w:val="28"/>
          <w:szCs w:val="28"/>
        </w:rPr>
        <w:t>муниципально</w:t>
      </w:r>
      <w:proofErr w:type="spellEnd"/>
      <w:r w:rsidRPr="00022B91">
        <w:rPr>
          <w:rFonts w:ascii="Times New Roman" w:hAnsi="Times New Roman" w:cs="Times New Roman"/>
          <w:color w:val="000000" w:themeColor="text1"/>
          <w:sz w:val="28"/>
          <w:szCs w:val="28"/>
        </w:rPr>
        <w:t>-частном партнерстве в сельском поселении «</w:t>
      </w:r>
      <w:r w:rsidR="007349E2" w:rsidRPr="007349E2">
        <w:rPr>
          <w:rFonts w:ascii="Times New Roman" w:hAnsi="Times New Roman" w:cs="Times New Roman"/>
          <w:sz w:val="28"/>
          <w:szCs w:val="28"/>
        </w:rPr>
        <w:t xml:space="preserve">Деревня </w:t>
      </w:r>
      <w:proofErr w:type="spellStart"/>
      <w:r w:rsidR="007349E2" w:rsidRPr="007349E2">
        <w:rPr>
          <w:rFonts w:ascii="Times New Roman" w:hAnsi="Times New Roman" w:cs="Times New Roman"/>
          <w:sz w:val="28"/>
          <w:szCs w:val="28"/>
        </w:rPr>
        <w:t>Ермолово</w:t>
      </w:r>
      <w:proofErr w:type="spellEnd"/>
      <w:r w:rsidRPr="007349E2">
        <w:rPr>
          <w:rFonts w:ascii="Times New Roman" w:hAnsi="Times New Roman" w:cs="Times New Roman"/>
          <w:color w:val="000000" w:themeColor="text1"/>
          <w:sz w:val="28"/>
          <w:szCs w:val="28"/>
        </w:rPr>
        <w:t>» (приложение</w:t>
      </w:r>
      <w:r w:rsidRPr="00022B91">
        <w:rPr>
          <w:rFonts w:ascii="Times New Roman" w:hAnsi="Times New Roman" w:cs="Times New Roman"/>
          <w:color w:val="000000" w:themeColor="text1"/>
          <w:sz w:val="28"/>
          <w:szCs w:val="28"/>
        </w:rPr>
        <w:t xml:space="preserve"> 1).</w:t>
      </w:r>
    </w:p>
    <w:p w:rsidR="00022B91" w:rsidRPr="00022B91" w:rsidRDefault="00022B91" w:rsidP="00022B91">
      <w:pPr>
        <w:pStyle w:val="ConsPlusNormal"/>
        <w:spacing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xml:space="preserve">2. Определить стороной соглашений о </w:t>
      </w:r>
      <w:proofErr w:type="spellStart"/>
      <w:r w:rsidRPr="00022B91">
        <w:rPr>
          <w:rFonts w:ascii="Times New Roman" w:hAnsi="Times New Roman" w:cs="Times New Roman"/>
          <w:sz w:val="28"/>
          <w:szCs w:val="28"/>
        </w:rPr>
        <w:t>муниципально</w:t>
      </w:r>
      <w:proofErr w:type="spellEnd"/>
      <w:r w:rsidRPr="00022B91">
        <w:rPr>
          <w:rFonts w:ascii="Times New Roman" w:hAnsi="Times New Roman" w:cs="Times New Roman"/>
          <w:sz w:val="28"/>
          <w:szCs w:val="28"/>
        </w:rPr>
        <w:t>-частном партнерстве от имени сельского поселения «</w:t>
      </w:r>
      <w:r w:rsidR="007349E2" w:rsidRPr="007349E2">
        <w:rPr>
          <w:rFonts w:ascii="Times New Roman" w:hAnsi="Times New Roman" w:cs="Times New Roman"/>
          <w:sz w:val="28"/>
          <w:szCs w:val="28"/>
        </w:rPr>
        <w:t xml:space="preserve">Деревня </w:t>
      </w:r>
      <w:proofErr w:type="spellStart"/>
      <w:r w:rsidR="007349E2" w:rsidRPr="007349E2">
        <w:rPr>
          <w:rFonts w:ascii="Times New Roman" w:hAnsi="Times New Roman" w:cs="Times New Roman"/>
          <w:sz w:val="28"/>
          <w:szCs w:val="28"/>
        </w:rPr>
        <w:t>Ермолово</w:t>
      </w:r>
      <w:proofErr w:type="spellEnd"/>
      <w:r w:rsidRPr="007349E2">
        <w:rPr>
          <w:rFonts w:ascii="Times New Roman" w:hAnsi="Times New Roman" w:cs="Times New Roman"/>
          <w:sz w:val="28"/>
          <w:szCs w:val="28"/>
        </w:rPr>
        <w:t xml:space="preserve">» Калужской области администрацию сельского поселения " </w:t>
      </w:r>
      <w:r w:rsidR="007349E2" w:rsidRPr="007349E2">
        <w:rPr>
          <w:rFonts w:ascii="Times New Roman" w:hAnsi="Times New Roman" w:cs="Times New Roman"/>
          <w:sz w:val="28"/>
          <w:szCs w:val="28"/>
        </w:rPr>
        <w:t xml:space="preserve">Деревня </w:t>
      </w:r>
      <w:proofErr w:type="spellStart"/>
      <w:r w:rsidR="007349E2" w:rsidRPr="007349E2">
        <w:rPr>
          <w:rFonts w:ascii="Times New Roman" w:hAnsi="Times New Roman" w:cs="Times New Roman"/>
          <w:sz w:val="28"/>
          <w:szCs w:val="28"/>
        </w:rPr>
        <w:t>Ермолово</w:t>
      </w:r>
      <w:proofErr w:type="spellEnd"/>
      <w:r w:rsidR="007349E2" w:rsidRPr="007349E2">
        <w:rPr>
          <w:rFonts w:ascii="Times New Roman" w:hAnsi="Times New Roman" w:cs="Times New Roman"/>
          <w:sz w:val="28"/>
          <w:szCs w:val="28"/>
        </w:rPr>
        <w:t xml:space="preserve"> </w:t>
      </w:r>
      <w:r w:rsidRPr="007349E2">
        <w:rPr>
          <w:rFonts w:ascii="Times New Roman" w:hAnsi="Times New Roman" w:cs="Times New Roman"/>
          <w:sz w:val="28"/>
          <w:szCs w:val="28"/>
        </w:rPr>
        <w:t>".</w:t>
      </w:r>
    </w:p>
    <w:p w:rsidR="00DE4F26" w:rsidRPr="0067791E" w:rsidRDefault="00022B91" w:rsidP="00022B91">
      <w:pPr>
        <w:autoSpaceDE w:val="0"/>
        <w:autoSpaceDN w:val="0"/>
        <w:adjustRightInd w:val="0"/>
        <w:spacing w:line="276" w:lineRule="auto"/>
        <w:ind w:firstLine="540"/>
        <w:jc w:val="both"/>
        <w:rPr>
          <w:bCs/>
          <w:szCs w:val="28"/>
        </w:rPr>
      </w:pPr>
      <w:r>
        <w:rPr>
          <w:bCs/>
          <w:szCs w:val="28"/>
        </w:rPr>
        <w:t>3</w:t>
      </w:r>
      <w:r w:rsidR="00DE4F26" w:rsidRPr="0067791E">
        <w:rPr>
          <w:bCs/>
          <w:szCs w:val="28"/>
        </w:rPr>
        <w:t>. Настоящее Решение вступает в силу после</w:t>
      </w:r>
      <w:r w:rsidR="00DE4F26">
        <w:rPr>
          <w:bCs/>
          <w:szCs w:val="28"/>
        </w:rPr>
        <w:t xml:space="preserve"> его официального опубликования, подлежит размещению на сайте </w:t>
      </w:r>
      <w:r w:rsidR="00DE4F26">
        <w:rPr>
          <w:szCs w:val="28"/>
        </w:rPr>
        <w:t>МР «Сухиничский район», в разделе «Поселения».</w:t>
      </w:r>
    </w:p>
    <w:p w:rsidR="00602E07" w:rsidRPr="001A4916" w:rsidRDefault="0013749B" w:rsidP="00022B91">
      <w:pPr>
        <w:pStyle w:val="ConsPlusTitle"/>
        <w:spacing w:line="276" w:lineRule="auto"/>
        <w:jc w:val="both"/>
        <w:rPr>
          <w:rFonts w:ascii="Times New Roman" w:hAnsi="Times New Roman" w:cs="Times New Roman"/>
          <w:b w:val="0"/>
          <w:sz w:val="28"/>
          <w:szCs w:val="28"/>
        </w:rPr>
      </w:pPr>
      <w:r w:rsidRPr="001A4916">
        <w:rPr>
          <w:rFonts w:ascii="Times New Roman" w:hAnsi="Times New Roman" w:cs="Times New Roman"/>
          <w:b w:val="0"/>
          <w:sz w:val="28"/>
          <w:szCs w:val="28"/>
        </w:rPr>
        <w:t xml:space="preserve">     </w:t>
      </w:r>
      <w:r w:rsidR="00022B91">
        <w:rPr>
          <w:rFonts w:ascii="Times New Roman" w:hAnsi="Times New Roman" w:cs="Times New Roman"/>
          <w:b w:val="0"/>
          <w:sz w:val="28"/>
          <w:szCs w:val="28"/>
        </w:rPr>
        <w:t xml:space="preserve"> 4</w:t>
      </w:r>
      <w:r w:rsidR="00616EE5" w:rsidRPr="001A4916">
        <w:rPr>
          <w:rFonts w:ascii="Times New Roman" w:hAnsi="Times New Roman" w:cs="Times New Roman"/>
          <w:b w:val="0"/>
          <w:sz w:val="28"/>
          <w:szCs w:val="28"/>
        </w:rPr>
        <w:t>.</w:t>
      </w:r>
      <w:r w:rsidRPr="001A4916">
        <w:rPr>
          <w:rFonts w:ascii="Times New Roman" w:hAnsi="Times New Roman" w:cs="Times New Roman"/>
          <w:b w:val="0"/>
          <w:sz w:val="28"/>
          <w:szCs w:val="28"/>
        </w:rPr>
        <w:t xml:space="preserve"> </w:t>
      </w:r>
      <w:r w:rsidR="00602E07" w:rsidRPr="001A4916">
        <w:rPr>
          <w:rFonts w:ascii="Times New Roman" w:hAnsi="Times New Roman" w:cs="Times New Roman"/>
          <w:b w:val="0"/>
          <w:sz w:val="28"/>
          <w:szCs w:val="28"/>
        </w:rPr>
        <w:t xml:space="preserve">Контроль за исполнением настоящего Решения возложить на администрацию </w:t>
      </w:r>
      <w:r w:rsidR="001A4916" w:rsidRPr="001A4916">
        <w:rPr>
          <w:rFonts w:ascii="Times New Roman" w:hAnsi="Times New Roman" w:cs="Times New Roman"/>
          <w:b w:val="0"/>
          <w:sz w:val="28"/>
          <w:szCs w:val="28"/>
        </w:rPr>
        <w:t>сельского поселения «</w:t>
      </w:r>
      <w:r w:rsidR="007349E2">
        <w:rPr>
          <w:rFonts w:ascii="Times New Roman" w:hAnsi="Times New Roman" w:cs="Times New Roman"/>
          <w:b w:val="0"/>
          <w:sz w:val="28"/>
          <w:szCs w:val="28"/>
        </w:rPr>
        <w:t xml:space="preserve">Деревня </w:t>
      </w:r>
      <w:proofErr w:type="spellStart"/>
      <w:r w:rsidR="007349E2">
        <w:rPr>
          <w:rFonts w:ascii="Times New Roman" w:hAnsi="Times New Roman" w:cs="Times New Roman"/>
          <w:b w:val="0"/>
          <w:sz w:val="28"/>
          <w:szCs w:val="28"/>
        </w:rPr>
        <w:t>Ермолово</w:t>
      </w:r>
      <w:proofErr w:type="spellEnd"/>
      <w:r w:rsidR="001A4916" w:rsidRPr="001A4916">
        <w:rPr>
          <w:rFonts w:ascii="Times New Roman" w:hAnsi="Times New Roman" w:cs="Times New Roman"/>
          <w:b w:val="0"/>
          <w:sz w:val="28"/>
          <w:szCs w:val="28"/>
        </w:rPr>
        <w:t xml:space="preserve">».  </w:t>
      </w:r>
    </w:p>
    <w:p w:rsidR="00FC6C35" w:rsidRDefault="00FC6C35" w:rsidP="00602E07">
      <w:pPr>
        <w:jc w:val="both"/>
        <w:outlineLvl w:val="0"/>
        <w:rPr>
          <w:b/>
          <w:szCs w:val="28"/>
        </w:rPr>
      </w:pPr>
    </w:p>
    <w:p w:rsidR="00602E07" w:rsidRDefault="00602E07" w:rsidP="001A4916">
      <w:pPr>
        <w:jc w:val="both"/>
        <w:outlineLvl w:val="0"/>
        <w:rPr>
          <w:b/>
          <w:szCs w:val="28"/>
        </w:rPr>
      </w:pPr>
      <w:r w:rsidRPr="0063450E">
        <w:rPr>
          <w:b/>
          <w:szCs w:val="28"/>
        </w:rPr>
        <w:t xml:space="preserve">Глава </w:t>
      </w:r>
      <w:r w:rsidR="001A4916">
        <w:rPr>
          <w:b/>
          <w:szCs w:val="28"/>
        </w:rPr>
        <w:t>сельского поселения</w:t>
      </w:r>
    </w:p>
    <w:p w:rsidR="001A4916" w:rsidRPr="0063450E" w:rsidRDefault="001A4916" w:rsidP="001A4916">
      <w:pPr>
        <w:jc w:val="both"/>
        <w:outlineLvl w:val="0"/>
        <w:rPr>
          <w:b/>
          <w:szCs w:val="28"/>
        </w:rPr>
      </w:pPr>
      <w:r>
        <w:rPr>
          <w:b/>
          <w:szCs w:val="28"/>
        </w:rPr>
        <w:t>«</w:t>
      </w:r>
      <w:r w:rsidR="007349E2">
        <w:rPr>
          <w:b/>
          <w:szCs w:val="28"/>
        </w:rPr>
        <w:t xml:space="preserve">Деревня </w:t>
      </w:r>
      <w:proofErr w:type="spellStart"/>
      <w:proofErr w:type="gramStart"/>
      <w:r w:rsidR="007349E2">
        <w:rPr>
          <w:b/>
          <w:szCs w:val="28"/>
        </w:rPr>
        <w:t>Ермолово</w:t>
      </w:r>
      <w:proofErr w:type="spellEnd"/>
      <w:r>
        <w:rPr>
          <w:b/>
          <w:szCs w:val="28"/>
        </w:rPr>
        <w:t xml:space="preserve">»   </w:t>
      </w:r>
      <w:proofErr w:type="gramEnd"/>
      <w:r>
        <w:rPr>
          <w:b/>
          <w:szCs w:val="28"/>
        </w:rPr>
        <w:t xml:space="preserve">                  </w:t>
      </w:r>
      <w:r w:rsidR="007349E2">
        <w:rPr>
          <w:b/>
          <w:szCs w:val="28"/>
        </w:rPr>
        <w:t xml:space="preserve">                  Н.Н </w:t>
      </w:r>
      <w:proofErr w:type="spellStart"/>
      <w:r w:rsidR="007349E2">
        <w:rPr>
          <w:b/>
          <w:szCs w:val="28"/>
        </w:rPr>
        <w:t>Репринцева</w:t>
      </w:r>
      <w:proofErr w:type="spellEnd"/>
      <w:r>
        <w:rPr>
          <w:b/>
          <w:szCs w:val="28"/>
        </w:rPr>
        <w:t xml:space="preserve">                                                          </w:t>
      </w:r>
    </w:p>
    <w:p w:rsidR="0063450E" w:rsidRDefault="0063450E" w:rsidP="00602E07">
      <w:pPr>
        <w:shd w:val="clear" w:color="auto" w:fill="FFFFFF"/>
        <w:tabs>
          <w:tab w:val="left" w:pos="917"/>
        </w:tabs>
        <w:ind w:left="5" w:hanging="5"/>
        <w:rPr>
          <w:spacing w:val="-2"/>
          <w:sz w:val="26"/>
          <w:szCs w:val="26"/>
        </w:rPr>
      </w:pPr>
    </w:p>
    <w:p w:rsidR="00022B91" w:rsidRDefault="00022B91" w:rsidP="00022B91">
      <w:pPr>
        <w:pStyle w:val="ConsPlusNormal"/>
        <w:jc w:val="both"/>
      </w:pPr>
    </w:p>
    <w:p w:rsidR="00022B91" w:rsidRDefault="00022B91" w:rsidP="00022B91">
      <w:pPr>
        <w:pStyle w:val="ConsPlusNormal"/>
        <w:jc w:val="both"/>
      </w:pPr>
    </w:p>
    <w:p w:rsidR="00022B91" w:rsidRDefault="00022B91" w:rsidP="00022B91">
      <w:pPr>
        <w:pStyle w:val="ConsPlusNormal"/>
        <w:jc w:val="both"/>
      </w:pPr>
    </w:p>
    <w:p w:rsidR="00022B91" w:rsidRDefault="00022B91" w:rsidP="00022B91">
      <w:pPr>
        <w:pStyle w:val="ConsPlusNormal"/>
        <w:jc w:val="both"/>
      </w:pPr>
    </w:p>
    <w:p w:rsidR="00022B91" w:rsidRPr="007349E2" w:rsidRDefault="00022B91" w:rsidP="00022B91">
      <w:pPr>
        <w:pStyle w:val="ConsPlusNormal"/>
        <w:spacing w:line="276" w:lineRule="auto"/>
        <w:jc w:val="right"/>
        <w:outlineLvl w:val="0"/>
        <w:rPr>
          <w:rFonts w:ascii="Times New Roman" w:hAnsi="Times New Roman" w:cs="Times New Roman"/>
          <w:sz w:val="28"/>
          <w:szCs w:val="28"/>
        </w:rPr>
      </w:pPr>
      <w:r w:rsidRPr="007349E2">
        <w:rPr>
          <w:rFonts w:ascii="Times New Roman" w:hAnsi="Times New Roman" w:cs="Times New Roman"/>
          <w:sz w:val="28"/>
          <w:szCs w:val="28"/>
        </w:rPr>
        <w:t>Приложение N 1</w:t>
      </w:r>
    </w:p>
    <w:p w:rsidR="00022B91" w:rsidRPr="007349E2" w:rsidRDefault="00022B91" w:rsidP="00022B91">
      <w:pPr>
        <w:pStyle w:val="ConsPlusNormal"/>
        <w:spacing w:line="276" w:lineRule="auto"/>
        <w:jc w:val="right"/>
        <w:rPr>
          <w:rFonts w:ascii="Times New Roman" w:hAnsi="Times New Roman" w:cs="Times New Roman"/>
          <w:sz w:val="28"/>
          <w:szCs w:val="28"/>
        </w:rPr>
      </w:pPr>
      <w:r w:rsidRPr="007349E2">
        <w:rPr>
          <w:rFonts w:ascii="Times New Roman" w:hAnsi="Times New Roman" w:cs="Times New Roman"/>
          <w:sz w:val="28"/>
          <w:szCs w:val="28"/>
        </w:rPr>
        <w:t xml:space="preserve">к Решению </w:t>
      </w:r>
      <w:proofErr w:type="gramStart"/>
      <w:r w:rsidRPr="007349E2">
        <w:rPr>
          <w:rFonts w:ascii="Times New Roman" w:hAnsi="Times New Roman" w:cs="Times New Roman"/>
          <w:sz w:val="28"/>
          <w:szCs w:val="28"/>
        </w:rPr>
        <w:t>Сельской  Думы</w:t>
      </w:r>
      <w:proofErr w:type="gramEnd"/>
    </w:p>
    <w:p w:rsidR="007349E2" w:rsidRPr="007349E2" w:rsidRDefault="00022B91" w:rsidP="00022B91">
      <w:pPr>
        <w:pStyle w:val="ConsPlusNormal"/>
        <w:spacing w:line="276" w:lineRule="auto"/>
        <w:jc w:val="right"/>
        <w:rPr>
          <w:rFonts w:ascii="Times New Roman" w:hAnsi="Times New Roman" w:cs="Times New Roman"/>
          <w:sz w:val="28"/>
          <w:szCs w:val="28"/>
        </w:rPr>
      </w:pPr>
      <w:proofErr w:type="gramStart"/>
      <w:r w:rsidRPr="007349E2">
        <w:rPr>
          <w:rFonts w:ascii="Times New Roman" w:hAnsi="Times New Roman" w:cs="Times New Roman"/>
          <w:sz w:val="28"/>
          <w:szCs w:val="28"/>
        </w:rPr>
        <w:t>сельского  поселения</w:t>
      </w:r>
      <w:proofErr w:type="gramEnd"/>
      <w:r w:rsidRPr="007349E2">
        <w:rPr>
          <w:rFonts w:ascii="Times New Roman" w:hAnsi="Times New Roman" w:cs="Times New Roman"/>
          <w:sz w:val="28"/>
          <w:szCs w:val="28"/>
        </w:rPr>
        <w:t xml:space="preserve"> </w:t>
      </w:r>
    </w:p>
    <w:p w:rsidR="00022B91" w:rsidRPr="007349E2" w:rsidRDefault="00022B91" w:rsidP="00022B91">
      <w:pPr>
        <w:pStyle w:val="ConsPlusNormal"/>
        <w:spacing w:line="276" w:lineRule="auto"/>
        <w:jc w:val="right"/>
        <w:rPr>
          <w:rFonts w:ascii="Times New Roman" w:hAnsi="Times New Roman" w:cs="Times New Roman"/>
          <w:sz w:val="28"/>
          <w:szCs w:val="28"/>
        </w:rPr>
      </w:pPr>
      <w:r w:rsidRPr="007349E2">
        <w:rPr>
          <w:rFonts w:ascii="Times New Roman" w:hAnsi="Times New Roman" w:cs="Times New Roman"/>
          <w:sz w:val="28"/>
          <w:szCs w:val="28"/>
        </w:rPr>
        <w:t>"</w:t>
      </w:r>
      <w:r w:rsidR="007349E2" w:rsidRPr="007349E2">
        <w:rPr>
          <w:rFonts w:ascii="Times New Roman" w:hAnsi="Times New Roman" w:cs="Times New Roman"/>
          <w:sz w:val="28"/>
          <w:szCs w:val="28"/>
        </w:rPr>
        <w:t xml:space="preserve"> Деревня </w:t>
      </w:r>
      <w:proofErr w:type="spellStart"/>
      <w:r w:rsidR="007349E2" w:rsidRPr="007349E2">
        <w:rPr>
          <w:rFonts w:ascii="Times New Roman" w:hAnsi="Times New Roman" w:cs="Times New Roman"/>
          <w:sz w:val="28"/>
          <w:szCs w:val="28"/>
        </w:rPr>
        <w:t>Ермолово</w:t>
      </w:r>
      <w:proofErr w:type="spellEnd"/>
      <w:r w:rsidR="007349E2" w:rsidRPr="007349E2">
        <w:rPr>
          <w:rFonts w:ascii="Times New Roman" w:hAnsi="Times New Roman" w:cs="Times New Roman"/>
          <w:sz w:val="28"/>
          <w:szCs w:val="28"/>
        </w:rPr>
        <w:t xml:space="preserve"> </w:t>
      </w:r>
      <w:r w:rsidRPr="007349E2">
        <w:rPr>
          <w:rFonts w:ascii="Times New Roman" w:hAnsi="Times New Roman" w:cs="Times New Roman"/>
          <w:sz w:val="28"/>
          <w:szCs w:val="28"/>
        </w:rPr>
        <w:t>"</w:t>
      </w:r>
    </w:p>
    <w:p w:rsidR="00022B91" w:rsidRPr="00022B91" w:rsidRDefault="00022B91" w:rsidP="00022B91">
      <w:pPr>
        <w:pStyle w:val="ConsPlusNormal"/>
        <w:spacing w:line="276" w:lineRule="auto"/>
        <w:jc w:val="right"/>
        <w:rPr>
          <w:rFonts w:ascii="Times New Roman" w:hAnsi="Times New Roman" w:cs="Times New Roman"/>
          <w:sz w:val="28"/>
          <w:szCs w:val="28"/>
        </w:rPr>
      </w:pPr>
      <w:r w:rsidRPr="00022B91">
        <w:rPr>
          <w:rFonts w:ascii="Times New Roman" w:hAnsi="Times New Roman" w:cs="Times New Roman"/>
          <w:sz w:val="28"/>
          <w:szCs w:val="28"/>
        </w:rPr>
        <w:t xml:space="preserve">от </w:t>
      </w:r>
      <w:r w:rsidR="007349E2">
        <w:rPr>
          <w:rFonts w:ascii="Times New Roman" w:hAnsi="Times New Roman" w:cs="Times New Roman"/>
          <w:sz w:val="28"/>
          <w:szCs w:val="28"/>
        </w:rPr>
        <w:t>16.12.2019</w:t>
      </w:r>
      <w:r w:rsidRPr="00022B91">
        <w:rPr>
          <w:rFonts w:ascii="Times New Roman" w:hAnsi="Times New Roman" w:cs="Times New Roman"/>
          <w:sz w:val="28"/>
          <w:szCs w:val="28"/>
        </w:rPr>
        <w:t xml:space="preserve">г. N </w:t>
      </w:r>
      <w:r w:rsidR="007349E2">
        <w:rPr>
          <w:rFonts w:ascii="Times New Roman" w:hAnsi="Times New Roman" w:cs="Times New Roman"/>
          <w:sz w:val="28"/>
          <w:szCs w:val="28"/>
        </w:rPr>
        <w:t>203</w:t>
      </w:r>
    </w:p>
    <w:p w:rsidR="00022B91" w:rsidRPr="00022B91" w:rsidRDefault="00022B91" w:rsidP="00022B91">
      <w:pPr>
        <w:pStyle w:val="ConsPlusNormal"/>
        <w:spacing w:line="276" w:lineRule="auto"/>
        <w:jc w:val="both"/>
        <w:rPr>
          <w:rFonts w:ascii="Times New Roman" w:hAnsi="Times New Roman" w:cs="Times New Roman"/>
          <w:sz w:val="28"/>
          <w:szCs w:val="28"/>
        </w:rPr>
      </w:pPr>
    </w:p>
    <w:p w:rsidR="00022B91" w:rsidRPr="00022B91" w:rsidRDefault="00022B91" w:rsidP="00022B91">
      <w:pPr>
        <w:pStyle w:val="ConsPlusTitle"/>
        <w:spacing w:line="276" w:lineRule="auto"/>
        <w:jc w:val="center"/>
        <w:rPr>
          <w:rFonts w:ascii="Times New Roman" w:hAnsi="Times New Roman" w:cs="Times New Roman"/>
          <w:sz w:val="26"/>
          <w:szCs w:val="26"/>
        </w:rPr>
      </w:pPr>
      <w:bookmarkStart w:id="1" w:name="P36"/>
      <w:bookmarkEnd w:id="1"/>
      <w:r w:rsidRPr="00022B91">
        <w:rPr>
          <w:rFonts w:ascii="Times New Roman" w:hAnsi="Times New Roman" w:cs="Times New Roman"/>
          <w:sz w:val="26"/>
          <w:szCs w:val="26"/>
        </w:rPr>
        <w:t>ПОЛОЖЕНИЕ</w:t>
      </w:r>
    </w:p>
    <w:p w:rsidR="00022B91" w:rsidRPr="00022B91" w:rsidRDefault="00022B91" w:rsidP="00022B91">
      <w:pPr>
        <w:pStyle w:val="ConsPlusTitle"/>
        <w:spacing w:line="276" w:lineRule="auto"/>
        <w:jc w:val="center"/>
        <w:rPr>
          <w:rFonts w:ascii="Times New Roman" w:hAnsi="Times New Roman" w:cs="Times New Roman"/>
          <w:sz w:val="26"/>
          <w:szCs w:val="26"/>
        </w:rPr>
      </w:pPr>
      <w:r w:rsidRPr="00022B91">
        <w:rPr>
          <w:rFonts w:ascii="Times New Roman" w:hAnsi="Times New Roman" w:cs="Times New Roman"/>
          <w:sz w:val="26"/>
          <w:szCs w:val="26"/>
        </w:rPr>
        <w:t>"О МУНИЦИПАЛЬНО-ЧАСТНОМ ПАРТНЕРСТВЕ</w:t>
      </w:r>
    </w:p>
    <w:p w:rsidR="00022B91" w:rsidRPr="00022B91" w:rsidRDefault="00022B91" w:rsidP="00022B91">
      <w:pPr>
        <w:pStyle w:val="ConsPlusTitle"/>
        <w:spacing w:line="276" w:lineRule="auto"/>
        <w:jc w:val="center"/>
        <w:rPr>
          <w:rFonts w:ascii="Times New Roman" w:hAnsi="Times New Roman" w:cs="Times New Roman"/>
          <w:sz w:val="26"/>
          <w:szCs w:val="26"/>
        </w:rPr>
      </w:pPr>
      <w:r w:rsidRPr="00022B91">
        <w:rPr>
          <w:rFonts w:ascii="Times New Roman" w:hAnsi="Times New Roman" w:cs="Times New Roman"/>
          <w:sz w:val="26"/>
          <w:szCs w:val="26"/>
        </w:rPr>
        <w:t xml:space="preserve"> В СЕЛЬСКОМ ПОСЕЛЕНИЕ "</w:t>
      </w:r>
      <w:r w:rsidR="007349E2">
        <w:rPr>
          <w:rFonts w:ascii="Times New Roman" w:hAnsi="Times New Roman" w:cs="Times New Roman"/>
          <w:sz w:val="26"/>
          <w:szCs w:val="26"/>
        </w:rPr>
        <w:t>ДЕРЕВНЯ ЕРМОЛОВО</w:t>
      </w:r>
      <w:r w:rsidRPr="00022B91">
        <w:rPr>
          <w:rFonts w:ascii="Times New Roman" w:hAnsi="Times New Roman" w:cs="Times New Roman"/>
          <w:sz w:val="26"/>
          <w:szCs w:val="26"/>
        </w:rPr>
        <w:t>"</w:t>
      </w:r>
    </w:p>
    <w:p w:rsidR="00022B91" w:rsidRPr="00022B91" w:rsidRDefault="00022B91" w:rsidP="00022B91">
      <w:pPr>
        <w:pStyle w:val="ConsPlusNormal"/>
        <w:spacing w:line="276" w:lineRule="auto"/>
        <w:jc w:val="both"/>
        <w:rPr>
          <w:rFonts w:ascii="Times New Roman" w:hAnsi="Times New Roman" w:cs="Times New Roman"/>
          <w:sz w:val="26"/>
          <w:szCs w:val="26"/>
        </w:rPr>
      </w:pPr>
    </w:p>
    <w:p w:rsidR="00022B91" w:rsidRPr="00022B91" w:rsidRDefault="00022B91" w:rsidP="00022B91">
      <w:pPr>
        <w:pStyle w:val="ConsPlusNormal"/>
        <w:spacing w:line="276" w:lineRule="auto"/>
        <w:jc w:val="center"/>
        <w:outlineLvl w:val="1"/>
        <w:rPr>
          <w:rFonts w:ascii="Times New Roman" w:hAnsi="Times New Roman" w:cs="Times New Roman"/>
          <w:b/>
          <w:sz w:val="26"/>
          <w:szCs w:val="26"/>
        </w:rPr>
      </w:pPr>
      <w:r w:rsidRPr="00022B91">
        <w:rPr>
          <w:rFonts w:ascii="Times New Roman" w:hAnsi="Times New Roman" w:cs="Times New Roman"/>
          <w:b/>
          <w:sz w:val="26"/>
          <w:szCs w:val="26"/>
        </w:rPr>
        <w:t>Глава 1. ОБЩИЕ ПОЛОЖЕНИЯ</w:t>
      </w:r>
    </w:p>
    <w:p w:rsidR="00022B91" w:rsidRPr="00022B91" w:rsidRDefault="00022B91" w:rsidP="00022B91">
      <w:pPr>
        <w:pStyle w:val="ConsPlusNormal"/>
        <w:spacing w:line="276" w:lineRule="auto"/>
        <w:jc w:val="both"/>
        <w:rPr>
          <w:rFonts w:ascii="Times New Roman" w:hAnsi="Times New Roman" w:cs="Times New Roman"/>
          <w:sz w:val="28"/>
          <w:szCs w:val="28"/>
        </w:rPr>
      </w:pPr>
    </w:p>
    <w:p w:rsidR="00022B91" w:rsidRPr="00022B91" w:rsidRDefault="00022B91" w:rsidP="00022B91">
      <w:pPr>
        <w:pStyle w:val="ConsPlusNormal"/>
        <w:spacing w:line="276" w:lineRule="auto"/>
        <w:ind w:firstLine="540"/>
        <w:jc w:val="both"/>
        <w:outlineLvl w:val="2"/>
        <w:rPr>
          <w:rFonts w:ascii="Times New Roman" w:hAnsi="Times New Roman" w:cs="Times New Roman"/>
          <w:b/>
          <w:sz w:val="28"/>
          <w:szCs w:val="28"/>
        </w:rPr>
      </w:pPr>
      <w:r w:rsidRPr="00022B91">
        <w:rPr>
          <w:rFonts w:ascii="Times New Roman" w:hAnsi="Times New Roman" w:cs="Times New Roman"/>
          <w:b/>
          <w:sz w:val="28"/>
          <w:szCs w:val="28"/>
        </w:rPr>
        <w:t>Статья 1. Цель настоящего Положения</w:t>
      </w:r>
    </w:p>
    <w:p w:rsidR="00022B91" w:rsidRPr="00022B91" w:rsidRDefault="00022B91" w:rsidP="00022B91">
      <w:pPr>
        <w:pStyle w:val="ConsPlusNormal"/>
        <w:spacing w:line="276" w:lineRule="auto"/>
        <w:jc w:val="both"/>
        <w:rPr>
          <w:rFonts w:ascii="Times New Roman" w:hAnsi="Times New Roman" w:cs="Times New Roman"/>
          <w:sz w:val="28"/>
          <w:szCs w:val="28"/>
        </w:rPr>
      </w:pP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xml:space="preserve">Целями настоящего Положения являются создание правовых условий для развития </w:t>
      </w:r>
      <w:proofErr w:type="spellStart"/>
      <w:r w:rsidRPr="00022B91">
        <w:rPr>
          <w:rFonts w:ascii="Times New Roman" w:hAnsi="Times New Roman" w:cs="Times New Roman"/>
          <w:sz w:val="28"/>
          <w:szCs w:val="28"/>
        </w:rPr>
        <w:t>муниципально</w:t>
      </w:r>
      <w:proofErr w:type="spellEnd"/>
      <w:r w:rsidRPr="00022B91">
        <w:rPr>
          <w:rFonts w:ascii="Times New Roman" w:hAnsi="Times New Roman" w:cs="Times New Roman"/>
          <w:sz w:val="28"/>
          <w:szCs w:val="28"/>
        </w:rPr>
        <w:t>-частного партнерства в муниципальном образовании, привлечение частных инвестиций, обеспечение эффективности использования имущества, находящегося в собственности муниципального образования, создание нового имущества для реализации приоритетных направлений развития экономики и социальной сферы муниципального образования.</w:t>
      </w:r>
    </w:p>
    <w:p w:rsidR="00022B91" w:rsidRPr="00022B91" w:rsidRDefault="00022B91" w:rsidP="00022B91">
      <w:pPr>
        <w:pStyle w:val="ConsPlusNormal"/>
        <w:spacing w:line="276" w:lineRule="auto"/>
        <w:jc w:val="both"/>
        <w:rPr>
          <w:rFonts w:ascii="Times New Roman" w:hAnsi="Times New Roman" w:cs="Times New Roman"/>
          <w:sz w:val="28"/>
          <w:szCs w:val="28"/>
        </w:rPr>
      </w:pPr>
    </w:p>
    <w:p w:rsidR="00022B91" w:rsidRPr="00022B91" w:rsidRDefault="00022B91" w:rsidP="00022B91">
      <w:pPr>
        <w:pStyle w:val="ConsPlusNormal"/>
        <w:spacing w:line="276" w:lineRule="auto"/>
        <w:ind w:firstLine="540"/>
        <w:jc w:val="both"/>
        <w:outlineLvl w:val="2"/>
        <w:rPr>
          <w:rFonts w:ascii="Times New Roman" w:hAnsi="Times New Roman" w:cs="Times New Roman"/>
          <w:b/>
          <w:sz w:val="28"/>
          <w:szCs w:val="28"/>
        </w:rPr>
      </w:pPr>
      <w:r w:rsidRPr="00022B91">
        <w:rPr>
          <w:rFonts w:ascii="Times New Roman" w:hAnsi="Times New Roman" w:cs="Times New Roman"/>
          <w:b/>
          <w:sz w:val="28"/>
          <w:szCs w:val="28"/>
        </w:rPr>
        <w:t xml:space="preserve">Статья 2. Стороны соглашения о </w:t>
      </w:r>
      <w:proofErr w:type="spellStart"/>
      <w:r w:rsidRPr="00022B91">
        <w:rPr>
          <w:rFonts w:ascii="Times New Roman" w:hAnsi="Times New Roman" w:cs="Times New Roman"/>
          <w:b/>
          <w:sz w:val="28"/>
          <w:szCs w:val="28"/>
        </w:rPr>
        <w:t>муниципально</w:t>
      </w:r>
      <w:proofErr w:type="spellEnd"/>
      <w:r w:rsidRPr="00022B91">
        <w:rPr>
          <w:rFonts w:ascii="Times New Roman" w:hAnsi="Times New Roman" w:cs="Times New Roman"/>
          <w:b/>
          <w:sz w:val="28"/>
          <w:szCs w:val="28"/>
        </w:rPr>
        <w:t>-частном партнерстве</w:t>
      </w:r>
    </w:p>
    <w:p w:rsidR="00022B91" w:rsidRPr="00022B91" w:rsidRDefault="00022B91" w:rsidP="00022B91">
      <w:pPr>
        <w:pStyle w:val="ConsPlusNormal"/>
        <w:spacing w:line="276" w:lineRule="auto"/>
        <w:jc w:val="both"/>
        <w:rPr>
          <w:rFonts w:ascii="Times New Roman" w:hAnsi="Times New Roman" w:cs="Times New Roman"/>
          <w:sz w:val="28"/>
          <w:szCs w:val="28"/>
        </w:rPr>
      </w:pPr>
    </w:p>
    <w:p w:rsidR="00022B91" w:rsidRPr="00022B91" w:rsidRDefault="00022B91" w:rsidP="00022B91">
      <w:pPr>
        <w:pStyle w:val="ConsPlusNormal"/>
        <w:spacing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xml:space="preserve">1. Сторонами соглашения о </w:t>
      </w:r>
      <w:proofErr w:type="spellStart"/>
      <w:r w:rsidRPr="00022B91">
        <w:rPr>
          <w:rFonts w:ascii="Times New Roman" w:hAnsi="Times New Roman" w:cs="Times New Roman"/>
          <w:sz w:val="28"/>
          <w:szCs w:val="28"/>
        </w:rPr>
        <w:t>муниципально</w:t>
      </w:r>
      <w:proofErr w:type="spellEnd"/>
      <w:r w:rsidRPr="00022B91">
        <w:rPr>
          <w:rFonts w:ascii="Times New Roman" w:hAnsi="Times New Roman" w:cs="Times New Roman"/>
          <w:sz w:val="28"/>
          <w:szCs w:val="28"/>
        </w:rPr>
        <w:t>-частном партнерстве являются публичный партнер и частный партнер.</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2. Не могут являться частными партнерами, а также участвовать на стороне частного партнера следующие юридические лица:</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государственные и муниципальные унитарные предприятия;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государственные и муниципальные учреждения;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хозяйственные товарищества и общества, хозяйственные партнерства, находящиеся под контролем муниципального образования;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некоммерческие организации, созданные муниципальным образованием в форме фондов.</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xml:space="preserve">3. Частный партнер обязан исполнять обязательства по соглашению своими силами. Частный партнер вправе исполнять свои обязательства по </w:t>
      </w:r>
      <w:r w:rsidRPr="00022B91">
        <w:rPr>
          <w:rFonts w:ascii="Times New Roman" w:hAnsi="Times New Roman" w:cs="Times New Roman"/>
          <w:sz w:val="28"/>
          <w:szCs w:val="28"/>
        </w:rPr>
        <w:lastRenderedPageBreak/>
        <w:t>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4. Частный партнер должен соответствовать следующим требованиям:</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xml:space="preserve">- </w:t>
      </w:r>
      <w:proofErr w:type="spellStart"/>
      <w:r w:rsidRPr="00022B91">
        <w:rPr>
          <w:rFonts w:ascii="Times New Roman" w:hAnsi="Times New Roman" w:cs="Times New Roman"/>
          <w:sz w:val="28"/>
          <w:szCs w:val="28"/>
        </w:rPr>
        <w:t>непроведение</w:t>
      </w:r>
      <w:proofErr w:type="spellEnd"/>
      <w:r w:rsidRPr="00022B91">
        <w:rPr>
          <w:rFonts w:ascii="Times New Roman" w:hAnsi="Times New Roman" w:cs="Times New Roman"/>
          <w:sz w:val="28"/>
          <w:szCs w:val="28"/>
        </w:rPr>
        <w:t xml:space="preserve"> ликвидации юридического лица и отсутствие решения арбитражного суда о возбуждении производства по делу о банкротстве юридического лица;</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xml:space="preserve">- неприменение административного наказания в виде административного приостановления деятельности юридического лица в порядке, установленном </w:t>
      </w:r>
      <w:r w:rsidRPr="00022B91">
        <w:rPr>
          <w:rFonts w:ascii="Times New Roman" w:hAnsi="Times New Roman" w:cs="Times New Roman"/>
          <w:color w:val="000000" w:themeColor="text1"/>
          <w:sz w:val="28"/>
          <w:szCs w:val="28"/>
        </w:rPr>
        <w:t xml:space="preserve">Кодексом </w:t>
      </w:r>
      <w:r w:rsidRPr="00022B91">
        <w:rPr>
          <w:rFonts w:ascii="Times New Roman" w:hAnsi="Times New Roman" w:cs="Times New Roman"/>
          <w:sz w:val="28"/>
          <w:szCs w:val="28"/>
        </w:rPr>
        <w:t>РФ об административных правонарушениях, на день представления заявки на участие в конкурсе;</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отсутствие недоимки по налогам, сборам и задолженности по иным обязательным платежам, а также задолженности по уплате процентов за пользование бюджетными средствами, пеней, штрафов, отсутствие иных финансовых санкций не ранее чем за один месяц до дня представления заявки на участие в конкурсе;</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наличие необходимых в соответствии с законодательством РФ лицензии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5.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022B91" w:rsidRPr="00022B91" w:rsidRDefault="00022B91" w:rsidP="00022B91">
      <w:pPr>
        <w:pStyle w:val="ConsPlusNormal"/>
        <w:spacing w:line="276" w:lineRule="auto"/>
        <w:jc w:val="both"/>
        <w:rPr>
          <w:rFonts w:ascii="Times New Roman" w:hAnsi="Times New Roman" w:cs="Times New Roman"/>
          <w:sz w:val="28"/>
          <w:szCs w:val="28"/>
        </w:rPr>
      </w:pPr>
    </w:p>
    <w:p w:rsidR="00022B91" w:rsidRPr="00022B91" w:rsidRDefault="00022B91" w:rsidP="00022B91">
      <w:pPr>
        <w:pStyle w:val="ConsPlusNormal"/>
        <w:spacing w:line="276" w:lineRule="auto"/>
        <w:ind w:firstLine="540"/>
        <w:jc w:val="both"/>
        <w:outlineLvl w:val="2"/>
        <w:rPr>
          <w:rFonts w:ascii="Times New Roman" w:hAnsi="Times New Roman" w:cs="Times New Roman"/>
          <w:b/>
          <w:sz w:val="28"/>
          <w:szCs w:val="28"/>
        </w:rPr>
      </w:pPr>
      <w:r w:rsidRPr="00022B91">
        <w:rPr>
          <w:rFonts w:ascii="Times New Roman" w:hAnsi="Times New Roman" w:cs="Times New Roman"/>
          <w:b/>
          <w:sz w:val="28"/>
          <w:szCs w:val="28"/>
        </w:rPr>
        <w:t xml:space="preserve">Статья 3. Элементы соглашения о </w:t>
      </w:r>
      <w:proofErr w:type="spellStart"/>
      <w:r w:rsidRPr="00022B91">
        <w:rPr>
          <w:rFonts w:ascii="Times New Roman" w:hAnsi="Times New Roman" w:cs="Times New Roman"/>
          <w:b/>
          <w:sz w:val="28"/>
          <w:szCs w:val="28"/>
        </w:rPr>
        <w:t>муниципально</w:t>
      </w:r>
      <w:proofErr w:type="spellEnd"/>
      <w:r w:rsidRPr="00022B91">
        <w:rPr>
          <w:rFonts w:ascii="Times New Roman" w:hAnsi="Times New Roman" w:cs="Times New Roman"/>
          <w:b/>
          <w:sz w:val="28"/>
          <w:szCs w:val="28"/>
        </w:rPr>
        <w:t>-частном партнерстве</w:t>
      </w:r>
    </w:p>
    <w:p w:rsidR="00022B91" w:rsidRPr="00022B91" w:rsidRDefault="00022B91" w:rsidP="00022B91">
      <w:pPr>
        <w:pStyle w:val="ConsPlusNormal"/>
        <w:spacing w:line="276" w:lineRule="auto"/>
        <w:jc w:val="both"/>
        <w:rPr>
          <w:rFonts w:ascii="Times New Roman" w:hAnsi="Times New Roman" w:cs="Times New Roman"/>
          <w:sz w:val="28"/>
          <w:szCs w:val="28"/>
        </w:rPr>
      </w:pPr>
    </w:p>
    <w:p w:rsidR="00022B91" w:rsidRPr="00022B91" w:rsidRDefault="00022B91" w:rsidP="00022B91">
      <w:pPr>
        <w:pStyle w:val="ConsPlusNormal"/>
        <w:spacing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xml:space="preserve">1. При принятии решения о реализации проекта </w:t>
      </w:r>
      <w:proofErr w:type="spellStart"/>
      <w:r w:rsidRPr="00022B91">
        <w:rPr>
          <w:rFonts w:ascii="Times New Roman" w:hAnsi="Times New Roman" w:cs="Times New Roman"/>
          <w:sz w:val="28"/>
          <w:szCs w:val="28"/>
        </w:rPr>
        <w:t>муниципально</w:t>
      </w:r>
      <w:proofErr w:type="spellEnd"/>
      <w:r w:rsidRPr="00022B91">
        <w:rPr>
          <w:rFonts w:ascii="Times New Roman" w:hAnsi="Times New Roman" w:cs="Times New Roman"/>
          <w:sz w:val="28"/>
          <w:szCs w:val="28"/>
        </w:rPr>
        <w:t xml:space="preserve">-частного партнерства администрацией сельского поселения определяется форма </w:t>
      </w:r>
      <w:proofErr w:type="spellStart"/>
      <w:r w:rsidRPr="00022B91">
        <w:rPr>
          <w:rFonts w:ascii="Times New Roman" w:hAnsi="Times New Roman" w:cs="Times New Roman"/>
          <w:sz w:val="28"/>
          <w:szCs w:val="28"/>
        </w:rPr>
        <w:t>муниципально</w:t>
      </w:r>
      <w:proofErr w:type="spellEnd"/>
      <w:r w:rsidRPr="00022B91">
        <w:rPr>
          <w:rFonts w:ascii="Times New Roman" w:hAnsi="Times New Roman" w:cs="Times New Roman"/>
          <w:sz w:val="28"/>
          <w:szCs w:val="28"/>
        </w:rPr>
        <w:t xml:space="preserve">-частного партнерства посредством включения в соглашение </w:t>
      </w:r>
      <w:r w:rsidRPr="00022B91">
        <w:rPr>
          <w:rFonts w:ascii="Times New Roman" w:hAnsi="Times New Roman" w:cs="Times New Roman"/>
          <w:sz w:val="28"/>
          <w:szCs w:val="28"/>
        </w:rPr>
        <w:lastRenderedPageBreak/>
        <w:t>обязательных элементов.</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2. Обязательными элементами соглашения являются: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строительство и (или) реконструкция объекта соглашения частным партнером;</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осуществление частным партнером полного или частичного финансирования (строительства или реконструкции) объекта соглашения;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обеспечение публичным партнером частичного финансирования создаваемого частным партнером объекта соглашения, а также финансирование его эксплуатации и (или) технического обслуживания;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xml:space="preserve">- наличие у частного партнера обязательства по передаче объекта соглашения о </w:t>
      </w:r>
      <w:proofErr w:type="spellStart"/>
      <w:r w:rsidRPr="00022B91">
        <w:rPr>
          <w:rFonts w:ascii="Times New Roman" w:hAnsi="Times New Roman" w:cs="Times New Roman"/>
          <w:sz w:val="28"/>
          <w:szCs w:val="28"/>
        </w:rPr>
        <w:t>муниципально</w:t>
      </w:r>
      <w:proofErr w:type="spellEnd"/>
      <w:r w:rsidRPr="00022B91">
        <w:rPr>
          <w:rFonts w:ascii="Times New Roman" w:hAnsi="Times New Roman" w:cs="Times New Roman"/>
          <w:sz w:val="28"/>
          <w:szCs w:val="28"/>
        </w:rPr>
        <w:t>-частном партнерстве в собственность публичного партнера (городского поселения) по истечении определенного соглашением срока, но не позднее дня прекращения соглашения.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3. Объектами соглашения являются: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объекты транспортной (дорожной) инфраструктуры;</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объекты коммунальной инфраструктуры и благоустройства;</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объекты энергоснабжения;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объекты похоронного назначения;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объекты незавершенного строительства.</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4. Соглашение должно включать в себя следующие существенные условия: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xml:space="preserve">- элементы соглашения о </w:t>
      </w:r>
      <w:proofErr w:type="spellStart"/>
      <w:r w:rsidRPr="00022B91">
        <w:rPr>
          <w:rFonts w:ascii="Times New Roman" w:hAnsi="Times New Roman" w:cs="Times New Roman"/>
          <w:sz w:val="28"/>
          <w:szCs w:val="28"/>
        </w:rPr>
        <w:t>муниципально</w:t>
      </w:r>
      <w:proofErr w:type="spellEnd"/>
      <w:r w:rsidRPr="00022B91">
        <w:rPr>
          <w:rFonts w:ascii="Times New Roman" w:hAnsi="Times New Roman" w:cs="Times New Roman"/>
          <w:sz w:val="28"/>
          <w:szCs w:val="28"/>
        </w:rPr>
        <w:t xml:space="preserve">-частном партнерстве, определяющие форму </w:t>
      </w:r>
      <w:proofErr w:type="spellStart"/>
      <w:r w:rsidRPr="00022B91">
        <w:rPr>
          <w:rFonts w:ascii="Times New Roman" w:hAnsi="Times New Roman" w:cs="Times New Roman"/>
          <w:sz w:val="28"/>
          <w:szCs w:val="28"/>
        </w:rPr>
        <w:t>муниципально</w:t>
      </w:r>
      <w:proofErr w:type="spellEnd"/>
      <w:r w:rsidRPr="00022B91">
        <w:rPr>
          <w:rFonts w:ascii="Times New Roman" w:hAnsi="Times New Roman" w:cs="Times New Roman"/>
          <w:sz w:val="28"/>
          <w:szCs w:val="28"/>
        </w:rPr>
        <w:t>-частного партнерства, а также обязательства сторон соглашения, вытекающие из этих элементов;</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сведения об объекте соглашения, в том числе его технико-экономические показатели;</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xml:space="preserve">- обязательство публичного партнера предоставить частному партнеру предназначенные для осуществления деятельности, предусмотренной соглашением, объекты недвижимого имущества и (или) недвижимое </w:t>
      </w:r>
      <w:r w:rsidRPr="00022B91">
        <w:rPr>
          <w:rFonts w:ascii="Times New Roman" w:hAnsi="Times New Roman" w:cs="Times New Roman"/>
          <w:sz w:val="28"/>
          <w:szCs w:val="28"/>
        </w:rPr>
        <w:lastRenderedPageBreak/>
        <w:t>имущество и движимое имущество, технологически связанные между собой;</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порядок определения срока действия соглашения и срок соглашения;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условия и порядок возникновения права частной собственности на объект соглашения;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обязательства сторон соглашения обеспечить осуществление мероприятий по исполнению соглашения;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порядок и сроки возмещения расходов сторон соглашения, в том числе в случае его досрочного прекращения;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способы обеспечения исполнения частным партнером обязательств по соглашению;</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обязательства сторон в связи с досрочным прекращением соглашения, обязательства сторон в связи с заменой частного партнера;</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ответственность сторон соглашения в случае неисполнения или ненадлежащего исполнения обязательств по соглашению.</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5. В случае если элементом соглашения является наличие у частного партнера обязательства по передаче объекта соглашения в собственность муниципального образования по истечении определенного соглашением срока, соглашение должно содержать порядок, условия и сроки передачи объекта соглашения частным партнером муниципальному образованию.</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В случае если проектом предусмотрено финансовое обеспечение обязательств публичного партнера, объем такого финансового обеспечения, размер муниципальных гарантий, порядок и условия их предоставления частному партнеру указываются в соглашении.</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Соглашением может быть предусмотрена плата, вносимая частным партнером муниципальному образованию в период эксплуатации и (или) технического обслуживания объекта соглашения.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 Соглашение может содержать и иные не противоречащие законодательству Российской Федерации условия.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6. Соглашение прекращается: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по истечении срока действия;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lastRenderedPageBreak/>
        <w:t>- по соглашению сторон;</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в случае досрочного расторжения по решению суда;</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по иным основаниям, предусмотренным соглашением.</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В случае досрочного прекращения соглашения, содержащего обязательство частного партнера по передаче муниципальному образованию в собственность объекта соглашения, находящегося в собственности частного партнера, объект соглашения подлежит передаче частным партнером муниципальному образованию при условии компенсации осуществленных в соответствии с соглашением затрат частного партнера, с учетом убытков, причиненных муниципальному образованию и третьим лицам таким досрочным прекращением.</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xml:space="preserve">7. В случае если инициатором проекта выступает муниципальное образование, уполномоченный орган - администрация сельского поселения обеспечивает разработку предложения о реализации проекта </w:t>
      </w:r>
      <w:proofErr w:type="spellStart"/>
      <w:r w:rsidRPr="00022B91">
        <w:rPr>
          <w:rFonts w:ascii="Times New Roman" w:hAnsi="Times New Roman" w:cs="Times New Roman"/>
          <w:sz w:val="28"/>
          <w:szCs w:val="28"/>
        </w:rPr>
        <w:t>муниципально</w:t>
      </w:r>
      <w:proofErr w:type="spellEnd"/>
      <w:r w:rsidRPr="00022B91">
        <w:rPr>
          <w:rFonts w:ascii="Times New Roman" w:hAnsi="Times New Roman" w:cs="Times New Roman"/>
          <w:sz w:val="28"/>
          <w:szCs w:val="28"/>
        </w:rPr>
        <w:t>-частного партнерства и направляет его на рассмотрение и дальнейшее принятие решения Главой администрации сельского поселения.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bookmarkStart w:id="2" w:name="P141"/>
      <w:bookmarkEnd w:id="2"/>
      <w:r w:rsidRPr="00022B91">
        <w:rPr>
          <w:rFonts w:ascii="Times New Roman" w:hAnsi="Times New Roman" w:cs="Times New Roman"/>
          <w:sz w:val="28"/>
          <w:szCs w:val="28"/>
        </w:rPr>
        <w:t>8. Лицо, которое в соответствии с действующим законодательством и настоящим Положением может быть частным партнером, вправе обеспечить разработку предложения о реализации проекта и направить предложение о реализации проекта в администрацию городского поселения. При этом одновременно с направлением такого предложения частное лицо предоставляет выданную ему банком или иной кредитной организацией независимую гарантию в объеме не менее чем пять процентов объема прогнозируемого финансирования проекта.</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9. Предложение о реализации проекта должно содержать:</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описание проекта и обоснование его актуальности;</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цели и задачи реализации проекта, определяемые с учетом целей и задач, которые предусмотрены документами стратегического планирования муниципального образования;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сведения о частном партнере;</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проект соглашения;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срок реализации проекта или порядок определения такого срока;</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оценку возможности получения сторонами соглашения дохода от реализации проекта;</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lastRenderedPageBreak/>
        <w:t>- прогнозируемый объем финансирования проекта, в том числе за счет средств муниципального бюджета сельского поселения и объем частного финансирования, в том числе необходимый объем собственных средств частного партнера 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описание рисков, связанных с реализацией проекта;</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сведения об эффективности проекта и обоснование его сравнительного преимущества.</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10. В срок, не превышающий девяноста дней со дня поступления предложения о реализации проекта от частного партнера, администрация сельского поселения обязана рассмотреть такое предложение и принять одно из следующих решений:</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рассмотреть проект в целях оценки эффективности и определения его сравнительного преимущества,</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о невозможности реализации проекта.</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11. Решение о реализации проекта принимается Главой администрации сельского поселения.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12. Решением о реализации проекта утверждаются: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цели и задачи реализации такого проекта;</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публичный партнер, а также перечень органов и юридических лиц, выступающих на стороне публичного партнера;</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существенные условия соглашения;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вид конкурса (открытый конкурс или закрытый конкурс);</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критерии конкурса и параметры критериев конкурса;</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конкурсная документация или порядок и сроки ее утверждения;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сроки проведения конкурса на право заключения соглашения;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срок и порядок размещения на официальном сайте в сети Интернет сообщения о проведении конкурса;</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lastRenderedPageBreak/>
        <w:t>- состав конкурсной комиссии и порядок ее утверждения.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13. На основании решения о реализации проекта администрация сельского поселения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bookmarkStart w:id="3" w:name="P168"/>
      <w:bookmarkEnd w:id="3"/>
      <w:r w:rsidRPr="00022B91">
        <w:rPr>
          <w:rFonts w:ascii="Times New Roman" w:hAnsi="Times New Roman" w:cs="Times New Roman"/>
          <w:sz w:val="28"/>
          <w:szCs w:val="28"/>
        </w:rPr>
        <w:t>14. В случае если решение о реализации проекта принято на основании предложения о реализации проекта, подготовленного лицом, указанным в настоящем Положении, администрация в срок, не превышающий десяти дней со дня принятия указанного решения, размещает на официальном сайте для размещения информации о проведении торгов и на официальном сайте сельского поселения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15. В случае если в течение сорока пяти дней с момента размещения указанного в настоящем Положении решения о реализации проекта от иных лиц не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 намерении поступили от лиц, не соответствующих требованиям, предусмотренным настоящим Положением, принимается решение о заключении соглашения с инициатором проекта без проведения конкурса и устанавливается срок подписания соглашения.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xml:space="preserve">16. Информацию о </w:t>
      </w:r>
      <w:proofErr w:type="spellStart"/>
      <w:r w:rsidRPr="00022B91">
        <w:rPr>
          <w:rFonts w:ascii="Times New Roman" w:hAnsi="Times New Roman" w:cs="Times New Roman"/>
          <w:sz w:val="28"/>
          <w:szCs w:val="28"/>
        </w:rPr>
        <w:t>муниципально</w:t>
      </w:r>
      <w:proofErr w:type="spellEnd"/>
      <w:r w:rsidRPr="00022B91">
        <w:rPr>
          <w:rFonts w:ascii="Times New Roman" w:hAnsi="Times New Roman" w:cs="Times New Roman"/>
          <w:sz w:val="28"/>
          <w:szCs w:val="28"/>
        </w:rPr>
        <w:t>-частном партнерстве администрация сельского поселения размещает на официальном сайте муниципального образования. Размещению подлежит следующая информация: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о проекте;</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решение о реализации проекта;</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конкурсная документация и информация о порядке проведения конкурсных процедур;</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xml:space="preserve">- реестр соглашений о </w:t>
      </w:r>
      <w:proofErr w:type="spellStart"/>
      <w:r w:rsidRPr="00022B91">
        <w:rPr>
          <w:rFonts w:ascii="Times New Roman" w:hAnsi="Times New Roman" w:cs="Times New Roman"/>
          <w:sz w:val="28"/>
          <w:szCs w:val="28"/>
        </w:rPr>
        <w:t>муниципально</w:t>
      </w:r>
      <w:proofErr w:type="spellEnd"/>
      <w:r w:rsidRPr="00022B91">
        <w:rPr>
          <w:rFonts w:ascii="Times New Roman" w:hAnsi="Times New Roman" w:cs="Times New Roman"/>
          <w:sz w:val="28"/>
          <w:szCs w:val="28"/>
        </w:rPr>
        <w:t>-частном партнерстве;</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результаты мониторинга реализации соглашений;</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отчеты о результатах проверок исполнения частным партнером обязательств по соглашениям.</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lastRenderedPageBreak/>
        <w:t>17. Контроль исполнения соглашения, в том числе соблюдения частным партнером условий соглашения, осуществляется городским поселением в порядке, установленном постановлением Правительства Российской Федерации  30.12.2015 N 1490.</w:t>
      </w:r>
    </w:p>
    <w:p w:rsidR="00022B91" w:rsidRPr="00022B91" w:rsidRDefault="00022B91" w:rsidP="00022B91">
      <w:pPr>
        <w:pStyle w:val="ConsPlusNormal"/>
        <w:spacing w:line="276" w:lineRule="auto"/>
        <w:jc w:val="both"/>
        <w:rPr>
          <w:rFonts w:ascii="Times New Roman" w:hAnsi="Times New Roman" w:cs="Times New Roman"/>
          <w:sz w:val="28"/>
          <w:szCs w:val="28"/>
        </w:rPr>
      </w:pPr>
    </w:p>
    <w:p w:rsidR="00022B91" w:rsidRPr="00022B91" w:rsidRDefault="00022B91" w:rsidP="00022B91">
      <w:pPr>
        <w:pStyle w:val="ConsPlusNormal"/>
        <w:spacing w:line="276" w:lineRule="auto"/>
        <w:ind w:firstLine="540"/>
        <w:jc w:val="both"/>
        <w:outlineLvl w:val="2"/>
        <w:rPr>
          <w:rFonts w:ascii="Times New Roman" w:hAnsi="Times New Roman" w:cs="Times New Roman"/>
          <w:b/>
          <w:sz w:val="28"/>
          <w:szCs w:val="28"/>
        </w:rPr>
      </w:pPr>
      <w:r w:rsidRPr="00022B91">
        <w:rPr>
          <w:rFonts w:ascii="Times New Roman" w:hAnsi="Times New Roman" w:cs="Times New Roman"/>
          <w:b/>
          <w:sz w:val="28"/>
          <w:szCs w:val="28"/>
        </w:rPr>
        <w:t>Статья 4. Конкурсная комиссия</w:t>
      </w:r>
    </w:p>
    <w:p w:rsidR="00022B91" w:rsidRPr="00022B91" w:rsidRDefault="00022B91" w:rsidP="00022B91">
      <w:pPr>
        <w:pStyle w:val="ConsPlusNormal"/>
        <w:spacing w:line="276" w:lineRule="auto"/>
        <w:jc w:val="both"/>
        <w:rPr>
          <w:rFonts w:ascii="Times New Roman" w:hAnsi="Times New Roman" w:cs="Times New Roman"/>
          <w:sz w:val="28"/>
          <w:szCs w:val="28"/>
        </w:rPr>
      </w:pPr>
    </w:p>
    <w:p w:rsidR="00022B91" w:rsidRPr="00022B91" w:rsidRDefault="00022B91" w:rsidP="00022B91">
      <w:pPr>
        <w:pStyle w:val="ConsPlusNormal"/>
        <w:spacing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3. Конкурсная комиссия выполняет функции в соответствии с федеральным законодательством.</w:t>
      </w:r>
    </w:p>
    <w:p w:rsidR="00022B91" w:rsidRPr="00022B91" w:rsidRDefault="00022B91" w:rsidP="00022B91">
      <w:pPr>
        <w:pStyle w:val="ConsPlusNormal"/>
        <w:spacing w:line="276" w:lineRule="auto"/>
        <w:jc w:val="both"/>
        <w:rPr>
          <w:rFonts w:ascii="Times New Roman" w:hAnsi="Times New Roman" w:cs="Times New Roman"/>
          <w:sz w:val="28"/>
          <w:szCs w:val="28"/>
        </w:rPr>
      </w:pPr>
    </w:p>
    <w:p w:rsidR="00022B91" w:rsidRPr="00022B91" w:rsidRDefault="00022B91" w:rsidP="00022B91">
      <w:pPr>
        <w:pStyle w:val="ConsPlusNormal"/>
        <w:spacing w:line="276" w:lineRule="auto"/>
        <w:ind w:firstLine="540"/>
        <w:jc w:val="both"/>
        <w:outlineLvl w:val="2"/>
        <w:rPr>
          <w:rFonts w:ascii="Times New Roman" w:hAnsi="Times New Roman" w:cs="Times New Roman"/>
          <w:b/>
          <w:sz w:val="28"/>
          <w:szCs w:val="28"/>
        </w:rPr>
      </w:pPr>
      <w:r w:rsidRPr="00022B91">
        <w:rPr>
          <w:rFonts w:ascii="Times New Roman" w:hAnsi="Times New Roman" w:cs="Times New Roman"/>
          <w:b/>
          <w:sz w:val="28"/>
          <w:szCs w:val="28"/>
        </w:rPr>
        <w:t>Статья 5. Представление заявок на участие в конкурсе. Вскрытие конвертов с заявками на участие в конкурсе</w:t>
      </w:r>
    </w:p>
    <w:p w:rsidR="00022B91" w:rsidRPr="00022B91" w:rsidRDefault="00022B91" w:rsidP="00022B91">
      <w:pPr>
        <w:pStyle w:val="ConsPlusNormal"/>
        <w:spacing w:line="276" w:lineRule="auto"/>
        <w:jc w:val="both"/>
        <w:rPr>
          <w:rFonts w:ascii="Times New Roman" w:hAnsi="Times New Roman" w:cs="Times New Roman"/>
          <w:sz w:val="28"/>
          <w:szCs w:val="28"/>
        </w:rPr>
      </w:pPr>
    </w:p>
    <w:p w:rsidR="00022B91" w:rsidRPr="00022B91" w:rsidRDefault="00022B91" w:rsidP="00022B91">
      <w:pPr>
        <w:pStyle w:val="ConsPlusNormal"/>
        <w:spacing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Предоставление заявок на участие в конкурсе, вскрытие конвертов с заявками на участие в конкурсе осуществляются в соответствии с федеральным законодательством.</w:t>
      </w:r>
    </w:p>
    <w:p w:rsidR="00022B91" w:rsidRPr="00022B91" w:rsidRDefault="00022B91" w:rsidP="00022B91">
      <w:pPr>
        <w:pStyle w:val="ConsPlusNormal"/>
        <w:spacing w:line="276" w:lineRule="auto"/>
        <w:jc w:val="both"/>
        <w:rPr>
          <w:rFonts w:ascii="Times New Roman" w:hAnsi="Times New Roman" w:cs="Times New Roman"/>
          <w:sz w:val="28"/>
          <w:szCs w:val="28"/>
        </w:rPr>
      </w:pPr>
    </w:p>
    <w:p w:rsidR="00022B91" w:rsidRPr="00022B91" w:rsidRDefault="00022B91" w:rsidP="00022B91">
      <w:pPr>
        <w:pStyle w:val="ConsPlusNormal"/>
        <w:spacing w:line="276" w:lineRule="auto"/>
        <w:ind w:firstLine="540"/>
        <w:jc w:val="both"/>
        <w:outlineLvl w:val="2"/>
        <w:rPr>
          <w:rFonts w:ascii="Times New Roman" w:hAnsi="Times New Roman" w:cs="Times New Roman"/>
          <w:b/>
          <w:sz w:val="28"/>
          <w:szCs w:val="28"/>
        </w:rPr>
      </w:pPr>
      <w:r w:rsidRPr="00022B91">
        <w:rPr>
          <w:rFonts w:ascii="Times New Roman" w:hAnsi="Times New Roman" w:cs="Times New Roman"/>
          <w:b/>
          <w:sz w:val="28"/>
          <w:szCs w:val="28"/>
        </w:rPr>
        <w:t>Статья 6. Проведение предварительного отбора участников конкурса</w:t>
      </w:r>
    </w:p>
    <w:p w:rsidR="00022B91" w:rsidRPr="00022B91" w:rsidRDefault="00022B91" w:rsidP="00022B91">
      <w:pPr>
        <w:pStyle w:val="ConsPlusNormal"/>
        <w:spacing w:line="276" w:lineRule="auto"/>
        <w:jc w:val="both"/>
        <w:rPr>
          <w:rFonts w:ascii="Times New Roman" w:hAnsi="Times New Roman" w:cs="Times New Roman"/>
          <w:sz w:val="28"/>
          <w:szCs w:val="28"/>
        </w:rPr>
      </w:pPr>
    </w:p>
    <w:p w:rsidR="00022B91" w:rsidRPr="00022B91" w:rsidRDefault="00022B91" w:rsidP="00022B91">
      <w:pPr>
        <w:pStyle w:val="ConsPlusNormal"/>
        <w:spacing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xml:space="preserve">1. Предварительный отбор участников конкурса проводится в установленном конкурсной документацией порядке конкурсной комиссией, </w:t>
      </w:r>
      <w:r w:rsidRPr="00022B91">
        <w:rPr>
          <w:rFonts w:ascii="Times New Roman" w:hAnsi="Times New Roman" w:cs="Times New Roman"/>
          <w:sz w:val="28"/>
          <w:szCs w:val="28"/>
        </w:rPr>
        <w:lastRenderedPageBreak/>
        <w:t>которая определяет:</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3) соответствие заявителя требованиям, предъявляемым к частному партнеру в соответствии с настоящим Положением.</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3. Решение об отказе в допуске заявителя к участию в конкурсе принимается конкурсной комиссией в случае, если:</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1) заявитель не соответствует требованиям, предъявляемым к участникам конкурса;</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3) представленные заявителем документы и материалы неполные и (или) недостоверные;</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xml:space="preserve">4. Конкурсная комиссия в течение трех дней со дня подписания членами конкурсной комиссии протокола проведения предварительного отбора </w:t>
      </w:r>
      <w:r w:rsidRPr="00022B91">
        <w:rPr>
          <w:rFonts w:ascii="Times New Roman" w:hAnsi="Times New Roman" w:cs="Times New Roman"/>
          <w:sz w:val="28"/>
          <w:szCs w:val="28"/>
        </w:rPr>
        <w:lastRenderedPageBreak/>
        <w:t>участников конкурса, но не позднее чем за шестьдесят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дней со дня подписания указанного протокола членами конкурсной комиссии при условии, если конкурсной документацией предусмотрено внесение задатка до даты окончания представления заявок на участие в конкурсе.</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6. Публичный партнер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публичный партнер в течение десяти дней со дня принятия решения о признании конкурса несостоявшимся вправе предложить такому заявителю представить предложение о заключении соглашения на условиях, соответствующих конкурсной документации. Срок представления заявителем этого предложения составляет не более чем шестьдесят дней со дня получения заявителем предложения публичного партнера. Срок рассмотрения публичным партнером представленного таким заявителем предложения устанавливается публичным партнером, но не может составлять более чем пятнадцать дней со дня представления таким заявителем предложения. По результатам рассмотрения представленного заявителем предложения публичный партнер в случае, если это предложение соответствует требованиям конкурсной документации, в том числе критериям конкурса, принимает решение о заключении соглашения с таким заявителем.</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7. Публичный партнер возвращает заявителю, представившему единственную заявку на участие в конкурсе, внесенный им задаток в случае, если:</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1) заявителю не было предложено представить публичному партнеру предложение о заключении соглашения (в течение пятнадцати дней со дня принятия решения о признании конкурса несостоявшимся);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xml:space="preserve">2) заявитель не представил публичному партнеру предложение о </w:t>
      </w:r>
      <w:r w:rsidRPr="00022B91">
        <w:rPr>
          <w:rFonts w:ascii="Times New Roman" w:hAnsi="Times New Roman" w:cs="Times New Roman"/>
          <w:sz w:val="28"/>
          <w:szCs w:val="28"/>
        </w:rPr>
        <w:lastRenderedPageBreak/>
        <w:t>заключении соглашения (в течение пяти дней после дня истечения установленного срока представления предложения о заключении соглашения);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3) публичный партнер по результатам рассмотрения представленного заявителем предложения о заключении соглашения не принял решение о заключении с таким заявителем соглашения (в течение пяти дней после дня истечения установленного срока рассмотрения публичным партнером предложения о заключении соглашения).</w:t>
      </w:r>
    </w:p>
    <w:p w:rsidR="00022B91" w:rsidRPr="00022B91" w:rsidRDefault="00022B91" w:rsidP="00022B91">
      <w:pPr>
        <w:pStyle w:val="ConsPlusNormal"/>
        <w:spacing w:line="276" w:lineRule="auto"/>
        <w:jc w:val="both"/>
        <w:rPr>
          <w:rFonts w:ascii="Times New Roman" w:hAnsi="Times New Roman" w:cs="Times New Roman"/>
          <w:sz w:val="28"/>
          <w:szCs w:val="28"/>
        </w:rPr>
      </w:pPr>
    </w:p>
    <w:p w:rsidR="00022B91" w:rsidRPr="00022B91" w:rsidRDefault="00022B91" w:rsidP="00022B91">
      <w:pPr>
        <w:pStyle w:val="ConsPlusNormal"/>
        <w:spacing w:line="276" w:lineRule="auto"/>
        <w:ind w:firstLine="540"/>
        <w:jc w:val="both"/>
        <w:outlineLvl w:val="2"/>
        <w:rPr>
          <w:rFonts w:ascii="Times New Roman" w:hAnsi="Times New Roman" w:cs="Times New Roman"/>
          <w:b/>
          <w:sz w:val="28"/>
          <w:szCs w:val="28"/>
        </w:rPr>
      </w:pPr>
      <w:r w:rsidRPr="00022B91">
        <w:rPr>
          <w:rFonts w:ascii="Times New Roman" w:hAnsi="Times New Roman" w:cs="Times New Roman"/>
          <w:b/>
          <w:sz w:val="28"/>
          <w:szCs w:val="28"/>
        </w:rPr>
        <w:t>Статья 7. Представление конкурсных предложений. Вскрытие конвертов с конкурсными предложениями. Порядок рассмотрения и оценки конкурсных предложений</w:t>
      </w:r>
    </w:p>
    <w:p w:rsidR="00022B91" w:rsidRPr="00022B91" w:rsidRDefault="00022B91" w:rsidP="00022B91">
      <w:pPr>
        <w:pStyle w:val="ConsPlusNormal"/>
        <w:spacing w:line="276" w:lineRule="auto"/>
        <w:jc w:val="both"/>
        <w:rPr>
          <w:rFonts w:ascii="Times New Roman" w:hAnsi="Times New Roman" w:cs="Times New Roman"/>
          <w:sz w:val="28"/>
          <w:szCs w:val="28"/>
        </w:rPr>
      </w:pPr>
    </w:p>
    <w:p w:rsidR="00022B91" w:rsidRPr="00022B91" w:rsidRDefault="00022B91" w:rsidP="00022B91">
      <w:pPr>
        <w:pStyle w:val="ConsPlusNormal"/>
        <w:spacing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Представление конкурсных предложений, вскрытие конвертов с конкурсными предложениями, порядок рассмотрения и оценки конкурсных предложений осуществляются в соответствии с федеральным законодательством.</w:t>
      </w:r>
    </w:p>
    <w:p w:rsidR="00022B91" w:rsidRPr="00022B91" w:rsidRDefault="00022B91" w:rsidP="00022B91">
      <w:pPr>
        <w:pStyle w:val="ConsPlusNormal"/>
        <w:spacing w:line="276" w:lineRule="auto"/>
        <w:jc w:val="both"/>
        <w:rPr>
          <w:rFonts w:ascii="Times New Roman" w:hAnsi="Times New Roman" w:cs="Times New Roman"/>
          <w:sz w:val="28"/>
          <w:szCs w:val="28"/>
        </w:rPr>
      </w:pPr>
    </w:p>
    <w:p w:rsidR="00022B91" w:rsidRPr="00022B91" w:rsidRDefault="00022B91" w:rsidP="00022B91">
      <w:pPr>
        <w:pStyle w:val="ConsPlusNormal"/>
        <w:spacing w:line="276" w:lineRule="auto"/>
        <w:ind w:firstLine="540"/>
        <w:jc w:val="both"/>
        <w:outlineLvl w:val="2"/>
        <w:rPr>
          <w:rFonts w:ascii="Times New Roman" w:hAnsi="Times New Roman" w:cs="Times New Roman"/>
          <w:b/>
          <w:sz w:val="28"/>
          <w:szCs w:val="28"/>
        </w:rPr>
      </w:pPr>
      <w:r w:rsidRPr="00022B91">
        <w:rPr>
          <w:rFonts w:ascii="Times New Roman" w:hAnsi="Times New Roman" w:cs="Times New Roman"/>
          <w:b/>
          <w:sz w:val="28"/>
          <w:szCs w:val="28"/>
        </w:rPr>
        <w:t>Статья 8. Порядок определения победителя конкурса</w:t>
      </w:r>
    </w:p>
    <w:p w:rsidR="00022B91" w:rsidRPr="00022B91" w:rsidRDefault="00022B91" w:rsidP="00022B91">
      <w:pPr>
        <w:pStyle w:val="ConsPlusNormal"/>
        <w:spacing w:line="276" w:lineRule="auto"/>
        <w:jc w:val="both"/>
        <w:rPr>
          <w:rFonts w:ascii="Times New Roman" w:hAnsi="Times New Roman" w:cs="Times New Roman"/>
          <w:sz w:val="28"/>
          <w:szCs w:val="28"/>
        </w:rPr>
      </w:pPr>
    </w:p>
    <w:p w:rsidR="00022B91" w:rsidRPr="00022B91" w:rsidRDefault="00022B91" w:rsidP="00022B91">
      <w:pPr>
        <w:pStyle w:val="ConsPlusNormal"/>
        <w:spacing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1. Победителем конкурса признается участник конкурса, предложивший наилучшие условия, определяемые в порядке, предусмотренном настоящим Положением.</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3. Решение об определении победителя конкурса оформляется протоколом рассмотрения и оценки конкурсных предложений, в котором указываются: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1) критерии конкурса;</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2) условия, содержащиеся в конкурсных предложениях;</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4) результаты оценки конкурсных предложений;</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xml:space="preserve">5) наименование и место нахождения победителя конкурса, обоснование </w:t>
      </w:r>
      <w:r w:rsidRPr="00022B91">
        <w:rPr>
          <w:rFonts w:ascii="Times New Roman" w:hAnsi="Times New Roman" w:cs="Times New Roman"/>
          <w:sz w:val="28"/>
          <w:szCs w:val="28"/>
        </w:rPr>
        <w:lastRenderedPageBreak/>
        <w:t>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022B91" w:rsidRPr="00022B91" w:rsidRDefault="00022B91" w:rsidP="00022B91">
      <w:pPr>
        <w:pStyle w:val="ConsPlusNormal"/>
        <w:spacing w:line="276" w:lineRule="auto"/>
        <w:jc w:val="both"/>
        <w:rPr>
          <w:rFonts w:ascii="Times New Roman" w:hAnsi="Times New Roman" w:cs="Times New Roman"/>
          <w:sz w:val="28"/>
          <w:szCs w:val="28"/>
        </w:rPr>
      </w:pPr>
    </w:p>
    <w:p w:rsidR="00022B91" w:rsidRPr="00022B91" w:rsidRDefault="00022B91" w:rsidP="00022B91">
      <w:pPr>
        <w:pStyle w:val="ConsPlusNormal"/>
        <w:spacing w:line="276" w:lineRule="auto"/>
        <w:ind w:firstLine="540"/>
        <w:jc w:val="both"/>
        <w:outlineLvl w:val="2"/>
        <w:rPr>
          <w:rFonts w:ascii="Times New Roman" w:hAnsi="Times New Roman" w:cs="Times New Roman"/>
          <w:b/>
          <w:sz w:val="28"/>
          <w:szCs w:val="28"/>
        </w:rPr>
      </w:pPr>
      <w:r w:rsidRPr="00022B91">
        <w:rPr>
          <w:rFonts w:ascii="Times New Roman" w:hAnsi="Times New Roman" w:cs="Times New Roman"/>
          <w:b/>
          <w:sz w:val="28"/>
          <w:szCs w:val="28"/>
        </w:rPr>
        <w:t>Статья 9. Содержание протокола о результатах проведения конкурса и срок его подписания</w:t>
      </w:r>
    </w:p>
    <w:p w:rsidR="00022B91" w:rsidRPr="00022B91" w:rsidRDefault="00022B91" w:rsidP="00022B91">
      <w:pPr>
        <w:pStyle w:val="ConsPlusNormal"/>
        <w:spacing w:line="276" w:lineRule="auto"/>
        <w:jc w:val="both"/>
        <w:rPr>
          <w:rFonts w:ascii="Times New Roman" w:hAnsi="Times New Roman" w:cs="Times New Roman"/>
          <w:sz w:val="28"/>
          <w:szCs w:val="28"/>
        </w:rPr>
      </w:pPr>
    </w:p>
    <w:p w:rsidR="00022B91" w:rsidRPr="00022B91" w:rsidRDefault="00022B91" w:rsidP="00022B91">
      <w:pPr>
        <w:pStyle w:val="ConsPlusNormal"/>
        <w:spacing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1. Конкурсной комиссией не позднее чем через пять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1) решение о заключении соглашения с указанием вида конкурса;</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2) сообщение о проведении конкурса;</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4) конкурсная документация и внесенные в нее изменения;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5) запросы участников конкурса о разъяснении положений конкурсной документации и соответствующие разъяснения публичного партнера или конкурсной комиссии;</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6) протокол вскрытия конвертов с заявками на участие в конкурсе;</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7) оригиналы заявок на участие в конкурсе, представленные в конкурсную комиссию;</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8) протокол проведения предварительного отбора участников конкурса в случае, если проведение предварительного отбора предусмотрено решением о реализации проекта;</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9) перечень участников конкурса, которым были направлены уведомления с предложением представить конкурсные предложения;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10) протокол вскрытия конвертов с конкурсными предложениями;</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lastRenderedPageBreak/>
        <w:t>11) протокол рассмотрения и оценки конкурсных предложений.</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2. Протокол о результатах проведения конкурса хранится у публичного партнера в течение срока действия соглашения.</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3. Суммы внесенных участниками конкурса задатков возвращаются всем участникам конкурса, за исключением победителя конкурса, в течение пяти дней со дня подписания протокола о результатах проведения конкурса.</w:t>
      </w:r>
    </w:p>
    <w:p w:rsidR="00022B91" w:rsidRPr="00022B91" w:rsidRDefault="00022B91" w:rsidP="00022B91">
      <w:pPr>
        <w:pStyle w:val="ConsPlusNormal"/>
        <w:spacing w:line="276" w:lineRule="auto"/>
        <w:jc w:val="both"/>
        <w:rPr>
          <w:rFonts w:ascii="Times New Roman" w:hAnsi="Times New Roman" w:cs="Times New Roman"/>
          <w:sz w:val="28"/>
          <w:szCs w:val="28"/>
        </w:rPr>
      </w:pPr>
    </w:p>
    <w:p w:rsidR="00022B91" w:rsidRPr="00022B91" w:rsidRDefault="00022B91" w:rsidP="00022B91">
      <w:pPr>
        <w:pStyle w:val="ConsPlusNormal"/>
        <w:spacing w:line="276" w:lineRule="auto"/>
        <w:ind w:firstLine="540"/>
        <w:jc w:val="both"/>
        <w:outlineLvl w:val="2"/>
        <w:rPr>
          <w:rFonts w:ascii="Times New Roman" w:hAnsi="Times New Roman" w:cs="Times New Roman"/>
          <w:b/>
          <w:sz w:val="28"/>
          <w:szCs w:val="28"/>
        </w:rPr>
      </w:pPr>
      <w:r w:rsidRPr="00022B91">
        <w:rPr>
          <w:rFonts w:ascii="Times New Roman" w:hAnsi="Times New Roman" w:cs="Times New Roman"/>
          <w:b/>
          <w:sz w:val="28"/>
          <w:szCs w:val="28"/>
        </w:rPr>
        <w:t xml:space="preserve">Статья 10. Размещение сообщения о результатах проведения конкурса, уведомление участников конкурса о результатах проведения конкурса. Порядок заключения соглашения о </w:t>
      </w:r>
      <w:proofErr w:type="spellStart"/>
      <w:r w:rsidRPr="00022B91">
        <w:rPr>
          <w:rFonts w:ascii="Times New Roman" w:hAnsi="Times New Roman" w:cs="Times New Roman"/>
          <w:b/>
          <w:sz w:val="28"/>
          <w:szCs w:val="28"/>
        </w:rPr>
        <w:t>муниципально</w:t>
      </w:r>
      <w:proofErr w:type="spellEnd"/>
      <w:r w:rsidRPr="00022B91">
        <w:rPr>
          <w:rFonts w:ascii="Times New Roman" w:hAnsi="Times New Roman" w:cs="Times New Roman"/>
          <w:b/>
          <w:sz w:val="28"/>
          <w:szCs w:val="28"/>
        </w:rPr>
        <w:t>-частном партнерстве</w:t>
      </w:r>
    </w:p>
    <w:p w:rsidR="00022B91" w:rsidRPr="00022B91" w:rsidRDefault="00022B91" w:rsidP="00022B91">
      <w:pPr>
        <w:pStyle w:val="ConsPlusNormal"/>
        <w:spacing w:line="276" w:lineRule="auto"/>
        <w:jc w:val="both"/>
        <w:rPr>
          <w:rFonts w:ascii="Times New Roman" w:hAnsi="Times New Roman" w:cs="Times New Roman"/>
          <w:sz w:val="28"/>
          <w:szCs w:val="28"/>
        </w:rPr>
      </w:pPr>
    </w:p>
    <w:p w:rsidR="00022B91" w:rsidRPr="00022B91" w:rsidRDefault="00022B91" w:rsidP="00022B91">
      <w:pPr>
        <w:pStyle w:val="ConsPlusNormal"/>
        <w:spacing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xml:space="preserve">1. Размещение сообщения о результатах проведения конкурса, уведомление участников конкурса о результатах проведения конкурса, порядок заключения соглашения о </w:t>
      </w:r>
      <w:proofErr w:type="spellStart"/>
      <w:r w:rsidRPr="00022B91">
        <w:rPr>
          <w:rFonts w:ascii="Times New Roman" w:hAnsi="Times New Roman" w:cs="Times New Roman"/>
          <w:sz w:val="28"/>
          <w:szCs w:val="28"/>
        </w:rPr>
        <w:t>муниципально</w:t>
      </w:r>
      <w:proofErr w:type="spellEnd"/>
      <w:r w:rsidRPr="00022B91">
        <w:rPr>
          <w:rFonts w:ascii="Times New Roman" w:hAnsi="Times New Roman" w:cs="Times New Roman"/>
          <w:sz w:val="28"/>
          <w:szCs w:val="28"/>
        </w:rPr>
        <w:t>-частном партнерстве осуществляются в соответствии с федеральным законодательством.</w:t>
      </w:r>
    </w:p>
    <w:p w:rsidR="00022B91" w:rsidRPr="00022B91" w:rsidRDefault="00022B91" w:rsidP="00022B91">
      <w:pPr>
        <w:pStyle w:val="ConsPlusNormal"/>
        <w:spacing w:before="220"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2. Соглашение вступает в силу с момента его подписания, если иное не предусмотрено соглашением.</w:t>
      </w:r>
    </w:p>
    <w:p w:rsidR="00022B91" w:rsidRPr="00022B91" w:rsidRDefault="00022B91" w:rsidP="00022B91">
      <w:pPr>
        <w:pStyle w:val="ConsPlusNormal"/>
        <w:spacing w:line="276" w:lineRule="auto"/>
        <w:jc w:val="both"/>
        <w:rPr>
          <w:rFonts w:ascii="Times New Roman" w:hAnsi="Times New Roman" w:cs="Times New Roman"/>
          <w:sz w:val="28"/>
          <w:szCs w:val="28"/>
        </w:rPr>
      </w:pPr>
    </w:p>
    <w:p w:rsidR="00022B91" w:rsidRPr="00022B91" w:rsidRDefault="00022B91" w:rsidP="00022B91">
      <w:pPr>
        <w:pStyle w:val="ConsPlusNormal"/>
        <w:spacing w:line="276" w:lineRule="auto"/>
        <w:ind w:firstLine="540"/>
        <w:jc w:val="both"/>
        <w:outlineLvl w:val="2"/>
        <w:rPr>
          <w:rFonts w:ascii="Times New Roman" w:hAnsi="Times New Roman" w:cs="Times New Roman"/>
          <w:b/>
          <w:sz w:val="28"/>
          <w:szCs w:val="28"/>
        </w:rPr>
      </w:pPr>
      <w:r w:rsidRPr="00022B91">
        <w:rPr>
          <w:rFonts w:ascii="Times New Roman" w:hAnsi="Times New Roman" w:cs="Times New Roman"/>
          <w:b/>
          <w:sz w:val="28"/>
          <w:szCs w:val="28"/>
        </w:rPr>
        <w:t>Статья 11. Заключительные положения</w:t>
      </w:r>
    </w:p>
    <w:p w:rsidR="00022B91" w:rsidRPr="00022B91" w:rsidRDefault="00022B91" w:rsidP="00022B91">
      <w:pPr>
        <w:pStyle w:val="ConsPlusNormal"/>
        <w:spacing w:line="276" w:lineRule="auto"/>
        <w:jc w:val="both"/>
        <w:rPr>
          <w:rFonts w:ascii="Times New Roman" w:hAnsi="Times New Roman" w:cs="Times New Roman"/>
          <w:sz w:val="28"/>
          <w:szCs w:val="28"/>
        </w:rPr>
      </w:pPr>
    </w:p>
    <w:p w:rsidR="00022B91" w:rsidRPr="00022B91" w:rsidRDefault="00022B91" w:rsidP="00022B91">
      <w:pPr>
        <w:pStyle w:val="ConsPlusNormal"/>
        <w:spacing w:line="276" w:lineRule="auto"/>
        <w:ind w:firstLine="540"/>
        <w:jc w:val="both"/>
        <w:rPr>
          <w:rFonts w:ascii="Times New Roman" w:hAnsi="Times New Roman" w:cs="Times New Roman"/>
          <w:sz w:val="28"/>
          <w:szCs w:val="28"/>
        </w:rPr>
      </w:pPr>
      <w:r w:rsidRPr="00022B91">
        <w:rPr>
          <w:rFonts w:ascii="Times New Roman" w:hAnsi="Times New Roman" w:cs="Times New Roman"/>
          <w:sz w:val="28"/>
          <w:szCs w:val="28"/>
        </w:rPr>
        <w:t xml:space="preserve">Вопросы о </w:t>
      </w:r>
      <w:proofErr w:type="spellStart"/>
      <w:r w:rsidRPr="00022B91">
        <w:rPr>
          <w:rFonts w:ascii="Times New Roman" w:hAnsi="Times New Roman" w:cs="Times New Roman"/>
          <w:sz w:val="28"/>
          <w:szCs w:val="28"/>
        </w:rPr>
        <w:t>муниципально</w:t>
      </w:r>
      <w:proofErr w:type="spellEnd"/>
      <w:r w:rsidRPr="00022B91">
        <w:rPr>
          <w:rFonts w:ascii="Times New Roman" w:hAnsi="Times New Roman" w:cs="Times New Roman"/>
          <w:sz w:val="28"/>
          <w:szCs w:val="28"/>
        </w:rPr>
        <w:t>-частном партнерстве, не определенные в настоящем Положении, рассматриваются в соответствии с федеральным законодательством.</w:t>
      </w:r>
    </w:p>
    <w:p w:rsidR="00022B91" w:rsidRPr="00022B91" w:rsidRDefault="00022B91" w:rsidP="00022B91">
      <w:pPr>
        <w:pStyle w:val="ConsPlusNormal"/>
        <w:spacing w:line="276" w:lineRule="auto"/>
        <w:jc w:val="both"/>
        <w:rPr>
          <w:rFonts w:ascii="Times New Roman" w:hAnsi="Times New Roman" w:cs="Times New Roman"/>
          <w:sz w:val="28"/>
          <w:szCs w:val="28"/>
        </w:rPr>
      </w:pPr>
    </w:p>
    <w:p w:rsidR="00022B91" w:rsidRPr="00022B91" w:rsidRDefault="00022B91" w:rsidP="00022B91">
      <w:pPr>
        <w:spacing w:line="276" w:lineRule="auto"/>
        <w:rPr>
          <w:szCs w:val="28"/>
        </w:rPr>
      </w:pPr>
    </w:p>
    <w:p w:rsidR="0063450E" w:rsidRDefault="0063450E" w:rsidP="00602E07">
      <w:pPr>
        <w:shd w:val="clear" w:color="auto" w:fill="FFFFFF"/>
        <w:tabs>
          <w:tab w:val="left" w:pos="917"/>
        </w:tabs>
        <w:ind w:left="5" w:hanging="5"/>
        <w:rPr>
          <w:spacing w:val="-2"/>
          <w:sz w:val="26"/>
          <w:szCs w:val="26"/>
        </w:rPr>
      </w:pPr>
    </w:p>
    <w:sectPr w:rsidR="0063450E" w:rsidSect="002750B8">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23CFE"/>
    <w:multiLevelType w:val="hybridMultilevel"/>
    <w:tmpl w:val="1A94FB08"/>
    <w:lvl w:ilvl="0" w:tplc="5CD26DC2">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AA7C5B"/>
    <w:multiLevelType w:val="multilevel"/>
    <w:tmpl w:val="F9D049DC"/>
    <w:lvl w:ilvl="0">
      <w:start w:val="1"/>
      <w:numFmt w:val="decimal"/>
      <w:lvlText w:val="%1."/>
      <w:lvlJc w:val="left"/>
      <w:pPr>
        <w:ind w:left="720" w:hanging="360"/>
      </w:pPr>
      <w:rPr>
        <w:rFonts w:ascii="Arial" w:eastAsia="Times New Roman" w:hAnsi="Arial" w:cs="Arial" w:hint="default"/>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6019754F"/>
    <w:multiLevelType w:val="hybridMultilevel"/>
    <w:tmpl w:val="A0BAA1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73C19D6"/>
    <w:multiLevelType w:val="hybridMultilevel"/>
    <w:tmpl w:val="F7FE6384"/>
    <w:lvl w:ilvl="0" w:tplc="5E3C819E">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E6D37"/>
    <w:rsid w:val="00022B91"/>
    <w:rsid w:val="000411BA"/>
    <w:rsid w:val="000676D0"/>
    <w:rsid w:val="00125851"/>
    <w:rsid w:val="0013749B"/>
    <w:rsid w:val="00156936"/>
    <w:rsid w:val="001A4916"/>
    <w:rsid w:val="001E3C5B"/>
    <w:rsid w:val="0022720B"/>
    <w:rsid w:val="00235598"/>
    <w:rsid w:val="002750B8"/>
    <w:rsid w:val="00281053"/>
    <w:rsid w:val="002C4C5E"/>
    <w:rsid w:val="00341BBC"/>
    <w:rsid w:val="0037360F"/>
    <w:rsid w:val="003A0D2A"/>
    <w:rsid w:val="003A6B41"/>
    <w:rsid w:val="003B517E"/>
    <w:rsid w:val="003C1D3B"/>
    <w:rsid w:val="003D6915"/>
    <w:rsid w:val="003F2E1C"/>
    <w:rsid w:val="004306DF"/>
    <w:rsid w:val="00494A2E"/>
    <w:rsid w:val="004E6D37"/>
    <w:rsid w:val="005605C1"/>
    <w:rsid w:val="005610A8"/>
    <w:rsid w:val="00602E07"/>
    <w:rsid w:val="00616EE5"/>
    <w:rsid w:val="0063450E"/>
    <w:rsid w:val="007255B3"/>
    <w:rsid w:val="007349E2"/>
    <w:rsid w:val="00740B8E"/>
    <w:rsid w:val="007636D9"/>
    <w:rsid w:val="007929BF"/>
    <w:rsid w:val="007F0D09"/>
    <w:rsid w:val="00805E33"/>
    <w:rsid w:val="008334D0"/>
    <w:rsid w:val="00872DAA"/>
    <w:rsid w:val="00877F20"/>
    <w:rsid w:val="00891A4D"/>
    <w:rsid w:val="008D6C0B"/>
    <w:rsid w:val="009857D2"/>
    <w:rsid w:val="0098629B"/>
    <w:rsid w:val="00996ECF"/>
    <w:rsid w:val="009C758F"/>
    <w:rsid w:val="00A67D03"/>
    <w:rsid w:val="00AC6FE7"/>
    <w:rsid w:val="00B17DA8"/>
    <w:rsid w:val="00B20DA6"/>
    <w:rsid w:val="00B53CC3"/>
    <w:rsid w:val="00B54384"/>
    <w:rsid w:val="00B76AAA"/>
    <w:rsid w:val="00BB6C21"/>
    <w:rsid w:val="00C10047"/>
    <w:rsid w:val="00C41A5E"/>
    <w:rsid w:val="00C42CD4"/>
    <w:rsid w:val="00C47974"/>
    <w:rsid w:val="00CA3FE0"/>
    <w:rsid w:val="00CD4DBC"/>
    <w:rsid w:val="00CE4CEF"/>
    <w:rsid w:val="00CE5631"/>
    <w:rsid w:val="00D6360D"/>
    <w:rsid w:val="00D6546C"/>
    <w:rsid w:val="00D87302"/>
    <w:rsid w:val="00DA079B"/>
    <w:rsid w:val="00DE4F26"/>
    <w:rsid w:val="00E4034B"/>
    <w:rsid w:val="00E566F7"/>
    <w:rsid w:val="00EC58A8"/>
    <w:rsid w:val="00EC7068"/>
    <w:rsid w:val="00EF2EC5"/>
    <w:rsid w:val="00F23636"/>
    <w:rsid w:val="00F34689"/>
    <w:rsid w:val="00F75C65"/>
    <w:rsid w:val="00F90A5A"/>
    <w:rsid w:val="00F96781"/>
    <w:rsid w:val="00FB5DBA"/>
    <w:rsid w:val="00FC6C35"/>
    <w:rsid w:val="00FF0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AB000-D1E3-445C-A335-B3799069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D37"/>
    <w:pPr>
      <w:spacing w:after="0" w:line="240" w:lineRule="auto"/>
    </w:pPr>
    <w:rPr>
      <w:rFonts w:eastAsia="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2E07"/>
    <w:rPr>
      <w:rFonts w:ascii="Tahoma" w:hAnsi="Tahoma" w:cs="Tahoma"/>
      <w:sz w:val="16"/>
      <w:szCs w:val="16"/>
    </w:rPr>
  </w:style>
  <w:style w:type="character" w:customStyle="1" w:styleId="a4">
    <w:name w:val="Текст выноски Знак"/>
    <w:basedOn w:val="a0"/>
    <w:link w:val="a3"/>
    <w:uiPriority w:val="99"/>
    <w:semiHidden/>
    <w:rsid w:val="00602E07"/>
    <w:rPr>
      <w:rFonts w:ascii="Tahoma" w:eastAsia="Times New Roman" w:hAnsi="Tahoma" w:cs="Tahoma"/>
      <w:sz w:val="16"/>
      <w:szCs w:val="16"/>
      <w:lang w:eastAsia="ru-RU"/>
    </w:rPr>
  </w:style>
  <w:style w:type="paragraph" w:customStyle="1" w:styleId="ConsPlusNormal">
    <w:name w:val="ConsPlusNormal"/>
    <w:rsid w:val="000411BA"/>
    <w:pPr>
      <w:widowControl w:val="0"/>
      <w:autoSpaceDE w:val="0"/>
      <w:autoSpaceDN w:val="0"/>
      <w:spacing w:after="0" w:line="240" w:lineRule="auto"/>
    </w:pPr>
    <w:rPr>
      <w:rFonts w:ascii="Calibri" w:eastAsia="Times New Roman" w:hAnsi="Calibri" w:cs="Calibri"/>
      <w:sz w:val="22"/>
      <w:lang w:eastAsia="ru-RU"/>
    </w:rPr>
  </w:style>
  <w:style w:type="paragraph" w:customStyle="1" w:styleId="ConsPlusTitle">
    <w:name w:val="ConsPlusTitle"/>
    <w:rsid w:val="000411BA"/>
    <w:pPr>
      <w:widowControl w:val="0"/>
      <w:autoSpaceDE w:val="0"/>
      <w:autoSpaceDN w:val="0"/>
      <w:spacing w:after="0" w:line="240" w:lineRule="auto"/>
    </w:pPr>
    <w:rPr>
      <w:rFonts w:ascii="Calibri" w:eastAsia="Times New Roman" w:hAnsi="Calibri" w:cs="Calibri"/>
      <w:b/>
      <w:sz w:val="22"/>
      <w:lang w:eastAsia="ru-RU"/>
    </w:rPr>
  </w:style>
  <w:style w:type="paragraph" w:styleId="a5">
    <w:name w:val="List Paragraph"/>
    <w:basedOn w:val="a"/>
    <w:uiPriority w:val="34"/>
    <w:qFormat/>
    <w:rsid w:val="00CD4DBC"/>
    <w:pPr>
      <w:ind w:left="720"/>
      <w:contextualSpacing/>
    </w:pPr>
  </w:style>
  <w:style w:type="paragraph" w:customStyle="1" w:styleId="ConsPlusNonformat">
    <w:name w:val="ConsPlusNonformat"/>
    <w:rsid w:val="0013749B"/>
    <w:pPr>
      <w:widowControl w:val="0"/>
      <w:autoSpaceDE w:val="0"/>
      <w:autoSpaceDN w:val="0"/>
      <w:spacing w:after="0" w:line="240" w:lineRule="auto"/>
    </w:pPr>
    <w:rPr>
      <w:rFonts w:ascii="Courier New" w:eastAsia="Times New Roman" w:hAnsi="Courier New" w:cs="Courier New"/>
      <w:sz w:val="20"/>
      <w:lang w:eastAsia="ru-RU"/>
    </w:rPr>
  </w:style>
  <w:style w:type="character" w:styleId="a6">
    <w:name w:val="Hyperlink"/>
    <w:basedOn w:val="a0"/>
    <w:uiPriority w:val="99"/>
    <w:semiHidden/>
    <w:unhideWhenUsed/>
    <w:rsid w:val="00C41A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28122">
      <w:bodyDiv w:val="1"/>
      <w:marLeft w:val="0"/>
      <w:marRight w:val="0"/>
      <w:marTop w:val="0"/>
      <w:marBottom w:val="0"/>
      <w:divBdr>
        <w:top w:val="none" w:sz="0" w:space="0" w:color="auto"/>
        <w:left w:val="none" w:sz="0" w:space="0" w:color="auto"/>
        <w:bottom w:val="none" w:sz="0" w:space="0" w:color="auto"/>
        <w:right w:val="none" w:sz="0" w:space="0" w:color="auto"/>
      </w:divBdr>
    </w:div>
    <w:div w:id="728961269">
      <w:bodyDiv w:val="1"/>
      <w:marLeft w:val="0"/>
      <w:marRight w:val="0"/>
      <w:marTop w:val="0"/>
      <w:marBottom w:val="0"/>
      <w:divBdr>
        <w:top w:val="none" w:sz="0" w:space="0" w:color="auto"/>
        <w:left w:val="none" w:sz="0" w:space="0" w:color="auto"/>
        <w:bottom w:val="none" w:sz="0" w:space="0" w:color="auto"/>
        <w:right w:val="none" w:sz="0" w:space="0" w:color="auto"/>
      </w:divBdr>
    </w:div>
    <w:div w:id="852577231">
      <w:bodyDiv w:val="1"/>
      <w:marLeft w:val="0"/>
      <w:marRight w:val="0"/>
      <w:marTop w:val="0"/>
      <w:marBottom w:val="0"/>
      <w:divBdr>
        <w:top w:val="none" w:sz="0" w:space="0" w:color="auto"/>
        <w:left w:val="none" w:sz="0" w:space="0" w:color="auto"/>
        <w:bottom w:val="none" w:sz="0" w:space="0" w:color="auto"/>
        <w:right w:val="none" w:sz="0" w:space="0" w:color="auto"/>
      </w:divBdr>
    </w:div>
    <w:div w:id="1073700493">
      <w:bodyDiv w:val="1"/>
      <w:marLeft w:val="0"/>
      <w:marRight w:val="0"/>
      <w:marTop w:val="0"/>
      <w:marBottom w:val="0"/>
      <w:divBdr>
        <w:top w:val="none" w:sz="0" w:space="0" w:color="auto"/>
        <w:left w:val="none" w:sz="0" w:space="0" w:color="auto"/>
        <w:bottom w:val="none" w:sz="0" w:space="0" w:color="auto"/>
        <w:right w:val="none" w:sz="0" w:space="0" w:color="auto"/>
      </w:divBdr>
    </w:div>
    <w:div w:id="159181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DF90E-9B02-4E49-A570-10556A2B3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3860</Words>
  <Characters>22008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Norbel</dc:creator>
  <cp:lastModifiedBy>Ermolovo</cp:lastModifiedBy>
  <cp:revision>6</cp:revision>
  <cp:lastPrinted>2019-12-19T05:15:00Z</cp:lastPrinted>
  <dcterms:created xsi:type="dcterms:W3CDTF">2019-12-25T09:31:00Z</dcterms:created>
  <dcterms:modified xsi:type="dcterms:W3CDTF">2019-12-25T11:17:00Z</dcterms:modified>
</cp:coreProperties>
</file>