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2727BD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2727BD">
        <w:rPr>
          <w:sz w:val="26"/>
          <w:szCs w:val="26"/>
        </w:rPr>
        <w:t>25.02.2022</w:t>
      </w:r>
      <w:r w:rsidR="0063450E">
        <w:rPr>
          <w:sz w:val="26"/>
          <w:szCs w:val="26"/>
        </w:rPr>
        <w:t xml:space="preserve">                                                                                      </w:t>
      </w:r>
      <w:r w:rsidR="002727BD">
        <w:rPr>
          <w:sz w:val="26"/>
          <w:szCs w:val="26"/>
        </w:rPr>
        <w:t xml:space="preserve">      </w:t>
      </w:r>
      <w:r w:rsidR="00634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727BD">
        <w:rPr>
          <w:sz w:val="26"/>
          <w:szCs w:val="26"/>
        </w:rPr>
        <w:t>78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272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Радождево</w:t>
      </w:r>
      <w:proofErr w:type="spellEnd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2727B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2727B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</w:t>
      </w:r>
      <w:r w:rsidR="002727BD">
        <w:rPr>
          <w:color w:val="000000" w:themeColor="text1"/>
          <w:szCs w:val="28"/>
        </w:rPr>
        <w:t xml:space="preserve">Деревня </w:t>
      </w:r>
      <w:proofErr w:type="spellStart"/>
      <w:r w:rsidR="002727BD">
        <w:rPr>
          <w:color w:val="000000" w:themeColor="text1"/>
          <w:szCs w:val="28"/>
        </w:rPr>
        <w:t>Радождево</w:t>
      </w:r>
      <w:proofErr w:type="spellEnd"/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</w:t>
      </w:r>
      <w:r w:rsidR="002727B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2727BD">
        <w:rPr>
          <w:b/>
          <w:szCs w:val="28"/>
        </w:rPr>
        <w:t xml:space="preserve">Деревня </w:t>
      </w:r>
      <w:proofErr w:type="spellStart"/>
      <w:proofErr w:type="gramStart"/>
      <w:r w:rsidR="002727BD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834D2A">
        <w:rPr>
          <w:b/>
          <w:szCs w:val="28"/>
        </w:rPr>
        <w:t xml:space="preserve">    </w:t>
      </w:r>
      <w:r w:rsidR="002727BD">
        <w:rPr>
          <w:b/>
          <w:szCs w:val="28"/>
        </w:rPr>
        <w:t>Е.А. Мельник</w:t>
      </w:r>
      <w:r>
        <w:rPr>
          <w:b/>
          <w:szCs w:val="28"/>
        </w:rPr>
        <w:t xml:space="preserve"> 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</w:t>
      </w:r>
      <w:r w:rsidR="002727BD">
        <w:rPr>
          <w:sz w:val="26"/>
          <w:szCs w:val="26"/>
        </w:rPr>
        <w:t xml:space="preserve">Деревня </w:t>
      </w:r>
      <w:proofErr w:type="spellStart"/>
      <w:r w:rsidR="002727BD">
        <w:rPr>
          <w:sz w:val="26"/>
          <w:szCs w:val="26"/>
        </w:rPr>
        <w:t>Радождево</w:t>
      </w:r>
      <w:proofErr w:type="spellEnd"/>
      <w:r w:rsidRPr="00CC44A9">
        <w:rPr>
          <w:sz w:val="26"/>
          <w:szCs w:val="26"/>
        </w:rPr>
        <w:t>»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от </w:t>
      </w:r>
      <w:r w:rsidR="002727BD">
        <w:rPr>
          <w:sz w:val="26"/>
          <w:szCs w:val="26"/>
        </w:rPr>
        <w:t>25.02.2022</w:t>
      </w:r>
      <w:r w:rsidRPr="00CC44A9">
        <w:rPr>
          <w:sz w:val="26"/>
          <w:szCs w:val="26"/>
        </w:rPr>
        <w:t xml:space="preserve"> № </w:t>
      </w:r>
      <w:r w:rsidR="002727BD">
        <w:rPr>
          <w:sz w:val="26"/>
          <w:szCs w:val="26"/>
        </w:rPr>
        <w:t>78</w:t>
      </w:r>
      <w:bookmarkStart w:id="0" w:name="_GoBack"/>
      <w:bookmarkEnd w:id="0"/>
      <w:r w:rsidRPr="00CC44A9">
        <w:rPr>
          <w:sz w:val="26"/>
          <w:szCs w:val="26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sz w:val="26"/>
          <w:szCs w:val="26"/>
        </w:rPr>
        <w:t>ДЕРЕВНЯ РАДОЖДЕВО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2727B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2727B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5376FA" w:rsidRPr="005376FA">
        <w:rPr>
          <w:rFonts w:ascii="Times New Roman" w:hAnsi="Times New Roman" w:cs="Times New Roman"/>
          <w:sz w:val="26"/>
          <w:szCs w:val="26"/>
        </w:rPr>
        <w:t>Татринцы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2727B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2727B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или иным образом оставленной собственником, могут поступать от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color w:val="000000" w:themeColor="text1"/>
          <w:sz w:val="26"/>
          <w:szCs w:val="26"/>
        </w:rPr>
        <w:t>Радождево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</w:t>
      </w:r>
      <w:r w:rsidR="002727BD">
        <w:rPr>
          <w:sz w:val="26"/>
          <w:szCs w:val="26"/>
        </w:rPr>
        <w:t xml:space="preserve">Деревня </w:t>
      </w:r>
      <w:proofErr w:type="spellStart"/>
      <w:r w:rsidR="002727BD">
        <w:rPr>
          <w:sz w:val="26"/>
          <w:szCs w:val="26"/>
        </w:rPr>
        <w:t>Радождево</w:t>
      </w:r>
      <w:proofErr w:type="spellEnd"/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27B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727BD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27BD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6F3"/>
  <w15:docId w15:val="{B9968EC2-6179-40A7-8CDD-4DD9753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D8AC-8A7B-44D8-97E9-1BC8B06D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4</cp:revision>
  <cp:lastPrinted>2022-02-25T08:43:00Z</cp:lastPrinted>
  <dcterms:created xsi:type="dcterms:W3CDTF">2022-02-16T14:13:00Z</dcterms:created>
  <dcterms:modified xsi:type="dcterms:W3CDTF">2022-02-25T08:43:00Z</dcterms:modified>
</cp:coreProperties>
</file>