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8" w:rsidRDefault="00FC4948" w:rsidP="00D7566C">
      <w:pPr>
        <w:spacing w:after="0" w:line="240" w:lineRule="auto"/>
        <w:ind w:firstLine="567"/>
        <w:jc w:val="center"/>
        <w:rPr>
          <w:rFonts w:ascii="Arial" w:eastAsia="Calibri" w:hAnsi="Arial" w:cs="Arial"/>
          <w:b/>
          <w:bCs/>
          <w:kern w:val="28"/>
          <w:sz w:val="32"/>
          <w:szCs w:val="32"/>
        </w:rPr>
      </w:pPr>
      <w:bookmarkStart w:id="0" w:name="_GoBack"/>
      <w:bookmarkEnd w:id="0"/>
      <w:r>
        <w:rPr>
          <w:rFonts w:ascii="Arial" w:eastAsia="Calibri" w:hAnsi="Arial" w:cs="Arial"/>
          <w:b/>
          <w:bCs/>
          <w:noProof/>
          <w:kern w:val="28"/>
          <w:sz w:val="32"/>
          <w:szCs w:val="32"/>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-170180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7" cstate="print"/>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rPr>
      </w:pPr>
    </w:p>
    <w:p w:rsidR="00FC4948" w:rsidRDefault="00FC4948" w:rsidP="00FC4948">
      <w:pPr>
        <w:spacing w:after="0" w:line="240" w:lineRule="auto"/>
        <w:rPr>
          <w:rFonts w:ascii="Arial" w:eastAsia="Calibri" w:hAnsi="Arial" w:cs="Arial"/>
          <w:b/>
          <w:bCs/>
          <w:kern w:val="28"/>
          <w:sz w:val="32"/>
          <w:szCs w:val="32"/>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rPr>
      </w:pPr>
    </w:p>
    <w:p w:rsidR="00FC4948" w:rsidRPr="00202FF4" w:rsidRDefault="007925E5" w:rsidP="007925E5">
      <w:pPr>
        <w:tabs>
          <w:tab w:val="center" w:pos="4677"/>
        </w:tabs>
        <w:spacing w:after="0" w:line="240" w:lineRule="auto"/>
        <w:rPr>
          <w:rFonts w:ascii="Times New Roman" w:hAnsi="Times New Roman" w:cs="Times New Roman"/>
          <w:b/>
          <w:bCs/>
          <w:caps/>
          <w:spacing w:val="6"/>
          <w:sz w:val="28"/>
          <w:szCs w:val="28"/>
        </w:rPr>
      </w:pPr>
      <w:r>
        <w:rPr>
          <w:rFonts w:ascii="Times New Roman" w:hAnsi="Times New Roman" w:cs="Times New Roman"/>
          <w:b/>
          <w:bCs/>
          <w:caps/>
          <w:spacing w:val="6"/>
          <w:sz w:val="28"/>
          <w:szCs w:val="28"/>
        </w:rPr>
        <w:tab/>
      </w:r>
      <w:r w:rsidR="00FC4948" w:rsidRPr="00202FF4">
        <w:rPr>
          <w:rFonts w:ascii="Times New Roman" w:hAnsi="Times New Roman" w:cs="Times New Roman"/>
          <w:b/>
          <w:bCs/>
          <w:caps/>
          <w:spacing w:val="6"/>
          <w:sz w:val="28"/>
          <w:szCs w:val="28"/>
        </w:rPr>
        <w:t>КАЛУЖСКАЯ ОБЛАСТЬ</w:t>
      </w:r>
    </w:p>
    <w:p w:rsidR="00FC4948" w:rsidRPr="00202FF4" w:rsidRDefault="00FC4948" w:rsidP="00FC4948">
      <w:pPr>
        <w:spacing w:after="0" w:line="240" w:lineRule="auto"/>
        <w:jc w:val="center"/>
        <w:rPr>
          <w:rFonts w:ascii="Times New Roman" w:hAnsi="Times New Roman" w:cs="Times New Roman"/>
          <w:b/>
          <w:sz w:val="28"/>
          <w:szCs w:val="28"/>
        </w:rPr>
      </w:pPr>
      <w:r w:rsidRPr="00202FF4">
        <w:rPr>
          <w:rFonts w:ascii="Times New Roman" w:hAnsi="Times New Roman" w:cs="Times New Roman"/>
          <w:b/>
          <w:bCs/>
          <w:caps/>
          <w:spacing w:val="6"/>
          <w:sz w:val="28"/>
          <w:szCs w:val="28"/>
        </w:rPr>
        <w:t>СУХИНИЧСКИЙ РАЙОН</w:t>
      </w:r>
    </w:p>
    <w:p w:rsidR="00FC4948" w:rsidRPr="00202FF4" w:rsidRDefault="00FC4948" w:rsidP="00FC4948">
      <w:pPr>
        <w:spacing w:after="0" w:line="240" w:lineRule="auto"/>
        <w:jc w:val="center"/>
        <w:rPr>
          <w:rFonts w:ascii="Times New Roman" w:hAnsi="Times New Roman" w:cs="Times New Roman"/>
          <w:b/>
          <w:bCs/>
          <w:caps/>
          <w:spacing w:val="6"/>
          <w:sz w:val="28"/>
          <w:szCs w:val="28"/>
        </w:rPr>
      </w:pPr>
      <w:r w:rsidRPr="00202FF4">
        <w:rPr>
          <w:rFonts w:ascii="Times New Roman" w:hAnsi="Times New Roman" w:cs="Times New Roman"/>
          <w:b/>
          <w:bCs/>
          <w:caps/>
          <w:spacing w:val="6"/>
          <w:sz w:val="28"/>
          <w:szCs w:val="28"/>
        </w:rPr>
        <w:t>АДМИНИСТРАЦИЯ</w:t>
      </w:r>
    </w:p>
    <w:p w:rsidR="00FC4948" w:rsidRPr="00202FF4" w:rsidRDefault="00FC4948" w:rsidP="00FC4948">
      <w:pPr>
        <w:spacing w:after="0" w:line="240" w:lineRule="auto"/>
        <w:jc w:val="center"/>
        <w:rPr>
          <w:rFonts w:ascii="Times New Roman" w:hAnsi="Times New Roman" w:cs="Times New Roman"/>
          <w:b/>
          <w:bCs/>
          <w:caps/>
          <w:spacing w:val="6"/>
          <w:sz w:val="28"/>
          <w:szCs w:val="28"/>
        </w:rPr>
      </w:pPr>
      <w:r w:rsidRPr="00202FF4">
        <w:rPr>
          <w:rFonts w:ascii="Times New Roman" w:hAnsi="Times New Roman" w:cs="Times New Roman"/>
          <w:b/>
          <w:bCs/>
          <w:caps/>
          <w:spacing w:val="6"/>
          <w:sz w:val="28"/>
          <w:szCs w:val="28"/>
        </w:rPr>
        <w:t xml:space="preserve">СЕЛЬСКОГО ПОСЕЛЕНИЯ </w:t>
      </w:r>
    </w:p>
    <w:p w:rsidR="00FC4948" w:rsidRPr="00202FF4" w:rsidRDefault="00FC4948" w:rsidP="00FC4948">
      <w:pPr>
        <w:spacing w:after="0" w:line="240" w:lineRule="auto"/>
        <w:jc w:val="center"/>
        <w:rPr>
          <w:rFonts w:ascii="Times New Roman" w:hAnsi="Times New Roman" w:cs="Times New Roman"/>
          <w:b/>
          <w:sz w:val="28"/>
          <w:szCs w:val="28"/>
        </w:rPr>
      </w:pPr>
      <w:r w:rsidRPr="00202FF4">
        <w:rPr>
          <w:rFonts w:ascii="Times New Roman" w:hAnsi="Times New Roman" w:cs="Times New Roman"/>
          <w:b/>
          <w:sz w:val="28"/>
          <w:szCs w:val="28"/>
        </w:rPr>
        <w:t>«</w:t>
      </w:r>
      <w:r w:rsidR="00357E30" w:rsidRPr="00202FF4">
        <w:rPr>
          <w:rFonts w:ascii="Times New Roman" w:hAnsi="Times New Roman" w:cs="Times New Roman"/>
          <w:b/>
          <w:sz w:val="28"/>
          <w:szCs w:val="28"/>
        </w:rPr>
        <w:t xml:space="preserve">ДЕРЕВНЯ </w:t>
      </w:r>
      <w:r w:rsidR="00702ACF" w:rsidRPr="00202FF4">
        <w:rPr>
          <w:rFonts w:ascii="Times New Roman" w:hAnsi="Times New Roman" w:cs="Times New Roman"/>
          <w:b/>
          <w:sz w:val="28"/>
          <w:szCs w:val="28"/>
        </w:rPr>
        <w:t>СУББОТНИКИ</w:t>
      </w:r>
      <w:r w:rsidRPr="00202FF4">
        <w:rPr>
          <w:rFonts w:ascii="Times New Roman" w:hAnsi="Times New Roman" w:cs="Times New Roman"/>
          <w:b/>
          <w:sz w:val="28"/>
          <w:szCs w:val="28"/>
        </w:rPr>
        <w:t>»</w:t>
      </w:r>
    </w:p>
    <w:p w:rsidR="00FC4948" w:rsidRPr="00202FF4" w:rsidRDefault="00FC4948" w:rsidP="00FC4948">
      <w:pPr>
        <w:spacing w:after="0" w:line="240" w:lineRule="auto"/>
        <w:jc w:val="center"/>
        <w:rPr>
          <w:rFonts w:ascii="Times New Roman" w:hAnsi="Times New Roman" w:cs="Times New Roman"/>
          <w:b/>
          <w:sz w:val="36"/>
          <w:szCs w:val="36"/>
        </w:rPr>
      </w:pPr>
    </w:p>
    <w:p w:rsidR="00FC4948" w:rsidRPr="00202FF4" w:rsidRDefault="00FC4948" w:rsidP="00FC4948">
      <w:pPr>
        <w:spacing w:after="0" w:line="240" w:lineRule="auto"/>
        <w:jc w:val="center"/>
        <w:rPr>
          <w:rFonts w:ascii="Times New Roman" w:hAnsi="Times New Roman" w:cs="Times New Roman"/>
          <w:b/>
          <w:bCs/>
          <w:caps/>
          <w:spacing w:val="6"/>
          <w:sz w:val="36"/>
          <w:szCs w:val="36"/>
        </w:rPr>
      </w:pPr>
      <w:r w:rsidRPr="00202FF4">
        <w:rPr>
          <w:rFonts w:ascii="Times New Roman" w:hAnsi="Times New Roman" w:cs="Times New Roman"/>
          <w:b/>
          <w:sz w:val="36"/>
          <w:szCs w:val="36"/>
        </w:rPr>
        <w:t>ПОСТАНОВЛЕНИЕ</w:t>
      </w:r>
    </w:p>
    <w:p w:rsidR="00FC4948" w:rsidRPr="00202FF4" w:rsidRDefault="00FC4948" w:rsidP="00FC4948">
      <w:pPr>
        <w:spacing w:after="0" w:line="240" w:lineRule="auto"/>
        <w:rPr>
          <w:rFonts w:ascii="Arial" w:eastAsia="Calibri" w:hAnsi="Arial" w:cs="Arial"/>
          <w:b/>
          <w:bCs/>
          <w:kern w:val="28"/>
          <w:sz w:val="28"/>
          <w:szCs w:val="28"/>
        </w:rPr>
      </w:pPr>
      <w:r w:rsidRPr="00202FF4">
        <w:rPr>
          <w:rFonts w:ascii="Times New Roman" w:hAnsi="Times New Roman" w:cs="Times New Roman"/>
          <w:b/>
          <w:sz w:val="28"/>
          <w:szCs w:val="28"/>
        </w:rPr>
        <w:t xml:space="preserve">от </w:t>
      </w:r>
      <w:r w:rsidR="00202FF4" w:rsidRPr="00202FF4">
        <w:rPr>
          <w:rFonts w:ascii="Times New Roman" w:hAnsi="Times New Roman" w:cs="Times New Roman"/>
          <w:b/>
          <w:sz w:val="28"/>
          <w:szCs w:val="28"/>
        </w:rPr>
        <w:t>22.05.2018г</w:t>
      </w:r>
      <w:r w:rsidRPr="00202FF4">
        <w:rPr>
          <w:rFonts w:ascii="Times New Roman" w:hAnsi="Times New Roman" w:cs="Times New Roman"/>
          <w:b/>
          <w:sz w:val="28"/>
          <w:szCs w:val="28"/>
        </w:rPr>
        <w:t xml:space="preserve">                    </w:t>
      </w:r>
      <w:r w:rsidR="00202FF4" w:rsidRPr="00202FF4">
        <w:rPr>
          <w:rFonts w:ascii="Times New Roman" w:hAnsi="Times New Roman" w:cs="Times New Roman"/>
          <w:b/>
          <w:sz w:val="28"/>
          <w:szCs w:val="28"/>
        </w:rPr>
        <w:t xml:space="preserve">               </w:t>
      </w:r>
      <w:r w:rsidRPr="00202FF4">
        <w:rPr>
          <w:rFonts w:ascii="Times New Roman" w:hAnsi="Times New Roman" w:cs="Times New Roman"/>
          <w:b/>
          <w:sz w:val="28"/>
          <w:szCs w:val="28"/>
        </w:rPr>
        <w:t xml:space="preserve">                                </w:t>
      </w:r>
      <w:r w:rsidR="00202FF4" w:rsidRPr="00202FF4">
        <w:rPr>
          <w:rFonts w:ascii="Times New Roman" w:hAnsi="Times New Roman" w:cs="Times New Roman"/>
          <w:b/>
          <w:sz w:val="28"/>
          <w:szCs w:val="28"/>
        </w:rPr>
        <w:t xml:space="preserve">                  </w:t>
      </w:r>
      <w:r w:rsidRPr="00202FF4">
        <w:rPr>
          <w:rFonts w:ascii="Times New Roman" w:hAnsi="Times New Roman" w:cs="Times New Roman"/>
          <w:b/>
          <w:sz w:val="28"/>
          <w:szCs w:val="28"/>
        </w:rPr>
        <w:t xml:space="preserve">  №</w:t>
      </w:r>
      <w:r w:rsidR="00202FF4" w:rsidRPr="00202FF4">
        <w:rPr>
          <w:rFonts w:ascii="Times New Roman" w:hAnsi="Times New Roman" w:cs="Times New Roman"/>
          <w:b/>
          <w:sz w:val="28"/>
          <w:szCs w:val="28"/>
        </w:rPr>
        <w:t>12</w:t>
      </w:r>
    </w:p>
    <w:p w:rsidR="00FC4948" w:rsidRPr="00202FF4" w:rsidRDefault="00FC4948" w:rsidP="00FC4948">
      <w:pPr>
        <w:spacing w:after="0" w:line="240" w:lineRule="auto"/>
        <w:ind w:firstLine="567"/>
        <w:rPr>
          <w:rFonts w:ascii="Times New Roman" w:eastAsia="Calibri" w:hAnsi="Times New Roman" w:cs="Times New Roman"/>
          <w:b/>
          <w:bCs/>
          <w:kern w:val="28"/>
          <w:sz w:val="28"/>
          <w:szCs w:val="28"/>
        </w:rPr>
      </w:pPr>
    </w:p>
    <w:p w:rsidR="009025E6" w:rsidRPr="00202FF4" w:rsidRDefault="00B35395" w:rsidP="009025E6">
      <w:pPr>
        <w:spacing w:after="0"/>
        <w:jc w:val="both"/>
        <w:rPr>
          <w:rFonts w:ascii="Times New Roman" w:eastAsia="Times New Roman" w:hAnsi="Times New Roman" w:cs="Times New Roman"/>
          <w:b/>
          <w:bCs/>
          <w:kern w:val="28"/>
          <w:sz w:val="28"/>
          <w:szCs w:val="28"/>
        </w:rPr>
      </w:pPr>
      <w:r w:rsidRPr="00202FF4">
        <w:rPr>
          <w:rFonts w:ascii="Times New Roman" w:eastAsia="Times New Roman" w:hAnsi="Times New Roman" w:cs="Times New Roman"/>
          <w:b/>
          <w:sz w:val="28"/>
          <w:szCs w:val="28"/>
        </w:rPr>
        <w:t xml:space="preserve">Об утверждении </w:t>
      </w:r>
      <w:r w:rsidR="00357E30" w:rsidRPr="00202FF4">
        <w:rPr>
          <w:rFonts w:ascii="Times New Roman" w:eastAsia="Times New Roman" w:hAnsi="Times New Roman" w:cs="Times New Roman"/>
          <w:b/>
          <w:bCs/>
          <w:kern w:val="28"/>
          <w:sz w:val="28"/>
          <w:szCs w:val="28"/>
        </w:rPr>
        <w:t xml:space="preserve">административного </w:t>
      </w:r>
    </w:p>
    <w:p w:rsidR="009025E6" w:rsidRPr="00202FF4" w:rsidRDefault="00357E30" w:rsidP="009025E6">
      <w:pPr>
        <w:spacing w:after="0"/>
        <w:jc w:val="both"/>
        <w:rPr>
          <w:rFonts w:ascii="Times New Roman" w:eastAsia="Times New Roman" w:hAnsi="Times New Roman" w:cs="Times New Roman"/>
          <w:b/>
          <w:bCs/>
          <w:kern w:val="28"/>
          <w:sz w:val="28"/>
          <w:szCs w:val="28"/>
        </w:rPr>
      </w:pPr>
      <w:r w:rsidRPr="00202FF4">
        <w:rPr>
          <w:rFonts w:ascii="Times New Roman" w:eastAsia="Times New Roman" w:hAnsi="Times New Roman" w:cs="Times New Roman"/>
          <w:b/>
          <w:bCs/>
          <w:kern w:val="28"/>
          <w:sz w:val="28"/>
          <w:szCs w:val="28"/>
        </w:rPr>
        <w:t xml:space="preserve">регламента предоставления муниципальной </w:t>
      </w:r>
    </w:p>
    <w:p w:rsidR="009025E6" w:rsidRPr="00202FF4" w:rsidRDefault="00357E30" w:rsidP="009025E6">
      <w:pPr>
        <w:spacing w:after="0"/>
        <w:jc w:val="both"/>
        <w:rPr>
          <w:rFonts w:ascii="Times New Roman" w:eastAsia="Times New Roman" w:hAnsi="Times New Roman" w:cs="Times New Roman"/>
          <w:b/>
          <w:bCs/>
          <w:kern w:val="28"/>
          <w:sz w:val="28"/>
          <w:szCs w:val="28"/>
        </w:rPr>
      </w:pPr>
      <w:r w:rsidRPr="00202FF4">
        <w:rPr>
          <w:rFonts w:ascii="Times New Roman" w:eastAsia="Times New Roman" w:hAnsi="Times New Roman" w:cs="Times New Roman"/>
          <w:b/>
          <w:bCs/>
          <w:kern w:val="28"/>
          <w:sz w:val="28"/>
          <w:szCs w:val="28"/>
        </w:rPr>
        <w:t xml:space="preserve">услуги </w:t>
      </w:r>
      <w:r w:rsidR="009025E6" w:rsidRPr="00202FF4">
        <w:rPr>
          <w:rFonts w:ascii="Times New Roman" w:eastAsia="Times New Roman" w:hAnsi="Times New Roman" w:cs="Times New Roman"/>
          <w:b/>
          <w:bCs/>
          <w:kern w:val="28"/>
          <w:sz w:val="28"/>
          <w:szCs w:val="28"/>
        </w:rPr>
        <w:t xml:space="preserve">по </w:t>
      </w:r>
      <w:r w:rsidRPr="00202FF4">
        <w:rPr>
          <w:rFonts w:ascii="Times New Roman" w:eastAsia="Times New Roman" w:hAnsi="Times New Roman" w:cs="Times New Roman"/>
          <w:b/>
          <w:bCs/>
          <w:kern w:val="28"/>
          <w:sz w:val="28"/>
          <w:szCs w:val="28"/>
        </w:rPr>
        <w:t xml:space="preserve">присвоению, изменению и </w:t>
      </w:r>
    </w:p>
    <w:p w:rsidR="009025E6" w:rsidRPr="00202FF4" w:rsidRDefault="00357E30" w:rsidP="009025E6">
      <w:pPr>
        <w:spacing w:after="0"/>
        <w:jc w:val="both"/>
        <w:rPr>
          <w:rFonts w:ascii="Times New Roman" w:eastAsia="Times New Roman" w:hAnsi="Times New Roman" w:cs="Times New Roman"/>
          <w:b/>
          <w:bCs/>
          <w:kern w:val="28"/>
          <w:sz w:val="28"/>
          <w:szCs w:val="28"/>
        </w:rPr>
      </w:pPr>
      <w:r w:rsidRPr="00202FF4">
        <w:rPr>
          <w:rFonts w:ascii="Times New Roman" w:eastAsia="Times New Roman" w:hAnsi="Times New Roman" w:cs="Times New Roman"/>
          <w:b/>
          <w:bCs/>
          <w:kern w:val="28"/>
          <w:sz w:val="28"/>
          <w:szCs w:val="28"/>
        </w:rPr>
        <w:t>аннулированию адресов на территории</w:t>
      </w:r>
      <w:r w:rsidR="009025E6" w:rsidRPr="00202FF4">
        <w:rPr>
          <w:rFonts w:ascii="Times New Roman" w:eastAsia="Times New Roman" w:hAnsi="Times New Roman" w:cs="Times New Roman"/>
          <w:b/>
          <w:bCs/>
          <w:kern w:val="28"/>
          <w:sz w:val="28"/>
          <w:szCs w:val="28"/>
        </w:rPr>
        <w:t xml:space="preserve"> </w:t>
      </w:r>
    </w:p>
    <w:p w:rsidR="00B35395" w:rsidRPr="009025E6" w:rsidRDefault="009025E6" w:rsidP="009025E6">
      <w:pPr>
        <w:spacing w:after="0"/>
        <w:jc w:val="both"/>
        <w:rPr>
          <w:rFonts w:ascii="Times New Roman" w:eastAsia="Times New Roman" w:hAnsi="Times New Roman" w:cs="Times New Roman"/>
          <w:sz w:val="28"/>
          <w:szCs w:val="28"/>
        </w:rPr>
      </w:pPr>
      <w:r w:rsidRPr="009025E6">
        <w:rPr>
          <w:rFonts w:ascii="Times New Roman" w:eastAsia="Times New Roman" w:hAnsi="Times New Roman" w:cs="Times New Roman"/>
          <w:b/>
          <w:bCs/>
          <w:kern w:val="28"/>
          <w:sz w:val="28"/>
          <w:szCs w:val="28"/>
        </w:rPr>
        <w:t xml:space="preserve">сельского поселения «Деревня </w:t>
      </w:r>
      <w:r w:rsidR="00702ACF">
        <w:rPr>
          <w:rFonts w:ascii="Times New Roman" w:eastAsia="Times New Roman" w:hAnsi="Times New Roman" w:cs="Times New Roman"/>
          <w:b/>
          <w:bCs/>
          <w:kern w:val="28"/>
          <w:sz w:val="28"/>
          <w:szCs w:val="28"/>
        </w:rPr>
        <w:t>Субботники</w:t>
      </w:r>
      <w:r w:rsidRPr="009025E6">
        <w:rPr>
          <w:rFonts w:ascii="Times New Roman" w:eastAsia="Times New Roman" w:hAnsi="Times New Roman" w:cs="Times New Roman"/>
          <w:b/>
          <w:bCs/>
          <w:kern w:val="28"/>
          <w:sz w:val="28"/>
          <w:szCs w:val="28"/>
        </w:rPr>
        <w:t>»</w:t>
      </w:r>
    </w:p>
    <w:p w:rsidR="00B35395" w:rsidRDefault="00B35395" w:rsidP="00B35395">
      <w:pPr>
        <w:spacing w:after="0" w:line="240" w:lineRule="auto"/>
        <w:ind w:firstLine="567"/>
        <w:jc w:val="both"/>
        <w:rPr>
          <w:rFonts w:ascii="Arial" w:eastAsia="Times New Roman" w:hAnsi="Arial" w:cs="Arial"/>
          <w:sz w:val="24"/>
          <w:szCs w:val="24"/>
        </w:rPr>
      </w:pPr>
    </w:p>
    <w:p w:rsidR="00357E30" w:rsidRPr="009025E6" w:rsidRDefault="00B35395" w:rsidP="009025E6">
      <w:pPr>
        <w:spacing w:after="0"/>
        <w:jc w:val="both"/>
        <w:rPr>
          <w:rFonts w:ascii="Times New Roman" w:eastAsia="Times New Roman" w:hAnsi="Times New Roman" w:cs="Times New Roman"/>
          <w:color w:val="000000" w:themeColor="text1"/>
          <w:sz w:val="28"/>
          <w:szCs w:val="28"/>
        </w:rPr>
      </w:pPr>
      <w:r w:rsidRPr="002A1038">
        <w:rPr>
          <w:rFonts w:ascii="Arial" w:eastAsia="Times New Roman" w:hAnsi="Arial" w:cs="Arial"/>
          <w:color w:val="000000" w:themeColor="text1"/>
          <w:sz w:val="24"/>
          <w:szCs w:val="24"/>
        </w:rPr>
        <w:tab/>
      </w:r>
      <w:r w:rsidR="00357E30">
        <w:rPr>
          <w:rFonts w:ascii="Times New Roman" w:hAnsi="Times New Roman" w:cs="Times New Roman"/>
          <w:color w:val="000000" w:themeColor="text1"/>
          <w:sz w:val="28"/>
          <w:szCs w:val="28"/>
        </w:rPr>
        <w:t xml:space="preserve">  </w:t>
      </w:r>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9025E6" w:rsidRPr="009025E6">
        <w:rPr>
          <w:rFonts w:ascii="Times New Roman" w:hAnsi="Times New Roman" w:cs="Times New Roman"/>
          <w:bCs/>
          <w:color w:val="000000" w:themeColor="text1"/>
          <w:sz w:val="28"/>
          <w:szCs w:val="28"/>
        </w:rPr>
        <w:t xml:space="preserve">постановлением Правительства РФ от 19.11.2014 N 1221 "Об утверждении Правил присвоения, изменения и аннулирования адресов", </w:t>
      </w:r>
      <w:r w:rsidR="00357E30" w:rsidRPr="009025E6">
        <w:rPr>
          <w:rFonts w:ascii="Times New Roman" w:hAnsi="Times New Roman" w:cs="Times New Roman"/>
          <w:color w:val="000000" w:themeColor="text1"/>
          <w:sz w:val="28"/>
          <w:szCs w:val="28"/>
        </w:rPr>
        <w:t xml:space="preserve">администрация </w:t>
      </w:r>
      <w:r w:rsidR="009025E6" w:rsidRPr="009025E6">
        <w:rPr>
          <w:rFonts w:ascii="Times New Roman" w:eastAsia="Times New Roman" w:hAnsi="Times New Roman" w:cs="Times New Roman"/>
          <w:bCs/>
          <w:color w:val="000000" w:themeColor="text1"/>
          <w:kern w:val="28"/>
          <w:sz w:val="28"/>
          <w:szCs w:val="28"/>
        </w:rPr>
        <w:t xml:space="preserve">сельского поселения «Деревня </w:t>
      </w:r>
      <w:r w:rsidR="00702ACF">
        <w:rPr>
          <w:rFonts w:ascii="Times New Roman" w:eastAsia="Times New Roman" w:hAnsi="Times New Roman" w:cs="Times New Roman"/>
          <w:bCs/>
          <w:color w:val="000000" w:themeColor="text1"/>
          <w:kern w:val="28"/>
          <w:sz w:val="28"/>
          <w:szCs w:val="28"/>
        </w:rPr>
        <w:t>Субботники</w:t>
      </w:r>
      <w:r w:rsidR="009025E6" w:rsidRPr="009025E6">
        <w:rPr>
          <w:rFonts w:ascii="Times New Roman" w:eastAsia="Times New Roman" w:hAnsi="Times New Roman" w:cs="Times New Roman"/>
          <w:bCs/>
          <w:color w:val="000000" w:themeColor="text1"/>
          <w:kern w:val="28"/>
          <w:sz w:val="28"/>
          <w:szCs w:val="28"/>
        </w:rPr>
        <w:t>»</w:t>
      </w:r>
      <w:r w:rsidR="009025E6">
        <w:rPr>
          <w:rFonts w:ascii="Times New Roman" w:eastAsia="Times New Roman" w:hAnsi="Times New Roman" w:cs="Times New Roman"/>
          <w:color w:val="000000" w:themeColor="text1"/>
          <w:sz w:val="28"/>
          <w:szCs w:val="28"/>
        </w:rPr>
        <w:t xml:space="preserve"> </w:t>
      </w:r>
      <w:r w:rsidR="00357E30" w:rsidRPr="009025E6">
        <w:rPr>
          <w:rFonts w:ascii="Times New Roman" w:hAnsi="Times New Roman" w:cs="Times New Roman"/>
          <w:b/>
          <w:color w:val="000000" w:themeColor="text1"/>
          <w:sz w:val="28"/>
          <w:szCs w:val="28"/>
        </w:rPr>
        <w:t>ПОСТАНОВЛЯЕТ:</w:t>
      </w:r>
    </w:p>
    <w:p w:rsidR="009025E6" w:rsidRDefault="009025E6" w:rsidP="009025E6">
      <w:pPr>
        <w:autoSpaceDE w:val="0"/>
        <w:autoSpaceDN w:val="0"/>
        <w:adjustRightInd w:val="0"/>
        <w:spacing w:after="0"/>
        <w:jc w:val="both"/>
        <w:rPr>
          <w:rFonts w:ascii="Times New Roman" w:eastAsia="Times New Roman" w:hAnsi="Times New Roman" w:cs="Times New Roman"/>
          <w:color w:val="000000" w:themeColor="text1"/>
          <w:sz w:val="28"/>
          <w:szCs w:val="28"/>
        </w:rPr>
      </w:pPr>
    </w:p>
    <w:p w:rsidR="00357E30" w:rsidRPr="009025E6" w:rsidRDefault="009025E6" w:rsidP="009025E6">
      <w:pPr>
        <w:autoSpaceDE w:val="0"/>
        <w:autoSpaceDN w:val="0"/>
        <w:adjustRightInd w:val="0"/>
        <w:spacing w:after="0"/>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rPr>
        <w:t xml:space="preserve">     1.</w:t>
      </w:r>
      <w:r w:rsidR="00357E30" w:rsidRPr="009025E6">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по присвоению, изменению и аннулированию адресов на территории СП «Деревня </w:t>
      </w:r>
      <w:r w:rsidR="00702ACF">
        <w:rPr>
          <w:rFonts w:ascii="Times New Roman" w:eastAsia="Times New Roman" w:hAnsi="Times New Roman" w:cs="Times New Roman"/>
          <w:sz w:val="28"/>
          <w:szCs w:val="28"/>
        </w:rPr>
        <w:t>Субботники</w:t>
      </w:r>
      <w:r w:rsidR="00357E30" w:rsidRPr="009025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57E30" w:rsidRPr="009025E6">
        <w:rPr>
          <w:rFonts w:ascii="Times New Roman" w:eastAsia="Times New Roman" w:hAnsi="Times New Roman" w:cs="Times New Roman"/>
          <w:sz w:val="28"/>
          <w:szCs w:val="28"/>
        </w:rPr>
        <w:t>(прилагается).</w:t>
      </w:r>
    </w:p>
    <w:p w:rsidR="009025E6" w:rsidRPr="009025E6" w:rsidRDefault="009025E6" w:rsidP="009025E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25E6">
        <w:rPr>
          <w:rFonts w:ascii="Times New Roman" w:eastAsia="Times New Roman" w:hAnsi="Times New Roman" w:cs="Times New Roman"/>
          <w:sz w:val="28"/>
          <w:szCs w:val="28"/>
        </w:rPr>
        <w:t>2.</w:t>
      </w:r>
      <w:r w:rsidR="00B35395" w:rsidRPr="009025E6">
        <w:rPr>
          <w:rFonts w:ascii="Times New Roman" w:eastAsia="Times New Roman" w:hAnsi="Times New Roman" w:cs="Times New Roman"/>
          <w:sz w:val="28"/>
          <w:szCs w:val="28"/>
        </w:rPr>
        <w:t xml:space="preserve">Настоящее Постановление </w:t>
      </w:r>
      <w:r>
        <w:rPr>
          <w:rFonts w:ascii="Times New Roman" w:eastAsia="Times New Roman" w:hAnsi="Times New Roman" w:cs="Times New Roman"/>
          <w:sz w:val="28"/>
          <w:szCs w:val="28"/>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rPr>
        <w:t>подлежит размещению на сайте администрации муниципального района «Сухиничский район» в разделе се</w:t>
      </w:r>
      <w:r>
        <w:rPr>
          <w:rFonts w:ascii="Times New Roman" w:eastAsia="Times New Roman" w:hAnsi="Times New Roman" w:cs="Times New Roman"/>
          <w:sz w:val="28"/>
          <w:szCs w:val="28"/>
        </w:rPr>
        <w:t xml:space="preserve">льское поселение «Деревня </w:t>
      </w:r>
      <w:r w:rsidR="00702ACF">
        <w:rPr>
          <w:rFonts w:ascii="Times New Roman" w:eastAsia="Times New Roman" w:hAnsi="Times New Roman" w:cs="Times New Roman"/>
          <w:sz w:val="28"/>
          <w:szCs w:val="28"/>
        </w:rPr>
        <w:t>Субботники</w:t>
      </w:r>
      <w:r w:rsidR="00B35395" w:rsidRPr="009025E6">
        <w:rPr>
          <w:rFonts w:ascii="Times New Roman" w:eastAsia="Times New Roman" w:hAnsi="Times New Roman" w:cs="Times New Roman"/>
          <w:sz w:val="28"/>
          <w:szCs w:val="28"/>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B35395" w:rsidRPr="009025E6">
        <w:rPr>
          <w:rFonts w:ascii="Times New Roman" w:eastAsia="Times New Roman" w:hAnsi="Times New Roman" w:cs="Times New Roman"/>
          <w:sz w:val="28"/>
          <w:szCs w:val="28"/>
        </w:rPr>
        <w:t>Контроль за исполнением данного Постановления оставляю за собой.</w:t>
      </w:r>
    </w:p>
    <w:p w:rsidR="00B35395" w:rsidRPr="009025E6" w:rsidRDefault="00B35395" w:rsidP="00B35395">
      <w:pPr>
        <w:spacing w:after="0" w:line="240" w:lineRule="auto"/>
        <w:ind w:firstLine="567"/>
        <w:jc w:val="both"/>
        <w:rPr>
          <w:rFonts w:ascii="Times New Roman" w:eastAsia="Times New Roman" w:hAnsi="Times New Roman" w:cs="Times New Roman"/>
          <w:b/>
          <w:sz w:val="28"/>
          <w:szCs w:val="28"/>
        </w:rPr>
      </w:pPr>
    </w:p>
    <w:p w:rsidR="00D7566C" w:rsidRPr="00FC4948" w:rsidRDefault="00D7566C" w:rsidP="00B35395">
      <w:pPr>
        <w:widowControl w:val="0"/>
        <w:adjustRightInd w:val="0"/>
        <w:spacing w:after="0" w:line="240" w:lineRule="auto"/>
        <w:jc w:val="both"/>
        <w:rPr>
          <w:rFonts w:ascii="Times New Roman" w:eastAsia="Calibri" w:hAnsi="Times New Roman" w:cs="Times New Roman"/>
          <w:kern w:val="28"/>
          <w:sz w:val="28"/>
          <w:szCs w:val="28"/>
        </w:rPr>
      </w:pPr>
    </w:p>
    <w:p w:rsidR="00D7566C" w:rsidRPr="00FC4948" w:rsidRDefault="00D7566C" w:rsidP="00D7566C">
      <w:pPr>
        <w:widowControl w:val="0"/>
        <w:adjustRightInd w:val="0"/>
        <w:spacing w:after="0" w:line="240" w:lineRule="auto"/>
        <w:ind w:firstLine="567"/>
        <w:jc w:val="both"/>
        <w:rPr>
          <w:rFonts w:ascii="Times New Roman" w:eastAsia="Calibri" w:hAnsi="Times New Roman" w:cs="Times New Roman"/>
          <w:kern w:val="28"/>
          <w:sz w:val="28"/>
          <w:szCs w:val="28"/>
        </w:rPr>
      </w:pPr>
    </w:p>
    <w:p w:rsidR="00D7566C" w:rsidRPr="00FC4948" w:rsidRDefault="00FC4948" w:rsidP="00FC4948">
      <w:pPr>
        <w:widowControl w:val="0"/>
        <w:adjustRightInd w:val="0"/>
        <w:spacing w:after="0" w:line="240" w:lineRule="auto"/>
        <w:jc w:val="both"/>
        <w:rPr>
          <w:rFonts w:ascii="Times New Roman" w:eastAsia="Calibri" w:hAnsi="Times New Roman" w:cs="Times New Roman"/>
          <w:b/>
          <w:kern w:val="28"/>
          <w:sz w:val="28"/>
          <w:szCs w:val="28"/>
        </w:rPr>
      </w:pPr>
      <w:r w:rsidRPr="00FC4948">
        <w:rPr>
          <w:rFonts w:ascii="Times New Roman" w:eastAsia="Calibri" w:hAnsi="Times New Roman" w:cs="Times New Roman"/>
          <w:b/>
          <w:kern w:val="28"/>
          <w:sz w:val="28"/>
          <w:szCs w:val="28"/>
        </w:rPr>
        <w:t>Г</w:t>
      </w:r>
      <w:r w:rsidR="00D7566C" w:rsidRPr="00FC4948">
        <w:rPr>
          <w:rFonts w:ascii="Times New Roman" w:eastAsia="Calibri" w:hAnsi="Times New Roman" w:cs="Times New Roman"/>
          <w:b/>
          <w:kern w:val="28"/>
          <w:sz w:val="28"/>
          <w:szCs w:val="28"/>
        </w:rPr>
        <w:t>лав</w:t>
      </w:r>
      <w:r w:rsidRPr="00FC4948">
        <w:rPr>
          <w:rFonts w:ascii="Times New Roman" w:eastAsia="Calibri" w:hAnsi="Times New Roman" w:cs="Times New Roman"/>
          <w:b/>
          <w:kern w:val="28"/>
          <w:sz w:val="28"/>
          <w:szCs w:val="28"/>
        </w:rPr>
        <w:t>а</w:t>
      </w:r>
      <w:r w:rsidR="00D7566C" w:rsidRPr="00FC4948">
        <w:rPr>
          <w:rFonts w:ascii="Times New Roman" w:eastAsia="Calibri" w:hAnsi="Times New Roman" w:cs="Times New Roman"/>
          <w:b/>
          <w:kern w:val="28"/>
          <w:sz w:val="28"/>
          <w:szCs w:val="28"/>
        </w:rPr>
        <w:t xml:space="preserve"> администрации </w:t>
      </w:r>
    </w:p>
    <w:p w:rsidR="00D7566C" w:rsidRPr="00FC4948" w:rsidRDefault="00D7566C" w:rsidP="00FC4948">
      <w:pPr>
        <w:widowControl w:val="0"/>
        <w:adjustRightInd w:val="0"/>
        <w:spacing w:after="0" w:line="240" w:lineRule="auto"/>
        <w:jc w:val="both"/>
        <w:rPr>
          <w:rFonts w:ascii="Times New Roman" w:eastAsia="Calibri" w:hAnsi="Times New Roman" w:cs="Times New Roman"/>
          <w:b/>
          <w:kern w:val="28"/>
          <w:sz w:val="28"/>
          <w:szCs w:val="28"/>
        </w:rPr>
      </w:pPr>
      <w:r w:rsidRPr="00FC4948">
        <w:rPr>
          <w:rFonts w:ascii="Times New Roman" w:eastAsia="Calibri" w:hAnsi="Times New Roman" w:cs="Times New Roman"/>
          <w:b/>
          <w:kern w:val="28"/>
          <w:sz w:val="28"/>
          <w:szCs w:val="28"/>
        </w:rPr>
        <w:t>сельского поселения</w:t>
      </w:r>
    </w:p>
    <w:p w:rsidR="00D7566C" w:rsidRPr="00FC4948" w:rsidRDefault="00D7566C" w:rsidP="00B35395">
      <w:pPr>
        <w:widowControl w:val="0"/>
        <w:adjustRightInd w:val="0"/>
        <w:spacing w:after="0" w:line="240" w:lineRule="auto"/>
        <w:jc w:val="both"/>
        <w:rPr>
          <w:rFonts w:ascii="Times New Roman" w:eastAsia="Calibri" w:hAnsi="Times New Roman" w:cs="Times New Roman"/>
          <w:b/>
          <w:kern w:val="28"/>
          <w:sz w:val="28"/>
          <w:szCs w:val="28"/>
        </w:rPr>
      </w:pPr>
      <w:r w:rsidRPr="00FC4948">
        <w:rPr>
          <w:rFonts w:ascii="Times New Roman" w:eastAsia="Calibri" w:hAnsi="Times New Roman" w:cs="Times New Roman"/>
          <w:b/>
          <w:kern w:val="28"/>
          <w:sz w:val="28"/>
          <w:szCs w:val="28"/>
        </w:rPr>
        <w:t>«</w:t>
      </w:r>
      <w:r w:rsidR="009025E6">
        <w:rPr>
          <w:rFonts w:ascii="Times New Roman" w:eastAsia="Calibri" w:hAnsi="Times New Roman" w:cs="Times New Roman"/>
          <w:b/>
          <w:kern w:val="28"/>
          <w:sz w:val="28"/>
          <w:szCs w:val="28"/>
        </w:rPr>
        <w:t xml:space="preserve">Деревня </w:t>
      </w:r>
      <w:r w:rsidR="00702ACF">
        <w:rPr>
          <w:rFonts w:ascii="Times New Roman" w:eastAsia="Calibri" w:hAnsi="Times New Roman" w:cs="Times New Roman"/>
          <w:b/>
          <w:kern w:val="28"/>
          <w:sz w:val="28"/>
          <w:szCs w:val="28"/>
        </w:rPr>
        <w:t>Субботники</w:t>
      </w:r>
      <w:r w:rsidRPr="00FC4948">
        <w:rPr>
          <w:rFonts w:ascii="Times New Roman" w:eastAsia="Calibri" w:hAnsi="Times New Roman" w:cs="Times New Roman"/>
          <w:b/>
          <w:kern w:val="28"/>
          <w:sz w:val="28"/>
          <w:szCs w:val="28"/>
        </w:rPr>
        <w:t xml:space="preserve">»                        </w:t>
      </w:r>
      <w:r w:rsidR="00FC4948" w:rsidRPr="00FC4948">
        <w:rPr>
          <w:rFonts w:ascii="Times New Roman" w:eastAsia="Calibri" w:hAnsi="Times New Roman" w:cs="Times New Roman"/>
          <w:b/>
          <w:kern w:val="28"/>
          <w:sz w:val="28"/>
          <w:szCs w:val="28"/>
        </w:rPr>
        <w:t xml:space="preserve">                </w:t>
      </w:r>
      <w:r w:rsidRPr="00FC4948">
        <w:rPr>
          <w:rFonts w:ascii="Times New Roman" w:eastAsia="Calibri" w:hAnsi="Times New Roman" w:cs="Times New Roman"/>
          <w:b/>
          <w:kern w:val="28"/>
          <w:sz w:val="28"/>
          <w:szCs w:val="28"/>
        </w:rPr>
        <w:t xml:space="preserve"> </w:t>
      </w:r>
      <w:r w:rsidR="00FC4948" w:rsidRPr="00FC4948">
        <w:rPr>
          <w:rFonts w:ascii="Times New Roman" w:eastAsia="Calibri" w:hAnsi="Times New Roman" w:cs="Times New Roman"/>
          <w:b/>
          <w:kern w:val="28"/>
          <w:sz w:val="28"/>
          <w:szCs w:val="28"/>
        </w:rPr>
        <w:t xml:space="preserve">       </w:t>
      </w:r>
      <w:r w:rsidR="00FC4948">
        <w:rPr>
          <w:rFonts w:ascii="Times New Roman" w:eastAsia="Calibri" w:hAnsi="Times New Roman" w:cs="Times New Roman"/>
          <w:b/>
          <w:kern w:val="28"/>
          <w:sz w:val="28"/>
          <w:szCs w:val="28"/>
        </w:rPr>
        <w:t xml:space="preserve">  </w:t>
      </w:r>
      <w:r w:rsidR="00FC4948" w:rsidRPr="00FC4948">
        <w:rPr>
          <w:rFonts w:ascii="Times New Roman" w:eastAsia="Calibri" w:hAnsi="Times New Roman" w:cs="Times New Roman"/>
          <w:b/>
          <w:kern w:val="28"/>
          <w:sz w:val="28"/>
          <w:szCs w:val="28"/>
        </w:rPr>
        <w:t xml:space="preserve"> </w:t>
      </w:r>
      <w:r w:rsidRPr="00FC4948">
        <w:rPr>
          <w:rFonts w:ascii="Times New Roman" w:eastAsia="Calibri" w:hAnsi="Times New Roman" w:cs="Times New Roman"/>
          <w:b/>
          <w:kern w:val="28"/>
          <w:sz w:val="28"/>
          <w:szCs w:val="28"/>
        </w:rPr>
        <w:t xml:space="preserve"> </w:t>
      </w:r>
      <w:r w:rsidR="00E7643E">
        <w:rPr>
          <w:rFonts w:ascii="Times New Roman" w:eastAsia="Calibri" w:hAnsi="Times New Roman" w:cs="Times New Roman"/>
          <w:b/>
          <w:kern w:val="28"/>
          <w:sz w:val="28"/>
          <w:szCs w:val="28"/>
        </w:rPr>
        <w:t xml:space="preserve">  </w:t>
      </w:r>
      <w:r w:rsidRPr="00FC4948">
        <w:rPr>
          <w:rFonts w:ascii="Times New Roman" w:eastAsia="Calibri" w:hAnsi="Times New Roman" w:cs="Times New Roman"/>
          <w:b/>
          <w:kern w:val="28"/>
          <w:sz w:val="28"/>
          <w:szCs w:val="28"/>
        </w:rPr>
        <w:t xml:space="preserve"> </w:t>
      </w:r>
      <w:r w:rsidR="009025E6">
        <w:rPr>
          <w:rFonts w:ascii="Times New Roman" w:eastAsia="Calibri" w:hAnsi="Times New Roman" w:cs="Times New Roman"/>
          <w:b/>
          <w:kern w:val="28"/>
          <w:sz w:val="28"/>
          <w:szCs w:val="28"/>
        </w:rPr>
        <w:t xml:space="preserve">     </w:t>
      </w:r>
      <w:r w:rsidRPr="00FC4948">
        <w:rPr>
          <w:rFonts w:ascii="Times New Roman" w:eastAsia="Calibri" w:hAnsi="Times New Roman" w:cs="Times New Roman"/>
          <w:b/>
          <w:kern w:val="28"/>
          <w:sz w:val="28"/>
          <w:szCs w:val="28"/>
        </w:rPr>
        <w:t xml:space="preserve">  </w:t>
      </w:r>
      <w:r w:rsidR="006376A5">
        <w:rPr>
          <w:rFonts w:ascii="Times New Roman" w:eastAsia="Calibri" w:hAnsi="Times New Roman" w:cs="Times New Roman"/>
          <w:b/>
          <w:kern w:val="28"/>
          <w:sz w:val="28"/>
          <w:szCs w:val="28"/>
        </w:rPr>
        <w:t>А.В. Карханина</w:t>
      </w:r>
    </w:p>
    <w:p w:rsidR="00357E30" w:rsidRDefault="00357E30" w:rsidP="00357E30">
      <w:pPr>
        <w:spacing w:after="0"/>
        <w:ind w:firstLine="567"/>
        <w:jc w:val="center"/>
        <w:rPr>
          <w:rFonts w:ascii="Arial" w:eastAsia="Times New Roman" w:hAnsi="Arial" w:cs="Arial"/>
          <w:bCs/>
          <w:kern w:val="28"/>
          <w:sz w:val="28"/>
          <w:szCs w:val="32"/>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9025E6">
      <w:pPr>
        <w:spacing w:after="0"/>
        <w:jc w:val="center"/>
        <w:rPr>
          <w:rFonts w:ascii="Arial" w:eastAsia="Times New Roman" w:hAnsi="Arial" w:cs="Arial"/>
          <w:b/>
          <w:bCs/>
          <w:kern w:val="28"/>
          <w:sz w:val="32"/>
          <w:szCs w:val="32"/>
        </w:rPr>
      </w:pPr>
    </w:p>
    <w:p w:rsidR="00357E30" w:rsidRDefault="00357E30" w:rsidP="00357E30">
      <w:pPr>
        <w:spacing w:after="0"/>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 xml:space="preserve">Приложение </w:t>
      </w:r>
    </w:p>
    <w:p w:rsidR="00357E30" w:rsidRDefault="00357E30" w:rsidP="00357E30">
      <w:pPr>
        <w:spacing w:after="0"/>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 xml:space="preserve">к постановлению администрации </w:t>
      </w:r>
    </w:p>
    <w:p w:rsidR="00357E30" w:rsidRDefault="00357E30" w:rsidP="00357E30">
      <w:pPr>
        <w:spacing w:after="0"/>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 xml:space="preserve">СП «Деревня </w:t>
      </w:r>
      <w:r w:rsidR="00702ACF">
        <w:rPr>
          <w:rFonts w:ascii="Times New Roman" w:eastAsia="Times New Roman" w:hAnsi="Times New Roman" w:cs="Times New Roman"/>
          <w:b/>
          <w:bCs/>
          <w:kern w:val="28"/>
          <w:sz w:val="28"/>
          <w:szCs w:val="28"/>
        </w:rPr>
        <w:t>Субботники</w:t>
      </w:r>
      <w:r>
        <w:rPr>
          <w:rFonts w:ascii="Times New Roman" w:eastAsia="Times New Roman" w:hAnsi="Times New Roman" w:cs="Times New Roman"/>
          <w:b/>
          <w:bCs/>
          <w:kern w:val="28"/>
          <w:sz w:val="28"/>
          <w:szCs w:val="28"/>
        </w:rPr>
        <w:t>»</w:t>
      </w:r>
    </w:p>
    <w:p w:rsidR="00357E30" w:rsidRDefault="00315B95" w:rsidP="00357E30">
      <w:pPr>
        <w:spacing w:after="0"/>
        <w:jc w:val="right"/>
        <w:rPr>
          <w:rFonts w:ascii="Arial" w:eastAsia="Times New Roman" w:hAnsi="Arial" w:cs="Arial"/>
          <w:b/>
          <w:bCs/>
          <w:kern w:val="28"/>
          <w:sz w:val="32"/>
          <w:szCs w:val="32"/>
        </w:rPr>
      </w:pPr>
      <w:r>
        <w:rPr>
          <w:rFonts w:ascii="Times New Roman" w:eastAsia="Times New Roman" w:hAnsi="Times New Roman" w:cs="Times New Roman"/>
          <w:b/>
          <w:bCs/>
          <w:kern w:val="28"/>
          <w:sz w:val="28"/>
          <w:szCs w:val="28"/>
        </w:rPr>
        <w:t>от 22.05.2018г  № 12</w:t>
      </w:r>
    </w:p>
    <w:p w:rsidR="00357E30" w:rsidRDefault="00357E30" w:rsidP="00357E30">
      <w:pPr>
        <w:spacing w:after="0"/>
        <w:jc w:val="right"/>
        <w:rPr>
          <w:rFonts w:ascii="Arial" w:eastAsia="Times New Roman" w:hAnsi="Arial" w:cs="Arial"/>
          <w:b/>
          <w:sz w:val="24"/>
          <w:szCs w:val="24"/>
        </w:rPr>
      </w:pPr>
    </w:p>
    <w:p w:rsidR="00357E30" w:rsidRDefault="00357E30" w:rsidP="00357E30">
      <w:pPr>
        <w:spacing w:after="0"/>
        <w:jc w:val="right"/>
        <w:rPr>
          <w:rFonts w:ascii="Arial" w:eastAsia="Times New Roman" w:hAnsi="Arial" w:cs="Arial"/>
          <w:b/>
          <w:sz w:val="24"/>
          <w:szCs w:val="24"/>
        </w:rPr>
      </w:pPr>
    </w:p>
    <w:p w:rsidR="00357E30" w:rsidRDefault="00357E30" w:rsidP="00357E3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357E30" w:rsidRDefault="00357E30" w:rsidP="00357E3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предоставления муниципальной услуги по присвоению, </w:t>
      </w:r>
    </w:p>
    <w:p w:rsidR="00357E30" w:rsidRDefault="00357E30" w:rsidP="00357E3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изменению и аннулированию </w:t>
      </w:r>
    </w:p>
    <w:p w:rsidR="00357E30" w:rsidRDefault="00357E30" w:rsidP="00357E3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адресов на территории сельского поселения «Деревня </w:t>
      </w:r>
      <w:r w:rsidR="00702ACF">
        <w:rPr>
          <w:rFonts w:ascii="Times New Roman" w:eastAsia="Times New Roman" w:hAnsi="Times New Roman" w:cs="Times New Roman"/>
          <w:b/>
          <w:sz w:val="28"/>
          <w:szCs w:val="28"/>
        </w:rPr>
        <w:t>Субботники</w:t>
      </w:r>
      <w:r>
        <w:rPr>
          <w:rFonts w:ascii="Times New Roman" w:eastAsia="Times New Roman" w:hAnsi="Times New Roman" w:cs="Times New Roman"/>
          <w:b/>
          <w:sz w:val="28"/>
          <w:szCs w:val="28"/>
        </w:rPr>
        <w:t>»</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9025E6">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Административный регламент предоставления муниципальной услуги по присвоению, изменению и аннулированию адресов на территории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 (далее по тексту - муниципальная услуга) определяет порядок, сроки и последовательность административных процедур при осуществлении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 либо их уполномоченные представители.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на предоставление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право хозяйственного ведения;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право оперативного управления;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право пожизненно наследуемого владения;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право постоянного (бессрочного) пользования.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Аннулирование адресов объектов адресации осуществляется на основании информации ФГБУ "ФКП Росреестра"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Изменение адресов объектов адресации осуществляется на основании </w:t>
      </w:r>
      <w:r>
        <w:rPr>
          <w:rFonts w:ascii="Times New Roman" w:eastAsia="Times New Roman" w:hAnsi="Times New Roman" w:cs="Times New Roman"/>
          <w:sz w:val="28"/>
          <w:szCs w:val="28"/>
        </w:rPr>
        <w:lastRenderedPageBreak/>
        <w:t xml:space="preserve">принятых решений о присвоении </w:t>
      </w:r>
      <w:r w:rsidR="006376A5">
        <w:rPr>
          <w:rFonts w:ascii="Times New Roman" w:eastAsia="Times New Roman" w:hAnsi="Times New Roman" w:cs="Times New Roman"/>
          <w:sz w:val="28"/>
          <w:szCs w:val="28"/>
        </w:rPr>
        <w:t>адрес образующим</w:t>
      </w:r>
      <w:r>
        <w:rPr>
          <w:rFonts w:ascii="Times New Roman" w:eastAsia="Times New Roman" w:hAnsi="Times New Roman" w:cs="Times New Roman"/>
          <w:sz w:val="28"/>
          <w:szCs w:val="28"/>
        </w:rPr>
        <w:t xml:space="preserve"> элементам наименований, об изменении и аннулировании их наименований.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Присвоение объекту адресации адреса осуществляется: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отношении земельных участков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выполнения в отношении земельного участка в соответствии с требованиями, установленными Федеральным законом от 24.07.2007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земельном участке, при постановке земельного участка на государственный кадастровый учет;</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отношении зданий, сооружений и объектов незавершенного строительства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выдачи (получения) разрешения на строительство здания или сооружения;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отношении помещений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подготовки и оформления в установленном </w:t>
      </w:r>
      <w:r>
        <w:rPr>
          <w:rFonts w:ascii="Times New Roman" w:eastAsia="Times New Roman" w:hAnsi="Times New Roman" w:cs="Times New Roman"/>
          <w:color w:val="000000" w:themeColor="text1"/>
          <w:sz w:val="28"/>
          <w:szCs w:val="28"/>
        </w:rPr>
        <w:t>Жилищным кодексом</w:t>
      </w:r>
      <w:r>
        <w:rPr>
          <w:rFonts w:ascii="Times New Roman" w:eastAsia="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Информирование о предоставлении муниципальной услуги осуществляется непосредственно в администрации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 (далее - 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личном или письменном обращении заявителей.</w:t>
      </w:r>
    </w:p>
    <w:p w:rsidR="00357E30" w:rsidRPr="000E3E2B"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1.5. Сведения о местонахождении, контактных телефонах, режиме работы органа предоставления услуги: Калужская область, </w:t>
      </w:r>
      <w:r w:rsidR="000E3E2B">
        <w:rPr>
          <w:rFonts w:ascii="Times New Roman" w:eastAsia="Times New Roman" w:hAnsi="Times New Roman" w:cs="Times New Roman"/>
          <w:sz w:val="28"/>
          <w:szCs w:val="28"/>
        </w:rPr>
        <w:t>Сухиничский район деревня Субботники дом 64</w:t>
      </w:r>
      <w:r w:rsidR="000E3E2B">
        <w:rPr>
          <w:rFonts w:ascii="Times New Roman" w:eastAsia="Times New Roman" w:hAnsi="Times New Roman" w:cs="Times New Roman"/>
          <w:color w:val="000000" w:themeColor="text1"/>
          <w:sz w:val="28"/>
          <w:szCs w:val="28"/>
        </w:rPr>
        <w:t xml:space="preserve">. </w:t>
      </w:r>
    </w:p>
    <w:p w:rsidR="00357E30" w:rsidRPr="000E3E2B"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sidRPr="000E3E2B">
        <w:rPr>
          <w:rFonts w:ascii="Times New Roman" w:eastAsia="Times New Roman" w:hAnsi="Times New Roman" w:cs="Times New Roman"/>
          <w:color w:val="000000" w:themeColor="text1"/>
          <w:sz w:val="28"/>
          <w:szCs w:val="28"/>
        </w:rPr>
        <w:t>Почтовый адрес для направления документов и обращений:</w:t>
      </w:r>
    </w:p>
    <w:p w:rsidR="00357E30" w:rsidRPr="000E3E2B" w:rsidRDefault="000E3E2B"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249284</w:t>
      </w:r>
      <w:r w:rsidR="00357E30" w:rsidRPr="000E3E2B">
        <w:rPr>
          <w:rFonts w:ascii="Times New Roman" w:eastAsia="Times New Roman" w:hAnsi="Times New Roman" w:cs="Times New Roman"/>
          <w:color w:val="000000" w:themeColor="text1"/>
          <w:sz w:val="28"/>
          <w:szCs w:val="28"/>
        </w:rPr>
        <w:t xml:space="preserve">, Калужская обл., </w:t>
      </w:r>
      <w:r>
        <w:rPr>
          <w:rFonts w:ascii="Times New Roman" w:eastAsia="Times New Roman" w:hAnsi="Times New Roman" w:cs="Times New Roman"/>
          <w:color w:val="000000" w:themeColor="text1"/>
          <w:sz w:val="28"/>
          <w:szCs w:val="28"/>
        </w:rPr>
        <w:t>Сухиничский район деревня Субботники дом 64.</w:t>
      </w:r>
    </w:p>
    <w:p w:rsidR="00357E30" w:rsidRPr="000E3E2B" w:rsidRDefault="000E3E2B"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Администрация сельского </w:t>
      </w:r>
      <w:r w:rsidR="00357E30" w:rsidRPr="000E3E2B">
        <w:rPr>
          <w:rFonts w:ascii="Times New Roman" w:eastAsia="Times New Roman" w:hAnsi="Times New Roman" w:cs="Times New Roman"/>
          <w:color w:val="000000" w:themeColor="text1"/>
          <w:sz w:val="28"/>
          <w:szCs w:val="28"/>
        </w:rPr>
        <w:t xml:space="preserve"> поселения </w:t>
      </w:r>
      <w:r>
        <w:rPr>
          <w:rFonts w:ascii="Times New Roman" w:eastAsia="Times New Roman" w:hAnsi="Times New Roman" w:cs="Times New Roman"/>
          <w:color w:val="000000" w:themeColor="text1"/>
          <w:sz w:val="28"/>
          <w:szCs w:val="28"/>
        </w:rPr>
        <w:t>«Деревня Субботники».</w:t>
      </w:r>
    </w:p>
    <w:p w:rsidR="00357E30" w:rsidRPr="000E3E2B" w:rsidRDefault="000E3E2B"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Контактные телефоны: (48451)5-93-12.</w:t>
      </w:r>
    </w:p>
    <w:p w:rsidR="00357E30" w:rsidRDefault="000E3E2B"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rsidR="00357E30" w:rsidRPr="000E3E2B"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Адрес электронной почты: </w:t>
      </w:r>
      <w:r w:rsidR="000E3E2B">
        <w:rPr>
          <w:rFonts w:ascii="Times New Roman" w:eastAsia="Times New Roman" w:hAnsi="Times New Roman" w:cs="Times New Roman"/>
          <w:color w:val="000000" w:themeColor="text1"/>
          <w:sz w:val="28"/>
          <w:szCs w:val="28"/>
          <w:lang w:val="en-US"/>
        </w:rPr>
        <w:t>subbotniki</w:t>
      </w:r>
      <w:r w:rsidR="000E3E2B" w:rsidRPr="000E3E2B">
        <w:rPr>
          <w:rFonts w:ascii="Times New Roman" w:eastAsia="Times New Roman" w:hAnsi="Times New Roman" w:cs="Times New Roman"/>
          <w:color w:val="000000" w:themeColor="text1"/>
          <w:sz w:val="28"/>
          <w:szCs w:val="28"/>
        </w:rPr>
        <w:t>.</w:t>
      </w:r>
      <w:r w:rsidR="000E3E2B">
        <w:rPr>
          <w:rFonts w:ascii="Times New Roman" w:eastAsia="Times New Roman" w:hAnsi="Times New Roman" w:cs="Times New Roman"/>
          <w:color w:val="000000" w:themeColor="text1"/>
          <w:sz w:val="28"/>
          <w:szCs w:val="28"/>
          <w:lang w:val="en-US"/>
        </w:rPr>
        <w:t>admi</w:t>
      </w:r>
      <w:r w:rsidR="000E3E2B" w:rsidRPr="000E3E2B">
        <w:rPr>
          <w:rFonts w:ascii="Times New Roman" w:eastAsia="Times New Roman" w:hAnsi="Times New Roman" w:cs="Times New Roman"/>
          <w:color w:val="000000" w:themeColor="text1"/>
          <w:sz w:val="28"/>
          <w:szCs w:val="28"/>
        </w:rPr>
        <w:t>@</w:t>
      </w:r>
      <w:r w:rsidR="000E3E2B">
        <w:rPr>
          <w:rFonts w:ascii="Times New Roman" w:eastAsia="Times New Roman" w:hAnsi="Times New Roman" w:cs="Times New Roman"/>
          <w:color w:val="000000" w:themeColor="text1"/>
          <w:sz w:val="28"/>
          <w:szCs w:val="28"/>
          <w:lang w:val="en-US"/>
        </w:rPr>
        <w:t>yandex</w:t>
      </w:r>
      <w:r w:rsidR="000E3E2B" w:rsidRPr="000E3E2B">
        <w:rPr>
          <w:rFonts w:ascii="Times New Roman" w:eastAsia="Times New Roman" w:hAnsi="Times New Roman" w:cs="Times New Roman"/>
          <w:color w:val="000000" w:themeColor="text1"/>
          <w:sz w:val="28"/>
          <w:szCs w:val="28"/>
        </w:rPr>
        <w:t>.</w:t>
      </w:r>
      <w:r w:rsidR="000E3E2B">
        <w:rPr>
          <w:rFonts w:ascii="Times New Roman" w:eastAsia="Times New Roman" w:hAnsi="Times New Roman" w:cs="Times New Roman"/>
          <w:color w:val="000000" w:themeColor="text1"/>
          <w:sz w:val="28"/>
          <w:szCs w:val="28"/>
          <w:lang w:val="en-US"/>
        </w:rPr>
        <w:t>ru</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работы администрации: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544"/>
      </w:tblGrid>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четверг</w:t>
            </w:r>
          </w:p>
        </w:tc>
        <w:tc>
          <w:tcPr>
            <w:tcW w:w="3544" w:type="dxa"/>
            <w:hideMark/>
          </w:tcPr>
          <w:p w:rsidR="00357E30" w:rsidRPr="000E3E2B" w:rsidRDefault="000E3E2B">
            <w:pPr>
              <w:widowControl w:val="0"/>
              <w:autoSpaceDE w:val="0"/>
              <w:autoSpaceDN w:val="0"/>
              <w:adjustRightInd w:val="0"/>
              <w:spacing w:after="0"/>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С 8.00 до 17.</w:t>
            </w:r>
            <w:r>
              <w:rPr>
                <w:rFonts w:ascii="Times New Roman" w:eastAsia="Times New Roman" w:hAnsi="Times New Roman" w:cs="Times New Roman"/>
                <w:sz w:val="28"/>
                <w:szCs w:val="28"/>
                <w:lang w:val="en-US"/>
              </w:rPr>
              <w:t>15</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8.00 до 16.00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на обед</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13.00 до 14.00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дни</w:t>
            </w:r>
          </w:p>
        </w:tc>
        <w:tc>
          <w:tcPr>
            <w:tcW w:w="3544" w:type="dxa"/>
            <w:hideMark/>
          </w:tcPr>
          <w:p w:rsidR="00357E30" w:rsidRDefault="00357E3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Суббота, воскресенье</w:t>
            </w: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Информационный стенд о предоставлении муниципальной услуги размещается в фойе администрации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2.1.Наименование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услуга по присвоению, изменению и аннулированию адресов на территории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2.2.Наименование органа, предоставляющего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муниципальную услугу</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муниципальной услуги осуществляется администрацией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  (далее - орган предоставления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предоставлении муниципальной услуги администрация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 не вправе требовать от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rPr>
        <w:t>пункте 2.5</w:t>
      </w:r>
      <w:r>
        <w:rPr>
          <w:rFonts w:ascii="Times New Roman" w:eastAsia="Times New Roman" w:hAnsi="Times New Roman" w:cs="Times New Roman"/>
          <w:sz w:val="28"/>
          <w:szCs w:val="28"/>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2.3.Результат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постановления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 </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2.4.Срок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12 рабочих дней со дня поступления заявления.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2.5.Перечень нормативных правовых актов, регулирующих отношения, возникающие в связи с предоставлением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Земельным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Федеральным законом от 06.10.2003 N 131-ФЗ "</w:t>
      </w:r>
      <w:hyperlink r:id="rId8" w:tgtFrame="_self" w:tooltip="Об общих принципах организации местного самоуправления в Российской" w:history="1">
        <w:r>
          <w:rPr>
            <w:rStyle w:val="a4"/>
            <w:rFonts w:ascii="Times New Roman" w:eastAsia="Times New Roman" w:hAnsi="Times New Roman" w:cs="Times New Roman"/>
            <w:color w:val="000000" w:themeColor="text1"/>
            <w:sz w:val="28"/>
            <w:szCs w:val="28"/>
          </w:rPr>
          <w:t>Об общих принципах организации местного самоуправления в Российской</w:t>
        </w:r>
      </w:hyperlink>
      <w:r>
        <w:rPr>
          <w:rFonts w:ascii="Times New Roman" w:eastAsia="Times New Roman" w:hAnsi="Times New Roman" w:cs="Times New Roman"/>
          <w:sz w:val="28"/>
          <w:szCs w:val="28"/>
        </w:rPr>
        <w:t xml:space="preserve">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постановлением Правительства РФ от 19.11.2014 N 1221 "Об утверждении Правил присвоения, изменения и аннулирования адресов";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24.07.2007 N 221-ФЗ "О государственном кадастре недвижимости";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6376A5">
        <w:rPr>
          <w:rFonts w:ascii="Times New Roman" w:eastAsia="Times New Roman" w:hAnsi="Times New Roman" w:cs="Times New Roman"/>
          <w:sz w:val="28"/>
          <w:szCs w:val="28"/>
        </w:rPr>
        <w:t>адрес образующих</w:t>
      </w:r>
      <w:r>
        <w:rPr>
          <w:rFonts w:ascii="Times New Roman" w:eastAsia="Times New Roman" w:hAnsi="Times New Roman" w:cs="Times New Roman"/>
          <w:sz w:val="28"/>
          <w:szCs w:val="28"/>
        </w:rPr>
        <w:t xml:space="preserve"> элементов";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57E30" w:rsidRDefault="00357E30" w:rsidP="00E63589">
      <w:pPr>
        <w:widowControl w:val="0"/>
        <w:autoSpaceDE w:val="0"/>
        <w:autoSpaceDN w:val="0"/>
        <w:adjustRightInd w:val="0"/>
        <w:spacing w:after="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Default="00357E30" w:rsidP="00357E30">
      <w:pPr>
        <w:widowControl w:val="0"/>
        <w:autoSpaceDE w:val="0"/>
        <w:autoSpaceDN w:val="0"/>
        <w:adjustRightInd w:val="0"/>
        <w:spacing w:before="220" w:after="0"/>
        <w:jc w:val="both"/>
        <w:rPr>
          <w:rFonts w:ascii="Times New Roman" w:eastAsia="Times New Roman" w:hAnsi="Times New Roman" w:cs="Times New Roman"/>
          <w:sz w:val="28"/>
          <w:szCs w:val="28"/>
        </w:rPr>
      </w:pPr>
      <w:bookmarkStart w:id="1" w:name="P129"/>
      <w:bookmarkEnd w:id="1"/>
      <w:r>
        <w:rPr>
          <w:rFonts w:ascii="Times New Roman" w:eastAsia="Times New Roman" w:hAnsi="Times New Roman" w:cs="Times New Roman"/>
          <w:sz w:val="28"/>
          <w:szCs w:val="28"/>
        </w:rPr>
        <w:t xml:space="preserve"> Перечень документов, необходимых для предоставления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Документы, которые заявитель представляет самостоятельно:</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0" w:themeColor="text1"/>
          <w:sz w:val="28"/>
          <w:szCs w:val="28"/>
        </w:rPr>
        <w:t xml:space="preserve"> заявление</w:t>
      </w:r>
      <w:r>
        <w:rPr>
          <w:rFonts w:ascii="Times New Roman" w:eastAsia="Times New Roman" w:hAnsi="Times New Roman" w:cs="Times New Roman"/>
          <w:sz w:val="28"/>
          <w:szCs w:val="28"/>
        </w:rPr>
        <w:t xml:space="preserve"> по форме, утвержденной приказом Министерства финансов Российской Федерации от 11.12.2014 N 146н.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удостоверяющий личность заявителя или представителя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документа, удостоверяющего полномочия представителя физического или юридического лица (в случае если с заявлением обращается представитель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Документы, получаемые уполномоченным специалистом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выписка из Единого государственного реестра прав на недвижимое имущество и сделок с ним о правах на объект (объекты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Федеральной налоговой службе России: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государственной регистрации юридического лица - выписка из ЕГРЮЛ (в случае если заявитель является юридическим лицом).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документы, указанные в </w:t>
      </w:r>
      <w:r>
        <w:rPr>
          <w:rFonts w:ascii="Times New Roman" w:eastAsia="Times New Roman" w:hAnsi="Times New Roman" w:cs="Times New Roman"/>
          <w:color w:val="000000" w:themeColor="text1"/>
          <w:sz w:val="28"/>
          <w:szCs w:val="28"/>
        </w:rPr>
        <w:t>подпункте 2.7.2 пункта 2.7 раздела 2</w:t>
      </w:r>
      <w:r>
        <w:rPr>
          <w:rFonts w:ascii="Times New Roman" w:eastAsia="Times New Roman" w:hAnsi="Times New Roman" w:cs="Times New Roman"/>
          <w:sz w:val="28"/>
          <w:szCs w:val="28"/>
        </w:rPr>
        <w:t xml:space="preserve"> настоящего Административного регламента, представлены заявителем по собственной инициативе, направление межведомственных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Документы, которые находятся в распоряжении администрации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разрешения на строительство и (или) разрешения на ввод объекта в эксплуатацию (при присвоении адреса строящимся объектам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 о переводе жилого помещения в нежилое,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 приемки завершенного перевода жилого помещения в нежилое помещение, нежилого помещения в жилое помещение (в случае преобразования объектов недвижимости (помещений) с образованием одного и более новых объектов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2.7.Исчерпывающий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rPr>
      </w:pPr>
      <w:bookmarkStart w:id="2" w:name="P156"/>
      <w:bookmarkEnd w:id="2"/>
      <w:r>
        <w:rPr>
          <w:rFonts w:ascii="Times New Roman" w:eastAsia="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документа, удостоверяющего личность заявителя или его 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2.8.Исчерпывающий перечень оснований для отказа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предоставлении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bookmarkStart w:id="3" w:name="P164"/>
      <w:bookmarkEnd w:id="3"/>
      <w:r>
        <w:rPr>
          <w:rFonts w:ascii="Times New Roman" w:eastAsia="Times New Roman" w:hAnsi="Times New Roman" w:cs="Times New Roman"/>
          <w:sz w:val="28"/>
          <w:szCs w:val="28"/>
        </w:rPr>
        <w:t>Отказ в предоставлении муниципальной услуги допускается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заявлением о присвоении объекту адресации адреса обратилось лицо, не указанное в </w:t>
      </w:r>
      <w:r>
        <w:rPr>
          <w:rFonts w:ascii="Times New Roman" w:eastAsia="Times New Roman" w:hAnsi="Times New Roman" w:cs="Times New Roman"/>
          <w:color w:val="000000" w:themeColor="text1"/>
          <w:sz w:val="28"/>
          <w:szCs w:val="28"/>
        </w:rPr>
        <w:t>пункте 1.2</w:t>
      </w:r>
      <w:r>
        <w:rPr>
          <w:rFonts w:ascii="Times New Roman" w:eastAsia="Times New Roman" w:hAnsi="Times New Roman" w:cs="Times New Roman"/>
          <w:sz w:val="28"/>
          <w:szCs w:val="28"/>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указанный в заявлении объект не является объектом адресации, указанным в </w:t>
      </w:r>
      <w:r>
        <w:rPr>
          <w:rFonts w:ascii="Times New Roman" w:eastAsia="Times New Roman" w:hAnsi="Times New Roman" w:cs="Times New Roman"/>
          <w:color w:val="000000" w:themeColor="text1"/>
          <w:sz w:val="28"/>
          <w:szCs w:val="28"/>
        </w:rPr>
        <w:t>пункте 1.3</w:t>
      </w:r>
      <w:r>
        <w:rPr>
          <w:rFonts w:ascii="Times New Roman" w:eastAsia="Times New Roman" w:hAnsi="Times New Roman" w:cs="Times New Roman"/>
          <w:sz w:val="28"/>
          <w:szCs w:val="28"/>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отсутствуют случаи присвоения адреса объекту адресации, указанные в </w:t>
      </w:r>
      <w:r>
        <w:rPr>
          <w:rFonts w:ascii="Times New Roman" w:eastAsia="Times New Roman" w:hAnsi="Times New Roman" w:cs="Times New Roman"/>
          <w:color w:val="000000" w:themeColor="text1"/>
          <w:sz w:val="28"/>
          <w:szCs w:val="28"/>
        </w:rPr>
        <w:t>пункте 1.3</w:t>
      </w:r>
      <w:r>
        <w:rPr>
          <w:rFonts w:ascii="Times New Roman" w:eastAsia="Times New Roman" w:hAnsi="Times New Roman" w:cs="Times New Roman"/>
          <w:sz w:val="28"/>
          <w:szCs w:val="28"/>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отсутствует возможность при присвоении адресов зданиям, сооружениям и объектам незавершенного строительства присвоить соответствующие адреса земельным участкам, в границах которых расположены соответствующие здания, сооружения и объекты незавершенного строительства;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отсутствует возможность одновременного присвоения адреса зданию или сооружению и расположенному в таком здании или сооружении помещению в случае, если зданию или сооружению адрес не присвоен;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отсутствует возможность одновременного присвоения адреса многоквартирному дому и всем расположенным в нем помещениям;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r>
        <w:rPr>
          <w:rFonts w:ascii="Times New Roman" w:eastAsia="Times New Roman" w:hAnsi="Times New Roman" w:cs="Times New Roman"/>
          <w:color w:val="000000" w:themeColor="text1"/>
          <w:sz w:val="28"/>
          <w:szCs w:val="28"/>
        </w:rPr>
        <w:t>пункте 1.2</w:t>
      </w:r>
      <w:r>
        <w:rPr>
          <w:rFonts w:ascii="Times New Roman" w:eastAsia="Times New Roman" w:hAnsi="Times New Roman" w:cs="Times New Roman"/>
          <w:sz w:val="28"/>
          <w:szCs w:val="28"/>
        </w:rPr>
        <w:t xml:space="preserve"> Административного регламента.</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bookmarkStart w:id="4" w:name="P166"/>
      <w:bookmarkEnd w:id="4"/>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Размер платы, взимаемой с заявителя при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предоставлении муниципальной услуги и при получении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результата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2.11.Срок регистрации запроса заявителя о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и приложенные к нему документы подлежат регистрации в течение 1 рабочего дня с момента поступления заявления.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2.12.Требования к помещениям, в которых предоставляется муниципальная услуга, к месту ожидания, местам для заполнения запросов</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 предоставлении муниципальной услуги, информационным стендам</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письменных принадлежностей и бумаги формата А4;</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2.12.2. Для ожидания гражданами приема и заполнения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исходя из характера предоставляемой услуги и при наличии возможности должна обеспечить предоставление услуги по месту жительства инвалида или в дистанционном режиме.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СП «Деревня </w:t>
      </w:r>
      <w:r w:rsidR="00702ACF">
        <w:rPr>
          <w:rFonts w:ascii="Times New Roman" w:hAnsi="Times New Roman" w:cs="Times New Roman"/>
          <w:color w:val="000000" w:themeColor="text1"/>
          <w:sz w:val="28"/>
          <w:szCs w:val="28"/>
        </w:rPr>
        <w:t>Субботники</w:t>
      </w:r>
      <w:r>
        <w:rPr>
          <w:rFonts w:ascii="Times New Roman" w:hAnsi="Times New Roman" w:cs="Times New Roman"/>
          <w:color w:val="000000" w:themeColor="text1"/>
          <w:sz w:val="28"/>
          <w:szCs w:val="28"/>
        </w:rPr>
        <w:t>» 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сурдопереводчика и тифлосурдопереводчика;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подачи заявления через МФЦ непосредственное предоставление услуги осуществляется впоследствии администрацией СП «Деревня </w:t>
      </w:r>
      <w:r w:rsidR="00702ACF">
        <w:rPr>
          <w:rFonts w:ascii="Times New Roman" w:hAnsi="Times New Roman" w:cs="Times New Roman"/>
          <w:color w:val="000000" w:themeColor="text1"/>
          <w:sz w:val="28"/>
          <w:szCs w:val="28"/>
        </w:rPr>
        <w:t>Субботники</w:t>
      </w:r>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взаимодействия МФЦ и администрации СП «Деревня </w:t>
      </w:r>
      <w:r w:rsidR="00702ACF">
        <w:rPr>
          <w:rFonts w:ascii="Times New Roman" w:hAnsi="Times New Roman" w:cs="Times New Roman"/>
          <w:color w:val="000000" w:themeColor="text1"/>
          <w:sz w:val="28"/>
          <w:szCs w:val="28"/>
        </w:rPr>
        <w:t>Субботники</w:t>
      </w:r>
      <w:r>
        <w:rPr>
          <w:rFonts w:ascii="Times New Roman" w:hAnsi="Times New Roman" w:cs="Times New Roman"/>
          <w:color w:val="000000" w:themeColor="text1"/>
          <w:sz w:val="28"/>
          <w:szCs w:val="28"/>
        </w:rPr>
        <w:t>»,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гражданином заявления и иных документов, необходимых для получения услуги, прием такого заявления и документов администрацией СП «Деревня </w:t>
      </w:r>
      <w:r w:rsidR="00702ACF">
        <w:rPr>
          <w:rFonts w:ascii="Times New Roman" w:hAnsi="Times New Roman" w:cs="Times New Roman"/>
          <w:color w:val="000000" w:themeColor="text1"/>
          <w:sz w:val="28"/>
          <w:szCs w:val="28"/>
        </w:rPr>
        <w:t>Субботники</w:t>
      </w:r>
      <w:r>
        <w:rPr>
          <w:rFonts w:ascii="Times New Roman" w:hAnsi="Times New Roman" w:cs="Times New Roman"/>
          <w:color w:val="000000" w:themeColor="text1"/>
          <w:sz w:val="28"/>
          <w:szCs w:val="28"/>
        </w:rPr>
        <w:t>» с использованием информационно-технологической и 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их выполнения, в том числе особенности выполнения</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административных процедур в электронной форме</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3.1.Исчерпывающий перечень административных процедур</w:t>
      </w:r>
    </w:p>
    <w:p w:rsidR="00357E30" w:rsidRDefault="00357E30" w:rsidP="00357E30">
      <w:pPr>
        <w:widowControl w:val="0"/>
        <w:autoSpaceDE w:val="0"/>
        <w:autoSpaceDN w:val="0"/>
        <w:adjustRightInd w:val="0"/>
        <w:spacing w:after="0"/>
        <w:jc w:val="center"/>
        <w:outlineLvl w:val="2"/>
        <w:rPr>
          <w:rFonts w:ascii="Times New Roman" w:eastAsia="Times New Roman" w:hAnsi="Times New Roman" w:cs="Times New Roman"/>
          <w:b/>
          <w:sz w:val="28"/>
          <w:szCs w:val="28"/>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прием, первичная проверка документов, регистрация и направление заявления о предоставлении муниципальной услуги специалисту администрации СП «Деревня </w:t>
      </w:r>
      <w:r w:rsidR="00702ACF">
        <w:rPr>
          <w:rFonts w:ascii="Times New Roman" w:eastAsia="Times New Roman" w:hAnsi="Times New Roman" w:cs="Times New Roman"/>
          <w:sz w:val="28"/>
          <w:szCs w:val="28"/>
        </w:rPr>
        <w:t>Субботники</w:t>
      </w:r>
      <w:r>
        <w:rPr>
          <w:rFonts w:ascii="Times New Roman" w:eastAsia="Times New Roman" w:hAnsi="Times New Roman" w:cs="Times New Roman"/>
          <w:sz w:val="28"/>
          <w:szCs w:val="28"/>
        </w:rPr>
        <w:t>»  (далее -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постановления о присвоении объекту адресации адреса или аннулировании его адреса (решения об отказе в предоставлении муниципальной услуги) заявителю.</w:t>
      </w:r>
    </w:p>
    <w:p w:rsidR="00357E30" w:rsidRDefault="00357E30" w:rsidP="00357E30">
      <w:pPr>
        <w:widowControl w:val="0"/>
        <w:autoSpaceDE w:val="0"/>
        <w:autoSpaceDN w:val="0"/>
        <w:adjustRightInd w:val="0"/>
        <w:spacing w:before="220" w:after="0"/>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Описание административных процедур.</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Прием, первичная проверка документов, регистрация и направление заявления о предоставлении муниципальной услуги специалисту.</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предоставления муниципальной услуги является поступление в администрацию письменного заявления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ответственный за выполнение административной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проверяет оформление заявления на предмет полноты указываемых сведений о заявителе;</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проверяет наличие документа, удостоверяющего полномочия представителя.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оснований, </w:t>
      </w:r>
      <w:r>
        <w:rPr>
          <w:rFonts w:ascii="Times New Roman" w:eastAsia="Times New Roman" w:hAnsi="Times New Roman" w:cs="Times New Roman"/>
          <w:color w:val="000000" w:themeColor="text1"/>
          <w:sz w:val="28"/>
          <w:szCs w:val="28"/>
        </w:rPr>
        <w:t>предусмотренных п. 2.7</w:t>
      </w:r>
      <w:r>
        <w:rPr>
          <w:rFonts w:ascii="Times New Roman" w:eastAsia="Times New Roman" w:hAnsi="Times New Roman" w:cs="Times New Roman"/>
          <w:sz w:val="28"/>
          <w:szCs w:val="28"/>
        </w:rPr>
        <w:t xml:space="preserve">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В случае отсутствия оснований отказа в приеме документов, указанных в </w:t>
      </w:r>
      <w:hyperlink r:id="rId9" w:anchor="P156" w:tgtFrame="_self" w:history="1">
        <w:r>
          <w:rPr>
            <w:rStyle w:val="a4"/>
            <w:rFonts w:ascii="Times New Roman" w:eastAsia="Times New Roman" w:hAnsi="Times New Roman" w:cs="Times New Roman"/>
            <w:color w:val="000000" w:themeColor="text1"/>
            <w:sz w:val="28"/>
            <w:szCs w:val="28"/>
          </w:rPr>
          <w:t>п. 2.7</w:t>
        </w:r>
      </w:hyperlink>
      <w:r>
        <w:rPr>
          <w:rFonts w:ascii="Times New Roman" w:eastAsia="Times New Roman" w:hAnsi="Times New Roman" w:cs="Times New Roman"/>
          <w:color w:val="000000" w:themeColor="text1"/>
          <w:sz w:val="28"/>
          <w:szCs w:val="28"/>
        </w:rPr>
        <w:t xml:space="preserve"> настоящего Регламента,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заверяет копии документов на основании представленных оригиналов;</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регистрацию заявления в соответствии с инструкцией по делопроизводству.</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регистрации заявление направляется Главе администрации для рассмотрения и визирования.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Завизированное заявление направляется для исполнения специалисту, осуществляющему подготовку проекта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 направление специалисту заявления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 - не более двух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Основанием для начала административной процедуры является получение заявления.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осуществляет проверку заявления на наличие сведений, предусмотренных к заполнению в соответствии с образцом заявления, после чего:</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 установлении наличия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rPr>
        <w:t>п. 2.8</w:t>
      </w:r>
      <w:r>
        <w:rPr>
          <w:rFonts w:ascii="Times New Roman" w:eastAsia="Times New Roman" w:hAnsi="Times New Roman" w:cs="Times New Roman"/>
          <w:sz w:val="28"/>
          <w:szCs w:val="28"/>
        </w:rPr>
        <w:t xml:space="preserve"> регламента, подготавливает решение об отказе в предоставлении муниципальной услуги с указанием причин;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отсутствии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rPr>
        <w:t>п. 2.8</w:t>
      </w:r>
      <w:r>
        <w:rPr>
          <w:rFonts w:ascii="Times New Roman" w:eastAsia="Times New Roman" w:hAnsi="Times New Roman" w:cs="Times New Roman"/>
          <w:sz w:val="28"/>
          <w:szCs w:val="28"/>
        </w:rPr>
        <w:t xml:space="preserve"> регламента, направляет запросы в соответствующие органы и организации в электронной форме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указанные документы были представлены заявителем по собственной инициативе, направление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присвоении объекту адресации адреса или аннулировании его адреса специалист администрации обязан: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определить возможность присвоения объекту адресации адреса или аннулирования его адреса;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осмотр местонахождения объекта адресации (при необходимости);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РФ от 19.11.2014 N 1221, или об отказе в присвоении объекту адресации адреса или аннулировании его адреса.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оснований для отказа осуществляет подготовку проекта постановления Администрации о присвоении, изменении, аннулировании адреса объекту адресации и согласовывает его для дальнейшего утверждения.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документа и (или) информации, необходимых для присвоения объекту адресации адреса или аннулирования его адреса, осуществляет подготовку проекта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проект постановления о присвоении, изменении, аннулировании адреса объекту адресации, а также решение об отказе в предоставлении муниципальной услуги согласовываются должностными лицами администрации, подписываются главой администрации и направляются специалисту администрации для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 - не более 8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Регистрация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получения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 специалист администрации осуществляет регистрацию постановления о присвоении, изменении, аннулировании адреса объекту адресации в журнале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регистрации постановления о присвоении, изменении, аннулировании адреса объекту адресации специалист администрации передает зарегистрированное постановление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Выдача результата предоставлению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делает отметку о получении постановления о присвоении, изменении, аннулировании адреса объекту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предоставления муниципальной услуги также может быть направлен в адрес заявителя посредством почтового отправления.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постановления о присвоении объекту адресации адреса или аннулировании его адреса;</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заявителю решения об отказе в присвоении или аннулировании адреса объекта адресации, с указанием причины по основанием, предусмотренным настоящим регламентам.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Периодичность осуществления текущего контроля определяется главой администрации сельского поселения «Деревня </w:t>
      </w:r>
      <w:r w:rsidR="00702ACF">
        <w:rPr>
          <w:rFonts w:ascii="Times New Roman" w:hAnsi="Times New Roman" w:cs="Times New Roman"/>
          <w:sz w:val="28"/>
          <w:szCs w:val="28"/>
        </w:rPr>
        <w:t>Субботники</w:t>
      </w:r>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63589">
        <w:rPr>
          <w:rFonts w:ascii="Times New Roman" w:hAnsi="Times New Roman" w:cs="Times New Roman"/>
          <w:sz w:val="28"/>
          <w:szCs w:val="28"/>
        </w:rPr>
        <w:t>ся главой администрации СП «Дер</w:t>
      </w:r>
      <w:r>
        <w:rPr>
          <w:rFonts w:ascii="Times New Roman" w:hAnsi="Times New Roman" w:cs="Times New Roman"/>
          <w:sz w:val="28"/>
          <w:szCs w:val="28"/>
        </w:rPr>
        <w:t xml:space="preserve">евня </w:t>
      </w:r>
      <w:r w:rsidR="00702ACF">
        <w:rPr>
          <w:rFonts w:ascii="Times New Roman" w:hAnsi="Times New Roman" w:cs="Times New Roman"/>
          <w:sz w:val="28"/>
          <w:szCs w:val="28"/>
        </w:rPr>
        <w:t>Субботники</w:t>
      </w:r>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5" w:name="P152"/>
      <w:bookmarkEnd w:id="5"/>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многофункционального центра, работников многофункционального центра,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63589">
        <w:rPr>
          <w:rFonts w:ascii="Times New Roman" w:hAnsi="Times New Roman" w:cs="Times New Roman"/>
          <w:sz w:val="28"/>
          <w:szCs w:val="28"/>
        </w:rPr>
        <w:t xml:space="preserve">администрацию сельского поселения «Деревня </w:t>
      </w:r>
      <w:r w:rsidR="00702ACF">
        <w:rPr>
          <w:rFonts w:ascii="Times New Roman" w:hAnsi="Times New Roman" w:cs="Times New Roman"/>
          <w:sz w:val="28"/>
          <w:szCs w:val="28"/>
        </w:rPr>
        <w:t>Субботники</w:t>
      </w:r>
      <w:r w:rsidR="00E63589">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E63589">
        <w:rPr>
          <w:rFonts w:ascii="Times New Roman" w:hAnsi="Times New Roman" w:cs="Times New Roman"/>
          <w:sz w:val="28"/>
          <w:szCs w:val="28"/>
        </w:rPr>
        <w:t xml:space="preserve"> СП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главой администрации, его действия (бездействие), рассматриваются непосредственно главой администрации СП «Деревня </w:t>
      </w:r>
      <w:r w:rsidR="00702ACF">
        <w:rPr>
          <w:rFonts w:ascii="Times New Roman" w:hAnsi="Times New Roman" w:cs="Times New Roman"/>
          <w:sz w:val="28"/>
          <w:szCs w:val="28"/>
        </w:rPr>
        <w:t>Субботники</w:t>
      </w:r>
      <w:r>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действия (бездействие) муниципальных служащих рассматриваются главой администрации СП «Деревня </w:t>
      </w:r>
      <w:r w:rsidR="00702ACF">
        <w:rPr>
          <w:rFonts w:ascii="Times New Roman" w:hAnsi="Times New Roman" w:cs="Times New Roman"/>
          <w:sz w:val="28"/>
          <w:szCs w:val="28"/>
        </w:rPr>
        <w:t>Субботники</w:t>
      </w:r>
      <w:r>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специалиста администрации - к главе администрации СП «Деревня </w:t>
      </w:r>
      <w:r w:rsidR="00702ACF">
        <w:rPr>
          <w:rFonts w:ascii="Times New Roman" w:hAnsi="Times New Roman" w:cs="Times New Roman"/>
          <w:sz w:val="28"/>
          <w:szCs w:val="28"/>
        </w:rPr>
        <w:t>Субботники</w:t>
      </w:r>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центра- к руководителю многофункционального центра.</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bookmarkStart w:id="6" w:name="P292"/>
      <w:bookmarkEnd w:id="6"/>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«Деревня </w:t>
      </w:r>
      <w:r w:rsidR="00702ACF">
        <w:rPr>
          <w:rFonts w:ascii="Times New Roman" w:hAnsi="Times New Roman" w:cs="Times New Roman"/>
          <w:sz w:val="28"/>
          <w:szCs w:val="28"/>
        </w:rPr>
        <w:t>Субботники</w:t>
      </w:r>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pStyle w:val="ConsPlusNormal"/>
        <w:spacing w:line="276" w:lineRule="auto"/>
        <w:jc w:val="both"/>
        <w:rPr>
          <w:rFonts w:ascii="Arial" w:hAnsi="Arial" w:cs="Arial"/>
          <w:sz w:val="20"/>
        </w:rPr>
      </w:pPr>
    </w:p>
    <w:p w:rsidR="00357E30" w:rsidRDefault="00357E30" w:rsidP="00357E30">
      <w:pPr>
        <w:pStyle w:val="ConsPlusNormal"/>
        <w:spacing w:line="276" w:lineRule="auto"/>
        <w:jc w:val="both"/>
      </w:pPr>
    </w:p>
    <w:p w:rsidR="00357E30" w:rsidRDefault="00357E30" w:rsidP="00357E30">
      <w:pPr>
        <w:pStyle w:val="ConsPlusNormal"/>
        <w:spacing w:line="276" w:lineRule="auto"/>
        <w:jc w:val="both"/>
      </w:pP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357E30" w:rsidRDefault="00357E30" w:rsidP="00357E30">
      <w:pPr>
        <w:widowControl w:val="0"/>
        <w:autoSpaceDE w:val="0"/>
        <w:autoSpaceDN w:val="0"/>
        <w:adjustRightInd w:val="0"/>
        <w:spacing w:after="0"/>
        <w:ind w:firstLine="720"/>
        <w:jc w:val="right"/>
        <w:outlineLvl w:val="1"/>
        <w:rPr>
          <w:rFonts w:ascii="Arial" w:eastAsia="Times New Roman" w:hAnsi="Arial" w:cs="Arial"/>
          <w:b/>
          <w:bCs/>
          <w:kern w:val="28"/>
          <w:sz w:val="32"/>
          <w:szCs w:val="32"/>
        </w:rPr>
      </w:pPr>
    </w:p>
    <w:p w:rsidR="00357E30" w:rsidRDefault="00357E30"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rPr>
      </w:pP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rPr>
      </w:pPr>
    </w:p>
    <w:p w:rsidR="00357E30"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Приложение</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к Административному регламенту</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предоставления муниципальной услуги</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по присвоению, изменению и аннулированию адресов</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rPr>
      </w:pPr>
      <w:bookmarkStart w:id="7" w:name="P332"/>
      <w:bookmarkEnd w:id="7"/>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БЛОК-СХЕМА</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ПРЕДОСТАВЛЕНИЯ МУНИЦИПАЛЬНОЙ УСЛУГИ ПО</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ВЫДАЧЕ ПОСТАНОВЛЕНИЯ ПО ПРИСВОЕНИЮ, </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ИЗМЕНЕНИЮ И АННУЛИРОВАНИЮ АДРЕСОВ </w:t>
      </w:r>
    </w:p>
    <w:p w:rsidR="00357E30" w:rsidRDefault="00357E30" w:rsidP="00357E30">
      <w:pPr>
        <w:widowControl w:val="0"/>
        <w:autoSpaceDE w:val="0"/>
        <w:autoSpaceDN w:val="0"/>
        <w:adjustRightInd w:val="0"/>
        <w:spacing w:after="0"/>
        <w:ind w:firstLine="720"/>
        <w:jc w:val="both"/>
        <w:rPr>
          <w:rFonts w:ascii="Calibri" w:eastAsia="Times New Roman" w:hAnsi="Calibri" w:cs="Calibri"/>
          <w:sz w:val="20"/>
          <w:szCs w:val="20"/>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rPr>
      </w:pP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Подача заявления о предоставлении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заявления о      │  │Отказ в приеме заявления о│</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предоставлении муниципальной услуги    │  │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Передача заявления о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│муниципальной услуги Главе администрации на│</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рассмотрение и визирование, передача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│заявления специалисту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Рассмотрение заявления о предоставлении  │</w:t>
      </w:r>
    </w:p>
    <w:p w:rsidR="00357E30" w:rsidRDefault="00357E30" w:rsidP="00357E30">
      <w:pPr>
        <w:widowControl w:val="0"/>
        <w:autoSpaceDE w:val="0"/>
        <w:autoSpaceDN w:val="0"/>
        <w:adjustRightInd w:val="0"/>
        <w:spacing w:after="0"/>
        <w:rPr>
          <w:rFonts w:ascii="Courier New" w:eastAsia="Times New Roman" w:hAnsi="Courier New" w:cs="Courier New"/>
          <w:sz w:val="20"/>
          <w:szCs w:val="20"/>
        </w:rPr>
      </w:pPr>
      <w:r>
        <w:rPr>
          <w:rFonts w:ascii="Courier New" w:eastAsia="Times New Roman" w:hAnsi="Courier New" w:cs="Courier New"/>
          <w:sz w:val="20"/>
          <w:szCs w:val="20"/>
        </w:rPr>
        <w:t>│ муниципальной услуги специалистом                                                     │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│Подготовка решения  │  │Направление запроса│  │        Подготовка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об отказе в    │  │ в соответствующие │  │     постановления 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предоставлении   │  │   организации и   │  │  присвоении, изменении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│муниципальной услуги│  │  органы в рамках  │  │  аннулировании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      системы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межведомственного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  информационного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│Направление решения │  │  взаимодействия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об отказе в    │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предоставлении   │  │                   │  │       Выдача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│муниципальной услуги│  └───────────────────┘  │     постановления по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заявителю      │                         │ присвоению, изменению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  аннулированию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357E30" w:rsidRDefault="00357E30" w:rsidP="00357E30"/>
    <w:p w:rsidR="00D7566C" w:rsidRPr="00D7566C" w:rsidRDefault="00D7566C" w:rsidP="00D7566C">
      <w:pPr>
        <w:widowControl w:val="0"/>
        <w:adjustRightInd w:val="0"/>
        <w:spacing w:after="0" w:line="240" w:lineRule="auto"/>
        <w:ind w:firstLine="567"/>
        <w:jc w:val="both"/>
        <w:rPr>
          <w:rFonts w:ascii="Arial" w:eastAsia="Calibri" w:hAnsi="Arial" w:cs="Times New Roman"/>
          <w:kern w:val="28"/>
          <w:sz w:val="24"/>
          <w:szCs w:val="24"/>
        </w:rPr>
      </w:pPr>
    </w:p>
    <w:sectPr w:rsidR="00D7566C" w:rsidRPr="00D7566C" w:rsidSect="00F06DE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6C"/>
    <w:rsid w:val="00025A71"/>
    <w:rsid w:val="000E3E2B"/>
    <w:rsid w:val="001C5B10"/>
    <w:rsid w:val="00202FF4"/>
    <w:rsid w:val="0023353A"/>
    <w:rsid w:val="00315B95"/>
    <w:rsid w:val="00357E30"/>
    <w:rsid w:val="00376587"/>
    <w:rsid w:val="00470C6A"/>
    <w:rsid w:val="006376A5"/>
    <w:rsid w:val="00695A2E"/>
    <w:rsid w:val="00702ACF"/>
    <w:rsid w:val="007925E5"/>
    <w:rsid w:val="007B223A"/>
    <w:rsid w:val="0085300F"/>
    <w:rsid w:val="008E351D"/>
    <w:rsid w:val="009025E6"/>
    <w:rsid w:val="0090428C"/>
    <w:rsid w:val="009F1AA4"/>
    <w:rsid w:val="00A13C3D"/>
    <w:rsid w:val="00B35395"/>
    <w:rsid w:val="00B95CB2"/>
    <w:rsid w:val="00D14797"/>
    <w:rsid w:val="00D7566C"/>
    <w:rsid w:val="00E63589"/>
    <w:rsid w:val="00E7643E"/>
    <w:rsid w:val="00F06DEA"/>
    <w:rsid w:val="00FC069C"/>
    <w:rsid w:val="00F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rPr>
  </w:style>
  <w:style w:type="character" w:styleId="a4">
    <w:name w:val="Hyperlink"/>
    <w:basedOn w:val="a0"/>
    <w:uiPriority w:val="99"/>
    <w:semiHidden/>
    <w:unhideWhenUsed/>
    <w:rsid w:val="00357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rPr>
  </w:style>
  <w:style w:type="character" w:styleId="a4">
    <w:name w:val="Hyperlink"/>
    <w:basedOn w:val="a0"/>
    <w:uiPriority w:val="99"/>
    <w:semiHidden/>
    <w:unhideWhenUsed/>
    <w:rsid w:val="00357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13AF-69CB-449E-8464-AE25DD35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Pack</cp:lastModifiedBy>
  <cp:revision>2</cp:revision>
  <cp:lastPrinted>2015-12-01T07:32:00Z</cp:lastPrinted>
  <dcterms:created xsi:type="dcterms:W3CDTF">2018-07-02T07:53:00Z</dcterms:created>
  <dcterms:modified xsi:type="dcterms:W3CDTF">2018-07-02T07:53:00Z</dcterms:modified>
</cp:coreProperties>
</file>