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  <w:proofErr w:type="gramEnd"/>
    </w:p>
    <w:p w:rsidR="0059414D" w:rsidRPr="006C2F35" w:rsidRDefault="00E96CDC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«ДЕРЕВНЯ СУББОТНИКИ</w:t>
      </w:r>
      <w:r w:rsidR="0059414D"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E96CDC" w:rsidP="007907A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от 25.12.2020</w:t>
      </w:r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 w:rsidR="0059414D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                        №23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b/>
          <w:sz w:val="28"/>
          <w:szCs w:val="28"/>
        </w:rPr>
        <w:t>Деревня Субботники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E96CDC">
        <w:rPr>
          <w:color w:val="000000" w:themeColor="text1"/>
          <w:sz w:val="28"/>
          <w:szCs w:val="28"/>
        </w:rPr>
        <w:t>Деревня Субботники</w:t>
      </w:r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E96CDC">
        <w:rPr>
          <w:color w:val="000000" w:themeColor="text1"/>
          <w:sz w:val="28"/>
          <w:szCs w:val="28"/>
        </w:rPr>
        <w:t>Деревня Субботники</w:t>
      </w:r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>
        <w:rPr>
          <w:color w:val="000000"/>
          <w:sz w:val="28"/>
          <w:szCs w:val="28"/>
        </w:rPr>
        <w:t>сельского поселения «</w:t>
      </w:r>
      <w:r w:rsidR="00E96CDC">
        <w:rPr>
          <w:color w:val="000000"/>
          <w:sz w:val="28"/>
          <w:szCs w:val="28"/>
        </w:rPr>
        <w:t>Деревня Субботники</w:t>
      </w:r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E96CDC">
        <w:rPr>
          <w:color w:val="000000" w:themeColor="text1"/>
          <w:sz w:val="28"/>
          <w:szCs w:val="28"/>
        </w:rPr>
        <w:t>Деревня Субботники</w:t>
      </w:r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  <w:r w:rsidR="00E96CDC">
        <w:rPr>
          <w:b/>
          <w:sz w:val="28"/>
          <w:szCs w:val="28"/>
        </w:rPr>
        <w:t xml:space="preserve">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E96CDC">
        <w:rPr>
          <w:b/>
          <w:sz w:val="28"/>
          <w:szCs w:val="28"/>
        </w:rPr>
        <w:t xml:space="preserve">Деревня </w:t>
      </w:r>
      <w:proofErr w:type="gramStart"/>
      <w:r w:rsidR="00E96CDC">
        <w:rPr>
          <w:b/>
          <w:sz w:val="28"/>
          <w:szCs w:val="28"/>
        </w:rPr>
        <w:t>Субботники</w:t>
      </w:r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E96CDC">
        <w:rPr>
          <w:b/>
          <w:sz w:val="28"/>
          <w:szCs w:val="28"/>
        </w:rPr>
        <w:t xml:space="preserve">                    Е.В. Селиванова</w:t>
      </w:r>
      <w:r w:rsidRPr="0059414D">
        <w:rPr>
          <w:b/>
          <w:sz w:val="28"/>
          <w:szCs w:val="28"/>
        </w:rPr>
        <w:t xml:space="preserve">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E96CDC" w:rsidRDefault="001C203A" w:rsidP="0059414D">
      <w:pPr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7907A6" w:rsidRPr="000537B0">
        <w:rPr>
          <w:b/>
          <w:sz w:val="26"/>
          <w:szCs w:val="26"/>
        </w:rPr>
        <w:tab/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bookmarkStart w:id="0" w:name="_GoBack"/>
      <w:bookmarkEnd w:id="0"/>
      <w:r w:rsidRPr="00A60205">
        <w:rPr>
          <w:b/>
          <w:sz w:val="28"/>
          <w:szCs w:val="28"/>
        </w:rPr>
        <w:lastRenderedPageBreak/>
        <w:t xml:space="preserve">Приложение </w:t>
      </w:r>
    </w:p>
    <w:p w:rsidR="007907A6" w:rsidRPr="00A60205" w:rsidRDefault="0059414D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>к</w:t>
      </w:r>
      <w:r w:rsidR="007907A6" w:rsidRPr="00A60205">
        <w:rPr>
          <w:b/>
          <w:sz w:val="28"/>
          <w:szCs w:val="28"/>
        </w:rPr>
        <w:t xml:space="preserve"> решению  Сельской Думы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</w:t>
      </w:r>
      <w:r w:rsidR="0059414D" w:rsidRPr="00A60205">
        <w:rPr>
          <w:b/>
          <w:sz w:val="28"/>
          <w:szCs w:val="28"/>
        </w:rPr>
        <w:t xml:space="preserve">СП </w:t>
      </w:r>
      <w:r w:rsidRPr="00A60205">
        <w:rPr>
          <w:b/>
          <w:sz w:val="28"/>
          <w:szCs w:val="28"/>
        </w:rPr>
        <w:t>"</w:t>
      </w:r>
      <w:r w:rsidR="00E96CDC">
        <w:rPr>
          <w:b/>
          <w:sz w:val="28"/>
          <w:szCs w:val="28"/>
        </w:rPr>
        <w:t>Деревня Субботники</w:t>
      </w:r>
      <w:r w:rsidRPr="00A60205">
        <w:rPr>
          <w:b/>
          <w:sz w:val="28"/>
          <w:szCs w:val="28"/>
        </w:rPr>
        <w:t>"</w:t>
      </w:r>
    </w:p>
    <w:p w:rsidR="007907A6" w:rsidRPr="00A60205" w:rsidRDefault="007907A6" w:rsidP="0059414D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A60205">
        <w:rPr>
          <w:b/>
          <w:sz w:val="28"/>
          <w:szCs w:val="28"/>
        </w:rPr>
        <w:t xml:space="preserve">                                                                     от </w:t>
      </w:r>
      <w:r w:rsidR="00E96CDC">
        <w:rPr>
          <w:b/>
          <w:sz w:val="28"/>
          <w:szCs w:val="28"/>
        </w:rPr>
        <w:t xml:space="preserve">25.12.2020г. </w:t>
      </w:r>
      <w:r w:rsidRPr="00A60205">
        <w:rPr>
          <w:b/>
          <w:sz w:val="28"/>
          <w:szCs w:val="28"/>
        </w:rPr>
        <w:t xml:space="preserve">№ </w:t>
      </w:r>
      <w:r w:rsidR="00E96CDC">
        <w:rPr>
          <w:b/>
          <w:sz w:val="28"/>
          <w:szCs w:val="28"/>
        </w:rPr>
        <w:t>23</w:t>
      </w:r>
    </w:p>
    <w:p w:rsidR="0067150D" w:rsidRDefault="0067150D" w:rsidP="0067150D">
      <w:pPr>
        <w:pStyle w:val="ConsPlusNormal"/>
        <w:jc w:val="both"/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493E7E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ПОЛОЖЕНИЕ</w:t>
      </w:r>
    </w:p>
    <w:p w:rsidR="00CB36CB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О КОМИССИИ ПО СОБЛЮДЕНИЮ ТРЕБОВАНИЙ К СЛУЖЕБНОМУ ПОВЕДЕНИЮ</w:t>
      </w:r>
      <w:r>
        <w:rPr>
          <w:sz w:val="26"/>
          <w:szCs w:val="26"/>
        </w:rPr>
        <w:t xml:space="preserve"> </w:t>
      </w:r>
      <w:r w:rsidRPr="00493E7E">
        <w:rPr>
          <w:sz w:val="26"/>
          <w:szCs w:val="26"/>
        </w:rPr>
        <w:t xml:space="preserve">ГЛАВЫ АДМИНИСТРАЦИИ </w:t>
      </w:r>
      <w:proofErr w:type="gramStart"/>
      <w:r>
        <w:rPr>
          <w:sz w:val="26"/>
          <w:szCs w:val="26"/>
        </w:rPr>
        <w:t xml:space="preserve">СЕЛЬСКОГО </w:t>
      </w:r>
      <w:r w:rsidRPr="00493E7E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proofErr w:type="gramEnd"/>
      <w:r>
        <w:rPr>
          <w:sz w:val="26"/>
          <w:szCs w:val="26"/>
        </w:rPr>
        <w:t xml:space="preserve"> «</w:t>
      </w:r>
      <w:r w:rsidR="00E96CDC">
        <w:rPr>
          <w:sz w:val="26"/>
          <w:szCs w:val="26"/>
        </w:rPr>
        <w:t>ДЕРЕВНЯ СУББОТНИКИ</w:t>
      </w:r>
      <w:r>
        <w:rPr>
          <w:sz w:val="26"/>
          <w:szCs w:val="26"/>
        </w:rPr>
        <w:t xml:space="preserve">» </w:t>
      </w:r>
    </w:p>
    <w:p w:rsidR="00CB36CB" w:rsidRPr="00493E7E" w:rsidRDefault="00CB36CB" w:rsidP="00CB36CB">
      <w:pPr>
        <w:pStyle w:val="ConsPlusTitle"/>
        <w:jc w:val="center"/>
        <w:rPr>
          <w:sz w:val="26"/>
          <w:szCs w:val="26"/>
        </w:rPr>
      </w:pPr>
      <w:r w:rsidRPr="00493E7E">
        <w:rPr>
          <w:sz w:val="26"/>
          <w:szCs w:val="26"/>
        </w:rPr>
        <w:t>И ПО УРЕГУЛИРОВАНИЮ КОНФЛИКТА ИНТЕРЕСОВ</w:t>
      </w:r>
    </w:p>
    <w:p w:rsidR="00CB36CB" w:rsidRDefault="00CB36CB" w:rsidP="00CB36CB">
      <w:pPr>
        <w:pStyle w:val="ConsPlusNormal"/>
        <w:jc w:val="both"/>
      </w:pPr>
    </w:p>
    <w:p w:rsidR="00CB36CB" w:rsidRPr="00493E7E" w:rsidRDefault="00CB36CB" w:rsidP="00CB36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 (далее - Комиссия).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задачей Комиссии является содействие в обеспечении соблюдения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 в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коррупции.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5. Комиссия образуется муниципальным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Указанным актом утверждаются состав Комиссии и порядок ее работы.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7. В состав Комиссии входят: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председатель Комиссии, заместитель председателя Комиссии, секретарь 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члены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7"/>
      <w:bookmarkEnd w:id="1"/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9. В заседаниях Комиссии с правом совещательного голоса участвуют специалисты, которые могу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дать пояснения по вопросам, рассматриваемым Комиссией; 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"/>
      <w:bookmarkEnd w:id="2"/>
      <w:r w:rsidRPr="00493E7E">
        <w:rPr>
          <w:rFonts w:ascii="Times New Roman" w:hAnsi="Times New Roman" w:cs="Times New Roman"/>
          <w:color w:val="000000"/>
          <w:sz w:val="28"/>
          <w:szCs w:val="28"/>
        </w:rPr>
        <w:t>12. Основаниями для проведения заседания Комиссии являются: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5"/>
      <w:bookmarkEnd w:id="3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gramStart"/>
      <w:r w:rsidR="00E96CDC">
        <w:rPr>
          <w:rFonts w:ascii="Times New Roman" w:hAnsi="Times New Roman" w:cs="Times New Roman"/>
          <w:color w:val="000000"/>
          <w:sz w:val="28"/>
          <w:szCs w:val="28"/>
        </w:rPr>
        <w:t>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56"/>
      <w:bookmarkEnd w:id="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7"/>
      <w:bookmarkEnd w:id="5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главы администрации о невозможности выполнить требования Федерального закона от 07.05.2013 N 79-ФЗ "О запрете отдельным категориям лиц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8"/>
      <w:bookmarkEnd w:id="6"/>
      <w:r w:rsidRPr="00493E7E">
        <w:rPr>
          <w:rFonts w:ascii="Times New Roman" w:hAnsi="Times New Roman" w:cs="Times New Roman"/>
          <w:color w:val="000000"/>
          <w:sz w:val="28"/>
          <w:szCs w:val="28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59"/>
      <w:bookmarkEnd w:id="7"/>
      <w:r w:rsidRPr="00493E7E">
        <w:rPr>
          <w:rFonts w:ascii="Times New Roman" w:hAnsi="Times New Roman" w:cs="Times New Roman"/>
          <w:color w:val="000000"/>
          <w:sz w:val="28"/>
          <w:szCs w:val="28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60"/>
      <w:bookmarkEnd w:id="8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представление Главы 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891A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61"/>
      <w:bookmarkEnd w:id="9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62"/>
      <w:bookmarkEnd w:id="10"/>
      <w:r w:rsidRPr="00493E7E">
        <w:rPr>
          <w:rFonts w:ascii="Times New Roman" w:hAnsi="Times New Roman" w:cs="Times New Roman"/>
          <w:color w:val="000000"/>
          <w:sz w:val="28"/>
          <w:szCs w:val="28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64"/>
      <w:bookmarkEnd w:id="11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В обращении указываются: фамилия, имя, отчество гражданина, дата его рождения, адрес места жительства, замещаемые должности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14.1. Обращение, указанное в </w:t>
      </w:r>
      <w:hyperlink w:anchor="P59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"б"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66"/>
      <w:bookmarkEnd w:id="12"/>
      <w:r w:rsidRPr="00493E7E">
        <w:rPr>
          <w:rFonts w:ascii="Times New Roman" w:hAnsi="Times New Roman" w:cs="Times New Roman"/>
          <w:color w:val="000000"/>
          <w:sz w:val="28"/>
          <w:szCs w:val="28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67"/>
      <w:bookmarkEnd w:id="13"/>
      <w:r w:rsidRPr="00493E7E">
        <w:rPr>
          <w:rFonts w:ascii="Times New Roman" w:hAnsi="Times New Roman" w:cs="Times New Roman"/>
          <w:color w:val="000000"/>
          <w:sz w:val="28"/>
          <w:szCs w:val="28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16.1. При подготовке мотивированного заключения по результатам рассмотрения обращения, указанного в абзаце четвертом подпункта "б" пункта 12 настоящего Положения, или уведомлений, указанных в абзаце третьем подпункта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16.2. Мотивированные заключения, предусмотренные пунктами 14, </w:t>
      </w:r>
      <w:hyperlink w:anchor="P66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7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16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должно содержать: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5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17. Председатель Комиссии при поступлении к нему информации, указанной в пункте 12 настоящего Положения: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77"/>
      <w:bookmarkEnd w:id="14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17.1 Заседание комиссии по рассмотрению заявления, указанного в абзаце втором подпункта "б" пункта 12 настоящего Положения, и обращения, указанного в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подпункте "д"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78"/>
      <w:bookmarkEnd w:id="15"/>
      <w:r w:rsidRPr="00493E7E">
        <w:rPr>
          <w:rFonts w:ascii="Times New Roman" w:hAnsi="Times New Roman" w:cs="Times New Roman"/>
          <w:color w:val="000000"/>
          <w:sz w:val="28"/>
          <w:szCs w:val="28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пункта 12 настоящего Положения.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18.1. Заседания Комиссии могут проводится в отсутствие лица, в отношении которого они проводятся, в случае: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85"/>
      <w:bookmarkEnd w:id="16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20. По итогам рассмотрения вопросов, указанных в </w:t>
      </w:r>
      <w:hyperlink w:anchor="P5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12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20.1. По итогам рассмотрения вопросов, указанных в абзаце втором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91"/>
      <w:bookmarkEnd w:id="17"/>
      <w:r w:rsidRPr="00493E7E">
        <w:rPr>
          <w:rFonts w:ascii="Times New Roman" w:hAnsi="Times New Roman" w:cs="Times New Roman"/>
          <w:color w:val="000000"/>
          <w:sz w:val="28"/>
          <w:szCs w:val="28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главой администрации не соблюдены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применить к данному лицу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20.3.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P98"/>
      <w:bookmarkEnd w:id="18"/>
      <w:r w:rsidRPr="00493E7E">
        <w:rPr>
          <w:rFonts w:ascii="Times New Roman" w:hAnsi="Times New Roman" w:cs="Times New Roman"/>
          <w:color w:val="000000"/>
          <w:sz w:val="28"/>
          <w:szCs w:val="28"/>
        </w:rPr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20.5.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21. По итогам рассмотрения вопросов, указанных в подпунктах "а", "б", "г" и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"д" пункта 12 настоящего Положения, и при наличии к тому оснований Комиссия может принять иное решение, чем это предусмотрено </w:t>
      </w:r>
      <w:hyperlink w:anchor="P85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пунктами 20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98" w:history="1">
        <w:r w:rsidRPr="00493E7E">
          <w:rPr>
            <w:rFonts w:ascii="Times New Roman" w:hAnsi="Times New Roman" w:cs="Times New Roman"/>
            <w:color w:val="000000"/>
            <w:sz w:val="28"/>
            <w:szCs w:val="28"/>
          </w:rPr>
          <w:t>20.4</w:t>
        </w:r>
      </w:hyperlink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23. Для исполнения решений Комиссии могут быть подготовлены проекты правовых актов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proofErr w:type="gramStart"/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распоряжений</w:t>
      </w:r>
      <w:proofErr w:type="gramEnd"/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 установленном порядке представляются на рассмотрение Главы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26. В протоколе заседания Комиссии указываются: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в) предъявляемые к названному лицу претензии, материалы, на которых они основываются;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г) содержание пояснений названного лица и других лиц по существу предъявляемых претензий;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Думу 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 w:rsidR="005A75D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другие сведения;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proofErr w:type="gramStart"/>
      <w:r w:rsidR="00346144"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29.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E96CDC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6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>для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вопроса</w:t>
      </w:r>
      <w:r w:rsidRPr="00493E7E">
        <w:rPr>
          <w:rFonts w:ascii="Times New Roman" w:hAnsi="Times New Roman" w:cs="Times New Roman"/>
          <w:color w:val="000000"/>
          <w:sz w:val="28"/>
          <w:szCs w:val="28"/>
        </w:rPr>
        <w:t xml:space="preserve">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B36CB" w:rsidRPr="00493E7E" w:rsidRDefault="00CB36CB" w:rsidP="00CB36C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7E">
        <w:rPr>
          <w:rFonts w:ascii="Times New Roman" w:hAnsi="Times New Roman" w:cs="Times New Roman"/>
          <w:color w:val="000000"/>
          <w:sz w:val="28"/>
          <w:szCs w:val="28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493E7E" w:rsidRDefault="00CB36CB" w:rsidP="00CB36CB">
      <w:pPr>
        <w:shd w:val="clear" w:color="auto" w:fill="FFFFFF"/>
        <w:tabs>
          <w:tab w:val="left" w:pos="917"/>
        </w:tabs>
        <w:spacing w:line="276" w:lineRule="auto"/>
        <w:ind w:left="-397" w:hanging="5"/>
        <w:rPr>
          <w:color w:val="000000"/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CB36CB" w:rsidRDefault="00CB36CB" w:rsidP="00CB36CB">
      <w:pPr>
        <w:shd w:val="clear" w:color="auto" w:fill="FFFFFF"/>
        <w:tabs>
          <w:tab w:val="left" w:pos="917"/>
        </w:tabs>
        <w:ind w:left="-397" w:hanging="5"/>
        <w:rPr>
          <w:sz w:val="28"/>
          <w:szCs w:val="28"/>
        </w:rPr>
      </w:pPr>
    </w:p>
    <w:p w:rsidR="007907A6" w:rsidRPr="007907A6" w:rsidRDefault="007907A6" w:rsidP="00CB36CB">
      <w:pPr>
        <w:pStyle w:val="Default"/>
        <w:spacing w:line="276" w:lineRule="auto"/>
        <w:jc w:val="center"/>
        <w:rPr>
          <w:sz w:val="26"/>
          <w:szCs w:val="26"/>
        </w:rPr>
      </w:pPr>
    </w:p>
    <w:sectPr w:rsidR="007907A6" w:rsidRPr="007907A6" w:rsidSect="00E96CDC">
      <w:pgSz w:w="11906" w:h="16838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46144"/>
    <w:rsid w:val="0035174F"/>
    <w:rsid w:val="003705D0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B02C7"/>
    <w:rsid w:val="006B709A"/>
    <w:rsid w:val="006D0CB6"/>
    <w:rsid w:val="00701D57"/>
    <w:rsid w:val="007303D6"/>
    <w:rsid w:val="007438FF"/>
    <w:rsid w:val="007907A6"/>
    <w:rsid w:val="007A114D"/>
    <w:rsid w:val="00854F33"/>
    <w:rsid w:val="00891A43"/>
    <w:rsid w:val="00894407"/>
    <w:rsid w:val="008B799E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96CDC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0CC8-8B64-489F-8D9E-AD8CC566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Subbotniki</cp:lastModifiedBy>
  <cp:revision>3</cp:revision>
  <cp:lastPrinted>2020-12-15T08:07:00Z</cp:lastPrinted>
  <dcterms:created xsi:type="dcterms:W3CDTF">2020-12-17T12:36:00Z</dcterms:created>
  <dcterms:modified xsi:type="dcterms:W3CDTF">2020-12-25T07:12:00Z</dcterms:modified>
</cp:coreProperties>
</file>