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>Деревня 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4E78BF">
              <w:rPr>
                <w:b w:val="0"/>
              </w:rPr>
              <w:t>от 28.10.2022г.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E78BF">
              <w:rPr>
                <w:b w:val="0"/>
              </w:rPr>
              <w:t>42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78B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отмене постановления</w:t>
            </w:r>
          </w:p>
          <w:p w:rsidR="005F7CA3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«Деревня Юрьево»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5F7CA3" w:rsidRPr="005F7CA3">
        <w:rPr>
          <w:rFonts w:ascii="Times New Roman" w:hAnsi="Times New Roman" w:cs="Times New Roman"/>
          <w:sz w:val="28"/>
          <w:szCs w:val="28"/>
        </w:rPr>
        <w:t>Деревня Юрьево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5F7CA3" w:rsidRPr="005F7CA3">
        <w:rPr>
          <w:rFonts w:ascii="Times New Roman" w:hAnsi="Times New Roman" w:cs="Times New Roman"/>
          <w:sz w:val="28"/>
          <w:szCs w:val="28"/>
        </w:rPr>
        <w:t>Деревня Юрьево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администрации СП «Деревня Юрьево» от </w:t>
      </w:r>
      <w:r w:rsidR="004818CB">
        <w:rPr>
          <w:b w:val="0"/>
          <w:color w:val="000000"/>
          <w:spacing w:val="-2"/>
          <w:sz w:val="28"/>
          <w:szCs w:val="28"/>
        </w:rPr>
        <w:t xml:space="preserve">18.07.2022 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№ 22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«Деревня Юрьево»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>Деревня Юрьево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F7CA3">
        <w:rPr>
          <w:sz w:val="28"/>
          <w:szCs w:val="28"/>
        </w:rPr>
        <w:t>Т.Н.Закутняя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6C" w:rsidRDefault="00D22C6C">
      <w:r>
        <w:separator/>
      </w:r>
    </w:p>
  </w:endnote>
  <w:endnote w:type="continuationSeparator" w:id="1">
    <w:p w:rsidR="00D22C6C" w:rsidRDefault="00D2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6C" w:rsidRDefault="00D22C6C">
      <w:r>
        <w:separator/>
      </w:r>
    </w:p>
  </w:footnote>
  <w:footnote w:type="continuationSeparator" w:id="1">
    <w:p w:rsidR="00D22C6C" w:rsidRDefault="00D22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7D7A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0B1D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E78BF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7A87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2C6C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4980-E537-4AF3-8137-1C1ED2F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2022-03-28T12:06:00Z</cp:lastPrinted>
  <dcterms:created xsi:type="dcterms:W3CDTF">2022-10-27T07:33:00Z</dcterms:created>
  <dcterms:modified xsi:type="dcterms:W3CDTF">2022-10-27T12:28:00Z</dcterms:modified>
</cp:coreProperties>
</file>