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B5D653" wp14:editId="0AEC201F">
            <wp:simplePos x="0" y="0"/>
            <wp:positionH relativeFrom="column">
              <wp:posOffset>2602230</wp:posOffset>
            </wp:positionH>
            <wp:positionV relativeFrom="paragraph">
              <wp:posOffset>165100</wp:posOffset>
            </wp:positionV>
            <wp:extent cx="804545" cy="1005840"/>
            <wp:effectExtent l="0" t="0" r="0" b="381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C55D6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5D6E" w:rsidRDefault="00C55D6E" w:rsidP="00C55D6E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</w:t>
      </w:r>
      <w:r w:rsidR="00AC160D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C55D6E" w:rsidRDefault="00C55D6E" w:rsidP="00C55D6E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AC160D"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СЕЛО БОГДАНОВЫ КОЛОДЕЗИ»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AC160D" w:rsidRPr="00C55D6E" w:rsidRDefault="00C55D6E" w:rsidP="00C55D6E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</w:t>
      </w:r>
      <w:r w:rsidRPr="00C55D6E">
        <w:rPr>
          <w:rFonts w:ascii="Times New Roman CYR" w:hAnsi="Times New Roman CYR" w:cs="Times New Roman CYR"/>
          <w:bCs/>
          <w:sz w:val="28"/>
          <w:szCs w:val="28"/>
        </w:rPr>
        <w:t xml:space="preserve">Калужская область </w:t>
      </w:r>
      <w:proofErr w:type="spellStart"/>
      <w:r w:rsidRPr="00C55D6E">
        <w:rPr>
          <w:rFonts w:ascii="Times New Roman CYR" w:hAnsi="Times New Roman CYR" w:cs="Times New Roman CYR"/>
          <w:bCs/>
          <w:sz w:val="28"/>
          <w:szCs w:val="28"/>
        </w:rPr>
        <w:t>Сухиничский</w:t>
      </w:r>
      <w:proofErr w:type="spellEnd"/>
      <w:r w:rsidRPr="00C55D6E">
        <w:rPr>
          <w:rFonts w:ascii="Times New Roman CYR" w:hAnsi="Times New Roman CYR" w:cs="Times New Roman CYR"/>
          <w:bCs/>
          <w:sz w:val="28"/>
          <w:szCs w:val="28"/>
        </w:rPr>
        <w:t xml:space="preserve"> район                     </w:t>
      </w:r>
    </w:p>
    <w:p w:rsidR="00AC160D" w:rsidRPr="00C55D6E" w:rsidRDefault="00C55D6E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</w:t>
      </w:r>
      <w:r w:rsidR="00914C97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От  </w:t>
      </w:r>
      <w:r w:rsidR="00575AA5">
        <w:rPr>
          <w:rFonts w:ascii="Times New Roman CYR" w:hAnsi="Times New Roman CYR" w:cs="Times New Roman CYR"/>
          <w:bCs/>
          <w:sz w:val="28"/>
          <w:szCs w:val="28"/>
        </w:rPr>
        <w:t>21</w:t>
      </w:r>
      <w:proofErr w:type="gramEnd"/>
      <w:r w:rsidR="00914C97">
        <w:rPr>
          <w:rFonts w:ascii="Times New Roman CYR" w:hAnsi="Times New Roman CYR" w:cs="Times New Roman CYR"/>
          <w:bCs/>
          <w:sz w:val="28"/>
          <w:szCs w:val="28"/>
        </w:rPr>
        <w:t>.05.2019г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</w:t>
      </w:r>
      <w:r w:rsidR="00914C97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№ </w:t>
      </w:r>
      <w:r w:rsidR="00D65133">
        <w:rPr>
          <w:rFonts w:ascii="Times New Roman CYR" w:hAnsi="Times New Roman CYR" w:cs="Times New Roman CYR"/>
          <w:bCs/>
          <w:sz w:val="28"/>
          <w:szCs w:val="28"/>
        </w:rPr>
        <w:t>10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C55D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Богдановы Колодези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C55D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Богдановы Колодези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Default="00E922B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FF0273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2A755A" w:rsidRPr="002A755A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755A" w:rsidRPr="00747E99" w:rsidRDefault="00AC160D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6" w:tgtFrame="_self" w:tooltip="от 06.10.2003 г. № 131-ФЗ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7" w:tgtFrame="_self" w:tooltip="№ 131-ФЗ 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Cело</w:t>
      </w:r>
      <w:proofErr w:type="spellEnd"/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Богдановы Колодези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Богдановы Колодези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55A"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47E99" w:rsidRPr="00747E99" w:rsidRDefault="00747E99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55A" w:rsidRPr="00747E99" w:rsidRDefault="002A755A" w:rsidP="00747E99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взаимодействия администрации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Богдановы Колодези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Богдановы Колодези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747E99" w:rsidRDefault="002A755A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Default="002A755A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 район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</w:t>
      </w:r>
      <w:r w:rsidR="00AD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AD3E5F" w:rsidRDefault="00AD3E5F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F" w:rsidRDefault="00AD3E5F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F" w:rsidRDefault="00AD3E5F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F" w:rsidRDefault="00AD3E5F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F" w:rsidRPr="00747E99" w:rsidRDefault="00AD3E5F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747E99" w:rsidRDefault="00AC3AF2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755A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077663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</w:t>
      </w:r>
      <w:r w:rsidR="00AD3E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Село Богдановы Колодези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                  </w:t>
      </w:r>
      <w:r w:rsidR="00AD3E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Т.В.Кузнецо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ва</w:t>
      </w:r>
    </w:p>
    <w:p w:rsidR="00747E99" w:rsidRPr="000312A4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0312A4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0312A4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D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5A" w:rsidRPr="000312A4" w:rsidRDefault="00575AA5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21.05.2019г № 10</w:t>
      </w:r>
    </w:p>
    <w:p w:rsidR="002A755A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0312A4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Start"/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A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Богдановы Колодези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A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Богдановы Колодези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0312A4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0312A4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</w:t>
      </w:r>
      <w:r w:rsidR="00077663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077663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AD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F67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</w:t>
      </w:r>
      <w:bookmarkStart w:id="0" w:name="_GoBack"/>
      <w:bookmarkEnd w:id="0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Федерального закона «О благотворительной деятельности и 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0312A4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учреждени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(или) организации;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A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0312A4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муниципальным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взаимодействии;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которым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муниципальным учреждением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организацией мер поддержки, предусмотренных Федеральным законом, помещений и необходимого оборудования;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иные положения, не противоречащие законодательству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6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Богдановы Колодези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(или) организации.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0312A4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7D6C3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 волонтеров (3 - 1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чел.)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образовательных учреждениях, расположенных на территории </w:t>
      </w:r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C6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Богдановы Колодези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рекомендует меры поощрения для наиболее активных волонтеров;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C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«Село Богдановы Колодези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C61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5149" w:rsidRPr="000312A4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0312A4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A"/>
    <w:rsid w:val="000312A4"/>
    <w:rsid w:val="00077663"/>
    <w:rsid w:val="001B1AE4"/>
    <w:rsid w:val="0023154D"/>
    <w:rsid w:val="002A755A"/>
    <w:rsid w:val="00430F12"/>
    <w:rsid w:val="00575AA5"/>
    <w:rsid w:val="0072765C"/>
    <w:rsid w:val="00747E99"/>
    <w:rsid w:val="00752E82"/>
    <w:rsid w:val="007D6C32"/>
    <w:rsid w:val="00914C97"/>
    <w:rsid w:val="00A41A0F"/>
    <w:rsid w:val="00AC160D"/>
    <w:rsid w:val="00AC3AF2"/>
    <w:rsid w:val="00AD3E5F"/>
    <w:rsid w:val="00B05F67"/>
    <w:rsid w:val="00B65149"/>
    <w:rsid w:val="00C55D6E"/>
    <w:rsid w:val="00C61EEB"/>
    <w:rsid w:val="00CF746D"/>
    <w:rsid w:val="00D65133"/>
    <w:rsid w:val="00E922B3"/>
    <w:rsid w:val="00EC084C"/>
    <w:rsid w:val="00F246C2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FCD2"/>
  <w15:docId w15:val="{778D90A0-51F5-40CF-9FB7-97EB77F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B0FF-511D-4083-B418-7602242F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2019-05-21T06:59:00Z</cp:lastPrinted>
  <dcterms:created xsi:type="dcterms:W3CDTF">2019-05-20T05:13:00Z</dcterms:created>
  <dcterms:modified xsi:type="dcterms:W3CDTF">2019-05-21T07:04:00Z</dcterms:modified>
</cp:coreProperties>
</file>