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66" w:rsidRPr="0032639B" w:rsidRDefault="00264B66">
      <w:pPr>
        <w:jc w:val="center"/>
      </w:pPr>
    </w:p>
    <w:p w:rsidR="003F4830" w:rsidRPr="003F4830" w:rsidRDefault="00FD6FA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66" w:rsidRPr="006C47B0" w:rsidRDefault="00264B66">
      <w:pPr>
        <w:jc w:val="center"/>
        <w:rPr>
          <w:b/>
          <w:spacing w:val="6"/>
          <w:sz w:val="4"/>
        </w:rPr>
      </w:pPr>
      <w:r w:rsidRPr="006C47B0">
        <w:rPr>
          <w:b/>
          <w:spacing w:val="6"/>
          <w:sz w:val="4"/>
        </w:rPr>
        <w:t xml:space="preserve">  </w:t>
      </w:r>
    </w:p>
    <w:p w:rsidR="00264B66" w:rsidRPr="006C47B0" w:rsidRDefault="00264B66">
      <w:pPr>
        <w:jc w:val="center"/>
        <w:rPr>
          <w:b/>
          <w:spacing w:val="6"/>
          <w:sz w:val="4"/>
        </w:rPr>
      </w:pPr>
    </w:p>
    <w:p w:rsidR="00264B66" w:rsidRPr="006C47B0" w:rsidRDefault="00264B66">
      <w:pPr>
        <w:jc w:val="center"/>
        <w:rPr>
          <w:b/>
          <w:spacing w:val="6"/>
          <w:sz w:val="4"/>
        </w:rPr>
      </w:pPr>
    </w:p>
    <w:p w:rsidR="00264B66" w:rsidRPr="006C47B0" w:rsidRDefault="00264B66">
      <w:pPr>
        <w:jc w:val="center"/>
        <w:rPr>
          <w:b/>
          <w:spacing w:val="6"/>
          <w:sz w:val="4"/>
        </w:rPr>
      </w:pPr>
    </w:p>
    <w:p w:rsidR="007C6293" w:rsidRDefault="00E02189" w:rsidP="00770C1B">
      <w:pPr>
        <w:pStyle w:val="2"/>
        <w:ind w:hanging="284"/>
        <w:rPr>
          <w:sz w:val="28"/>
          <w:szCs w:val="28"/>
        </w:rPr>
      </w:pPr>
      <w:proofErr w:type="gramStart"/>
      <w:r w:rsidRPr="00770C1B">
        <w:rPr>
          <w:sz w:val="28"/>
          <w:szCs w:val="28"/>
        </w:rPr>
        <w:t>СЕЛЬСКОЕ  ПОСЕЛЕНИЕ</w:t>
      </w:r>
      <w:proofErr w:type="gramEnd"/>
      <w:r w:rsidRPr="00770C1B">
        <w:rPr>
          <w:sz w:val="28"/>
          <w:szCs w:val="28"/>
        </w:rPr>
        <w:t xml:space="preserve"> </w:t>
      </w:r>
    </w:p>
    <w:p w:rsidR="00264B66" w:rsidRPr="00770C1B" w:rsidRDefault="00E02189" w:rsidP="00770C1B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 xml:space="preserve"> «</w:t>
      </w:r>
      <w:r w:rsidR="00BC656F">
        <w:rPr>
          <w:sz w:val="28"/>
          <w:szCs w:val="28"/>
        </w:rPr>
        <w:t>СЕЛО БОГДАНОВЫ КОЛОДЕЗИ</w:t>
      </w:r>
      <w:r w:rsidRPr="00770C1B">
        <w:rPr>
          <w:sz w:val="28"/>
          <w:szCs w:val="28"/>
        </w:rPr>
        <w:t>»</w:t>
      </w:r>
    </w:p>
    <w:p w:rsidR="00E02189" w:rsidRPr="00764228" w:rsidRDefault="00264B66" w:rsidP="00770C1B">
      <w:pPr>
        <w:pStyle w:val="2"/>
        <w:ind w:hanging="284"/>
        <w:rPr>
          <w:b w:val="0"/>
          <w:sz w:val="28"/>
          <w:szCs w:val="28"/>
        </w:rPr>
      </w:pPr>
      <w:r w:rsidRPr="00764228">
        <w:rPr>
          <w:b w:val="0"/>
          <w:sz w:val="28"/>
          <w:szCs w:val="28"/>
        </w:rPr>
        <w:t>Калужская область</w:t>
      </w:r>
    </w:p>
    <w:p w:rsidR="007C6293" w:rsidRPr="007C6293" w:rsidRDefault="007C6293" w:rsidP="007C6293"/>
    <w:p w:rsidR="002630D6" w:rsidRDefault="00E02189" w:rsidP="00770C1B">
      <w:pPr>
        <w:pStyle w:val="2"/>
        <w:ind w:hanging="284"/>
        <w:rPr>
          <w:sz w:val="28"/>
          <w:szCs w:val="28"/>
        </w:rPr>
      </w:pPr>
      <w:proofErr w:type="gramStart"/>
      <w:r w:rsidRPr="00770C1B">
        <w:rPr>
          <w:sz w:val="28"/>
          <w:szCs w:val="28"/>
        </w:rPr>
        <w:t>СЕЛЬСКАЯ  ДУМА</w:t>
      </w:r>
      <w:proofErr w:type="gramEnd"/>
    </w:p>
    <w:p w:rsidR="007C6293" w:rsidRPr="007C6293" w:rsidRDefault="007C6293" w:rsidP="007C6293"/>
    <w:p w:rsidR="00264B66" w:rsidRPr="00770C1B" w:rsidRDefault="00D738A0" w:rsidP="00770C1B">
      <w:pPr>
        <w:pStyle w:val="2"/>
        <w:ind w:hanging="284"/>
        <w:rPr>
          <w:b w:val="0"/>
          <w:sz w:val="28"/>
          <w:szCs w:val="28"/>
        </w:rPr>
      </w:pPr>
      <w:r w:rsidRPr="00770C1B">
        <w:rPr>
          <w:sz w:val="28"/>
          <w:szCs w:val="28"/>
        </w:rPr>
        <w:t>РЕШЕНИЕ</w:t>
      </w:r>
    </w:p>
    <w:p w:rsidR="00264B66" w:rsidRDefault="00264B66">
      <w:pPr>
        <w:rPr>
          <w:b/>
          <w:sz w:val="32"/>
        </w:rPr>
      </w:pPr>
    </w:p>
    <w:p w:rsidR="00264B66" w:rsidRDefault="007C6293">
      <w:pPr>
        <w:pStyle w:val="7"/>
        <w:rPr>
          <w:sz w:val="24"/>
          <w:szCs w:val="24"/>
          <w:lang w:val="ru-RU"/>
        </w:rPr>
      </w:pPr>
      <w:r w:rsidRPr="007C6293">
        <w:rPr>
          <w:sz w:val="24"/>
          <w:szCs w:val="24"/>
          <w:lang w:val="ru-RU"/>
        </w:rPr>
        <w:t>о</w:t>
      </w:r>
      <w:r w:rsidR="00770C1B" w:rsidRPr="007C6293">
        <w:rPr>
          <w:sz w:val="24"/>
          <w:szCs w:val="24"/>
          <w:lang w:val="ru-RU"/>
        </w:rPr>
        <w:t xml:space="preserve">т </w:t>
      </w:r>
      <w:r w:rsidR="00AD6039" w:rsidRPr="007C6293">
        <w:rPr>
          <w:sz w:val="24"/>
          <w:szCs w:val="24"/>
          <w:lang w:val="ru-RU"/>
        </w:rPr>
        <w:t xml:space="preserve">  </w:t>
      </w:r>
      <w:r w:rsidR="00764228">
        <w:rPr>
          <w:sz w:val="24"/>
          <w:szCs w:val="24"/>
          <w:lang w:val="ru-RU"/>
        </w:rPr>
        <w:t>21 декабря 2021г</w:t>
      </w:r>
      <w:r w:rsidR="00AD6039" w:rsidRPr="007C6293">
        <w:rPr>
          <w:sz w:val="24"/>
          <w:szCs w:val="24"/>
          <w:lang w:val="ru-RU"/>
        </w:rPr>
        <w:t xml:space="preserve">   </w:t>
      </w:r>
      <w:r w:rsidR="002B6BF5">
        <w:rPr>
          <w:sz w:val="24"/>
          <w:szCs w:val="24"/>
          <w:lang w:val="ru-RU"/>
        </w:rPr>
        <w:t xml:space="preserve">                </w:t>
      </w:r>
      <w:r w:rsidR="00AD6039" w:rsidRPr="007C6293">
        <w:rPr>
          <w:sz w:val="24"/>
          <w:szCs w:val="24"/>
          <w:lang w:val="ru-RU"/>
        </w:rPr>
        <w:t xml:space="preserve">                                             </w:t>
      </w:r>
      <w:r w:rsidR="00764228">
        <w:rPr>
          <w:sz w:val="24"/>
          <w:szCs w:val="24"/>
          <w:lang w:val="ru-RU"/>
        </w:rPr>
        <w:t xml:space="preserve">                </w:t>
      </w:r>
      <w:r w:rsidR="00AD6039" w:rsidRPr="007C6293">
        <w:rPr>
          <w:sz w:val="24"/>
          <w:szCs w:val="24"/>
          <w:lang w:val="ru-RU"/>
        </w:rPr>
        <w:t xml:space="preserve">                </w:t>
      </w:r>
      <w:r w:rsidR="00770C1B" w:rsidRPr="007C6293">
        <w:rPr>
          <w:sz w:val="24"/>
          <w:szCs w:val="24"/>
          <w:lang w:val="ru-RU"/>
        </w:rPr>
        <w:t>№</w:t>
      </w:r>
      <w:r w:rsidRPr="007C6293">
        <w:rPr>
          <w:sz w:val="24"/>
          <w:szCs w:val="24"/>
          <w:lang w:val="ru-RU"/>
        </w:rPr>
        <w:t xml:space="preserve"> </w:t>
      </w:r>
      <w:r w:rsidR="00764228">
        <w:rPr>
          <w:sz w:val="24"/>
          <w:szCs w:val="24"/>
          <w:lang w:val="ru-RU"/>
        </w:rPr>
        <w:t>77</w:t>
      </w:r>
    </w:p>
    <w:p w:rsidR="007C6293" w:rsidRPr="007C6293" w:rsidRDefault="007C6293" w:rsidP="007C6293"/>
    <w:p w:rsidR="00731686" w:rsidRPr="001A4FFA" w:rsidRDefault="00731686" w:rsidP="00835172">
      <w:pPr>
        <w:rPr>
          <w:sz w:val="24"/>
          <w:szCs w:val="24"/>
        </w:rPr>
      </w:pPr>
      <w:r w:rsidRPr="001A4FFA">
        <w:rPr>
          <w:sz w:val="24"/>
          <w:szCs w:val="24"/>
        </w:rPr>
        <w:t xml:space="preserve"> </w:t>
      </w:r>
    </w:p>
    <w:p w:rsidR="00731686" w:rsidRPr="007C6293" w:rsidRDefault="00731686" w:rsidP="00835172">
      <w:pPr>
        <w:rPr>
          <w:b/>
          <w:sz w:val="26"/>
          <w:szCs w:val="26"/>
        </w:rPr>
      </w:pPr>
      <w:r w:rsidRPr="007C6293">
        <w:rPr>
          <w:b/>
          <w:sz w:val="26"/>
          <w:szCs w:val="26"/>
        </w:rPr>
        <w:t>О бюджете сельского поселения</w:t>
      </w:r>
    </w:p>
    <w:p w:rsidR="00EF1942" w:rsidRPr="007C6293" w:rsidRDefault="00E02189" w:rsidP="00835172">
      <w:pPr>
        <w:rPr>
          <w:b/>
          <w:sz w:val="26"/>
          <w:szCs w:val="26"/>
        </w:rPr>
      </w:pPr>
      <w:r w:rsidRPr="007C6293">
        <w:rPr>
          <w:b/>
          <w:sz w:val="26"/>
          <w:szCs w:val="26"/>
        </w:rPr>
        <w:t>«</w:t>
      </w:r>
      <w:r w:rsidR="00BC656F" w:rsidRPr="007C6293">
        <w:rPr>
          <w:b/>
          <w:sz w:val="26"/>
          <w:szCs w:val="26"/>
        </w:rPr>
        <w:t>Село Богдановы Колодези</w:t>
      </w:r>
      <w:r w:rsidRPr="007C6293">
        <w:rPr>
          <w:b/>
          <w:sz w:val="26"/>
          <w:szCs w:val="26"/>
        </w:rPr>
        <w:t>»</w:t>
      </w:r>
      <w:r w:rsidR="00B463DE" w:rsidRPr="007C6293">
        <w:rPr>
          <w:b/>
          <w:sz w:val="26"/>
          <w:szCs w:val="26"/>
        </w:rPr>
        <w:t xml:space="preserve"> на </w:t>
      </w:r>
      <w:r w:rsidR="002B6BF5">
        <w:rPr>
          <w:b/>
          <w:sz w:val="26"/>
          <w:szCs w:val="26"/>
        </w:rPr>
        <w:t>2022</w:t>
      </w:r>
      <w:r w:rsidR="00B463DE" w:rsidRPr="007C6293">
        <w:rPr>
          <w:b/>
          <w:sz w:val="26"/>
          <w:szCs w:val="26"/>
        </w:rPr>
        <w:t xml:space="preserve"> год</w:t>
      </w:r>
      <w:r w:rsidR="00EF1942" w:rsidRPr="007C6293">
        <w:rPr>
          <w:b/>
          <w:sz w:val="26"/>
          <w:szCs w:val="26"/>
        </w:rPr>
        <w:t xml:space="preserve"> и </w:t>
      </w:r>
    </w:p>
    <w:p w:rsidR="00B463DE" w:rsidRDefault="00EF1942" w:rsidP="00835172">
      <w:pPr>
        <w:rPr>
          <w:sz w:val="26"/>
          <w:szCs w:val="26"/>
        </w:rPr>
      </w:pPr>
      <w:r w:rsidRPr="007C6293">
        <w:rPr>
          <w:b/>
          <w:sz w:val="26"/>
          <w:szCs w:val="26"/>
        </w:rPr>
        <w:t>плановый период 20</w:t>
      </w:r>
      <w:r w:rsidR="00870662" w:rsidRPr="007C6293">
        <w:rPr>
          <w:b/>
          <w:sz w:val="26"/>
          <w:szCs w:val="26"/>
        </w:rPr>
        <w:t>2</w:t>
      </w:r>
      <w:r w:rsidR="002B6BF5">
        <w:rPr>
          <w:b/>
          <w:sz w:val="26"/>
          <w:szCs w:val="26"/>
        </w:rPr>
        <w:t>3</w:t>
      </w:r>
      <w:r w:rsidRPr="007C6293">
        <w:rPr>
          <w:b/>
          <w:sz w:val="26"/>
          <w:szCs w:val="26"/>
        </w:rPr>
        <w:t xml:space="preserve"> и </w:t>
      </w:r>
      <w:r w:rsidR="00870662" w:rsidRPr="007C6293">
        <w:rPr>
          <w:b/>
          <w:sz w:val="26"/>
          <w:szCs w:val="26"/>
        </w:rPr>
        <w:t>202</w:t>
      </w:r>
      <w:r w:rsidR="002B6BF5">
        <w:rPr>
          <w:b/>
          <w:sz w:val="26"/>
          <w:szCs w:val="26"/>
        </w:rPr>
        <w:t>4</w:t>
      </w:r>
      <w:r w:rsidRPr="007C6293">
        <w:rPr>
          <w:b/>
          <w:sz w:val="26"/>
          <w:szCs w:val="26"/>
        </w:rPr>
        <w:t xml:space="preserve"> годов</w:t>
      </w:r>
      <w:r w:rsidR="00B463DE" w:rsidRPr="00A345EF">
        <w:rPr>
          <w:sz w:val="26"/>
          <w:szCs w:val="26"/>
        </w:rPr>
        <w:t xml:space="preserve"> </w:t>
      </w:r>
    </w:p>
    <w:p w:rsidR="007C6293" w:rsidRPr="00A345EF" w:rsidRDefault="007C6293" w:rsidP="00835172">
      <w:pPr>
        <w:rPr>
          <w:sz w:val="26"/>
          <w:szCs w:val="26"/>
        </w:rPr>
      </w:pPr>
    </w:p>
    <w:p w:rsidR="00731686" w:rsidRPr="00A345EF" w:rsidRDefault="00731686" w:rsidP="00835172">
      <w:pPr>
        <w:rPr>
          <w:sz w:val="26"/>
          <w:szCs w:val="26"/>
        </w:rPr>
      </w:pPr>
    </w:p>
    <w:p w:rsidR="00B463DE" w:rsidRPr="00A345EF" w:rsidRDefault="00E81189" w:rsidP="00A36582">
      <w:pPr>
        <w:ind w:firstLine="720"/>
        <w:jc w:val="center"/>
        <w:rPr>
          <w:sz w:val="26"/>
          <w:szCs w:val="26"/>
        </w:rPr>
      </w:pPr>
      <w:r w:rsidRPr="00A345EF">
        <w:rPr>
          <w:sz w:val="26"/>
          <w:szCs w:val="26"/>
        </w:rPr>
        <w:t>Рассмотрев проект бюджета сельского поселения</w:t>
      </w:r>
      <w:r w:rsidR="00731686" w:rsidRPr="00A345EF">
        <w:rPr>
          <w:sz w:val="26"/>
          <w:szCs w:val="26"/>
        </w:rPr>
        <w:t xml:space="preserve"> «</w:t>
      </w:r>
      <w:r w:rsidR="00BC656F" w:rsidRPr="00A345EF">
        <w:rPr>
          <w:sz w:val="26"/>
          <w:szCs w:val="26"/>
        </w:rPr>
        <w:t>Село Богдановы Колодези</w:t>
      </w:r>
      <w:r w:rsidR="00731686" w:rsidRPr="00A345EF">
        <w:rPr>
          <w:sz w:val="26"/>
          <w:szCs w:val="26"/>
        </w:rPr>
        <w:t>»</w:t>
      </w:r>
      <w:r w:rsidRPr="00A345EF">
        <w:rPr>
          <w:sz w:val="26"/>
          <w:szCs w:val="26"/>
        </w:rPr>
        <w:t xml:space="preserve"> на </w:t>
      </w:r>
      <w:r w:rsidR="002B6BF5">
        <w:rPr>
          <w:sz w:val="26"/>
          <w:szCs w:val="26"/>
        </w:rPr>
        <w:t>2022</w:t>
      </w:r>
      <w:r w:rsidRPr="00A345EF">
        <w:rPr>
          <w:sz w:val="26"/>
          <w:szCs w:val="26"/>
        </w:rPr>
        <w:t xml:space="preserve"> год</w:t>
      </w:r>
      <w:r w:rsidR="00EF1942" w:rsidRPr="00A345EF">
        <w:rPr>
          <w:sz w:val="26"/>
          <w:szCs w:val="26"/>
        </w:rPr>
        <w:t xml:space="preserve"> и плановый период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="00EF1942" w:rsidRPr="00A345EF">
        <w:rPr>
          <w:sz w:val="26"/>
          <w:szCs w:val="26"/>
        </w:rPr>
        <w:t xml:space="preserve"> и </w:t>
      </w:r>
      <w:r w:rsidR="00870662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="00EF1942" w:rsidRPr="00A345EF">
        <w:rPr>
          <w:sz w:val="26"/>
          <w:szCs w:val="26"/>
        </w:rPr>
        <w:t xml:space="preserve"> годов</w:t>
      </w:r>
      <w:r w:rsidRPr="00A345EF">
        <w:rPr>
          <w:sz w:val="26"/>
          <w:szCs w:val="26"/>
        </w:rPr>
        <w:t>, Сельская Дума</w:t>
      </w:r>
      <w:r w:rsidR="00731686" w:rsidRPr="00A345EF">
        <w:rPr>
          <w:sz w:val="26"/>
          <w:szCs w:val="26"/>
        </w:rPr>
        <w:t xml:space="preserve"> </w:t>
      </w:r>
      <w:r w:rsidR="00D738A0" w:rsidRPr="00A345EF">
        <w:rPr>
          <w:sz w:val="26"/>
          <w:szCs w:val="26"/>
        </w:rPr>
        <w:t>решила</w:t>
      </w:r>
      <w:r w:rsidR="00B463DE" w:rsidRPr="00A345EF">
        <w:rPr>
          <w:sz w:val="26"/>
          <w:szCs w:val="26"/>
        </w:rPr>
        <w:t>:</w:t>
      </w:r>
    </w:p>
    <w:p w:rsidR="003C2FF3" w:rsidRPr="00A345EF" w:rsidRDefault="003C2FF3" w:rsidP="00621946">
      <w:pPr>
        <w:jc w:val="both"/>
        <w:rPr>
          <w:sz w:val="26"/>
          <w:szCs w:val="26"/>
        </w:rPr>
      </w:pP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1. Утвердить основные характеристики бюд</w:t>
      </w:r>
      <w:r w:rsidR="00652156" w:rsidRPr="00A345EF">
        <w:rPr>
          <w:sz w:val="26"/>
          <w:szCs w:val="26"/>
        </w:rPr>
        <w:t xml:space="preserve">жета сельского поселения на </w:t>
      </w:r>
      <w:r w:rsidR="002B6BF5">
        <w:rPr>
          <w:sz w:val="26"/>
          <w:szCs w:val="26"/>
        </w:rPr>
        <w:t>2022</w:t>
      </w:r>
      <w:r w:rsidRPr="00A345EF">
        <w:rPr>
          <w:sz w:val="26"/>
          <w:szCs w:val="26"/>
        </w:rPr>
        <w:t xml:space="preserve"> год: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общий объем доходов бюджета сельского поселения в сумме </w:t>
      </w:r>
      <w:r w:rsidR="00574B39">
        <w:rPr>
          <w:color w:val="0000FF"/>
          <w:sz w:val="26"/>
          <w:szCs w:val="26"/>
        </w:rPr>
        <w:t>1155199</w:t>
      </w:r>
      <w:r w:rsidRPr="00A345EF">
        <w:rPr>
          <w:color w:val="0000FF"/>
          <w:sz w:val="26"/>
          <w:szCs w:val="26"/>
        </w:rPr>
        <w:t xml:space="preserve"> </w:t>
      </w:r>
      <w:r w:rsidRPr="00A345EF">
        <w:rPr>
          <w:sz w:val="26"/>
          <w:szCs w:val="26"/>
        </w:rPr>
        <w:t>рубл</w:t>
      </w:r>
      <w:r w:rsidR="00EF1A89">
        <w:rPr>
          <w:sz w:val="26"/>
          <w:szCs w:val="26"/>
        </w:rPr>
        <w:t>ей</w:t>
      </w:r>
      <w:r w:rsidRPr="00A345EF">
        <w:rPr>
          <w:sz w:val="26"/>
          <w:szCs w:val="26"/>
        </w:rPr>
        <w:t xml:space="preserve">, в том числе объем безвозмездных поступлений в сумме </w:t>
      </w:r>
      <w:r w:rsidR="00574B39">
        <w:rPr>
          <w:color w:val="0033CC"/>
          <w:sz w:val="26"/>
          <w:szCs w:val="26"/>
        </w:rPr>
        <w:t>578055</w:t>
      </w:r>
      <w:r w:rsidRPr="00A345EF">
        <w:rPr>
          <w:sz w:val="26"/>
          <w:szCs w:val="26"/>
        </w:rPr>
        <w:t xml:space="preserve"> рубл</w:t>
      </w:r>
      <w:r w:rsidR="00EF1A89">
        <w:rPr>
          <w:sz w:val="26"/>
          <w:szCs w:val="26"/>
        </w:rPr>
        <w:t>ей</w:t>
      </w:r>
      <w:r w:rsidRPr="00A345EF">
        <w:rPr>
          <w:sz w:val="26"/>
          <w:szCs w:val="26"/>
        </w:rPr>
        <w:t>;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общий объем расходов бюджета сельского поселения в сумме </w:t>
      </w:r>
      <w:r w:rsidR="00574B39">
        <w:rPr>
          <w:color w:val="0000FF"/>
          <w:sz w:val="26"/>
          <w:szCs w:val="26"/>
        </w:rPr>
        <w:t>1161447</w:t>
      </w:r>
      <w:r w:rsidRPr="00A345EF">
        <w:rPr>
          <w:color w:val="0000FF"/>
          <w:sz w:val="26"/>
          <w:szCs w:val="26"/>
        </w:rPr>
        <w:t xml:space="preserve"> </w:t>
      </w:r>
      <w:r w:rsidRPr="00A345EF">
        <w:rPr>
          <w:sz w:val="26"/>
          <w:szCs w:val="26"/>
        </w:rPr>
        <w:t>рубл</w:t>
      </w:r>
      <w:r w:rsidR="00574B39">
        <w:rPr>
          <w:sz w:val="26"/>
          <w:szCs w:val="26"/>
        </w:rPr>
        <w:t>ей</w:t>
      </w:r>
      <w:r w:rsidRPr="00A345EF">
        <w:rPr>
          <w:sz w:val="26"/>
          <w:szCs w:val="26"/>
        </w:rPr>
        <w:t>;</w:t>
      </w:r>
    </w:p>
    <w:p w:rsidR="00256BB9" w:rsidRPr="00A345EF" w:rsidRDefault="00256BB9" w:rsidP="00256BB9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верхний предел муниципального </w:t>
      </w:r>
      <w:r w:rsidR="001B6E37">
        <w:rPr>
          <w:sz w:val="26"/>
          <w:szCs w:val="26"/>
        </w:rPr>
        <w:t xml:space="preserve">внутреннего </w:t>
      </w:r>
      <w:r w:rsidRPr="00A345EF">
        <w:rPr>
          <w:sz w:val="26"/>
          <w:szCs w:val="26"/>
        </w:rPr>
        <w:t>долга на 1 января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Pr="00A345EF">
        <w:rPr>
          <w:sz w:val="26"/>
          <w:szCs w:val="26"/>
        </w:rPr>
        <w:t xml:space="preserve"> года в сумме 0 рублей, в том числе по муниципальным гарантиям 0 рублей;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дефицит бюджета сельского поселения в сумме </w:t>
      </w:r>
      <w:r w:rsidR="00574B39">
        <w:rPr>
          <w:color w:val="0033CC"/>
          <w:sz w:val="26"/>
          <w:szCs w:val="26"/>
        </w:rPr>
        <w:t>6248</w:t>
      </w:r>
      <w:r w:rsidRPr="00A345EF">
        <w:rPr>
          <w:color w:val="0000FF"/>
          <w:sz w:val="26"/>
          <w:szCs w:val="26"/>
        </w:rPr>
        <w:t xml:space="preserve"> </w:t>
      </w:r>
      <w:r w:rsidRPr="00A345EF">
        <w:rPr>
          <w:sz w:val="26"/>
          <w:szCs w:val="26"/>
        </w:rPr>
        <w:t>рублей.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2. Утвердить основные характеристики бюджета сельского поселения на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Pr="00A345EF">
        <w:rPr>
          <w:sz w:val="26"/>
          <w:szCs w:val="26"/>
        </w:rPr>
        <w:t xml:space="preserve"> и </w:t>
      </w:r>
      <w:r w:rsidR="00870662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 годы: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общий объем доходов бюджета сельского поселения на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Pr="00A345EF">
        <w:rPr>
          <w:sz w:val="26"/>
          <w:szCs w:val="26"/>
        </w:rPr>
        <w:t xml:space="preserve"> год в сумме </w:t>
      </w:r>
      <w:r w:rsidR="00574B39">
        <w:rPr>
          <w:color w:val="0000FF"/>
          <w:sz w:val="26"/>
          <w:szCs w:val="26"/>
        </w:rPr>
        <w:t>1191395</w:t>
      </w:r>
      <w:r w:rsidRPr="00A345EF">
        <w:rPr>
          <w:color w:val="0000FF"/>
          <w:sz w:val="26"/>
          <w:szCs w:val="26"/>
        </w:rPr>
        <w:t xml:space="preserve"> </w:t>
      </w:r>
      <w:r w:rsidRPr="00A345EF">
        <w:rPr>
          <w:sz w:val="26"/>
          <w:szCs w:val="26"/>
        </w:rPr>
        <w:t>рубл</w:t>
      </w:r>
      <w:r w:rsidR="00AA5039">
        <w:rPr>
          <w:sz w:val="26"/>
          <w:szCs w:val="26"/>
        </w:rPr>
        <w:t>ей</w:t>
      </w:r>
      <w:r w:rsidRPr="00A345EF">
        <w:rPr>
          <w:sz w:val="26"/>
          <w:szCs w:val="26"/>
        </w:rPr>
        <w:t xml:space="preserve">, в том числе объем безвозмездных поступлений в сумме </w:t>
      </w:r>
      <w:r w:rsidR="00574B39">
        <w:rPr>
          <w:color w:val="0000FF"/>
          <w:sz w:val="26"/>
          <w:szCs w:val="26"/>
        </w:rPr>
        <w:t>615655</w:t>
      </w:r>
      <w:r w:rsidR="00C77DCB" w:rsidRPr="00A345EF">
        <w:rPr>
          <w:sz w:val="26"/>
          <w:szCs w:val="26"/>
        </w:rPr>
        <w:t xml:space="preserve"> рублей</w:t>
      </w:r>
      <w:r w:rsidRPr="00A345EF">
        <w:rPr>
          <w:sz w:val="26"/>
          <w:szCs w:val="26"/>
        </w:rPr>
        <w:t xml:space="preserve"> и на </w:t>
      </w:r>
      <w:r w:rsidR="00870662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 год общий объем доходов в сумме </w:t>
      </w:r>
      <w:r w:rsidR="00574B39">
        <w:rPr>
          <w:color w:val="0070C0"/>
          <w:sz w:val="26"/>
          <w:szCs w:val="26"/>
        </w:rPr>
        <w:t>1244018</w:t>
      </w:r>
      <w:r w:rsidR="00546DAE">
        <w:rPr>
          <w:sz w:val="26"/>
          <w:szCs w:val="26"/>
        </w:rPr>
        <w:t xml:space="preserve"> рублей</w:t>
      </w:r>
      <w:r w:rsidRPr="00A345EF">
        <w:rPr>
          <w:sz w:val="26"/>
          <w:szCs w:val="26"/>
        </w:rPr>
        <w:t xml:space="preserve">, в том числе объем безвозмездных поступлений в сумме </w:t>
      </w:r>
      <w:r w:rsidR="00574B39">
        <w:rPr>
          <w:color w:val="0000FF"/>
          <w:sz w:val="26"/>
          <w:szCs w:val="26"/>
        </w:rPr>
        <w:t>667855</w:t>
      </w:r>
      <w:r w:rsidR="00C77DCB" w:rsidRPr="00A345EF">
        <w:rPr>
          <w:sz w:val="26"/>
          <w:szCs w:val="26"/>
        </w:rPr>
        <w:t xml:space="preserve"> рублей</w:t>
      </w:r>
      <w:r w:rsidRPr="00A345EF">
        <w:rPr>
          <w:sz w:val="26"/>
          <w:szCs w:val="26"/>
        </w:rPr>
        <w:t>;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общий объем расходов бюджета сельского поселения на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Pr="00A345EF">
        <w:rPr>
          <w:sz w:val="26"/>
          <w:szCs w:val="26"/>
        </w:rPr>
        <w:t xml:space="preserve"> год в сумме </w:t>
      </w:r>
      <w:r w:rsidR="00574B39">
        <w:rPr>
          <w:color w:val="0000FF"/>
          <w:sz w:val="26"/>
          <w:szCs w:val="26"/>
        </w:rPr>
        <w:t>1219519</w:t>
      </w:r>
      <w:r w:rsidRPr="00A345EF">
        <w:rPr>
          <w:color w:val="0000FF"/>
          <w:sz w:val="26"/>
          <w:szCs w:val="26"/>
        </w:rPr>
        <w:t xml:space="preserve"> </w:t>
      </w:r>
      <w:r w:rsidRPr="00A345EF">
        <w:rPr>
          <w:sz w:val="26"/>
          <w:szCs w:val="26"/>
        </w:rPr>
        <w:t>рубл</w:t>
      </w:r>
      <w:r w:rsidR="00574B39">
        <w:rPr>
          <w:sz w:val="26"/>
          <w:szCs w:val="26"/>
        </w:rPr>
        <w:t>ей</w:t>
      </w:r>
      <w:proofErr w:type="gramStart"/>
      <w:r w:rsidR="00631879" w:rsidRPr="00A345EF">
        <w:rPr>
          <w:sz w:val="26"/>
          <w:szCs w:val="26"/>
        </w:rPr>
        <w:t xml:space="preserve">, </w:t>
      </w:r>
      <w:r w:rsidR="00CF4CC9">
        <w:rPr>
          <w:sz w:val="26"/>
          <w:szCs w:val="26"/>
        </w:rPr>
        <w:t>,</w:t>
      </w:r>
      <w:proofErr w:type="gramEnd"/>
      <w:r w:rsidR="00CF4CC9">
        <w:rPr>
          <w:sz w:val="26"/>
          <w:szCs w:val="26"/>
        </w:rPr>
        <w:t xml:space="preserve"> в том числе условно утвержденные расходы в сумме </w:t>
      </w:r>
      <w:r w:rsidR="00574B39">
        <w:rPr>
          <w:color w:val="0000FF"/>
          <w:sz w:val="26"/>
          <w:szCs w:val="26"/>
        </w:rPr>
        <w:t>29848</w:t>
      </w:r>
      <w:r w:rsidR="00CF4CC9">
        <w:rPr>
          <w:color w:val="0000FF"/>
          <w:sz w:val="26"/>
          <w:szCs w:val="26"/>
        </w:rPr>
        <w:t xml:space="preserve"> </w:t>
      </w:r>
      <w:r w:rsidR="00CF4CC9">
        <w:rPr>
          <w:sz w:val="26"/>
          <w:szCs w:val="26"/>
        </w:rPr>
        <w:t>рубл</w:t>
      </w:r>
      <w:r w:rsidR="00AA5039">
        <w:rPr>
          <w:sz w:val="26"/>
          <w:szCs w:val="26"/>
        </w:rPr>
        <w:t>ей</w:t>
      </w:r>
      <w:r w:rsidR="00CF4CC9">
        <w:rPr>
          <w:sz w:val="24"/>
          <w:szCs w:val="24"/>
        </w:rPr>
        <w:t xml:space="preserve">, </w:t>
      </w:r>
      <w:r w:rsidRPr="00A345EF">
        <w:rPr>
          <w:sz w:val="26"/>
          <w:szCs w:val="26"/>
        </w:rPr>
        <w:t xml:space="preserve">и на </w:t>
      </w:r>
      <w:r w:rsidR="00870662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 год общий объем расходов в сумме </w:t>
      </w:r>
      <w:r w:rsidR="00574B39">
        <w:rPr>
          <w:color w:val="0070C0"/>
          <w:sz w:val="26"/>
          <w:szCs w:val="26"/>
        </w:rPr>
        <w:t>1271049</w:t>
      </w:r>
      <w:r w:rsidRPr="00A345EF">
        <w:rPr>
          <w:sz w:val="26"/>
          <w:szCs w:val="26"/>
        </w:rPr>
        <w:t xml:space="preserve"> рубл</w:t>
      </w:r>
      <w:r w:rsidR="00574B39">
        <w:rPr>
          <w:sz w:val="26"/>
          <w:szCs w:val="26"/>
        </w:rPr>
        <w:t>ей</w:t>
      </w:r>
      <w:r w:rsidR="00CF4CC9">
        <w:rPr>
          <w:sz w:val="26"/>
          <w:szCs w:val="26"/>
        </w:rPr>
        <w:t xml:space="preserve">, в том числе условно утвержденные расходы в сумме </w:t>
      </w:r>
      <w:r w:rsidR="00574B39">
        <w:rPr>
          <w:color w:val="0000FF"/>
          <w:sz w:val="26"/>
          <w:szCs w:val="26"/>
        </w:rPr>
        <w:t>61950</w:t>
      </w:r>
      <w:r w:rsidR="00CF4CC9">
        <w:rPr>
          <w:color w:val="0000FF"/>
          <w:sz w:val="26"/>
          <w:szCs w:val="26"/>
        </w:rPr>
        <w:t xml:space="preserve"> </w:t>
      </w:r>
      <w:r w:rsidR="00CF4CC9">
        <w:rPr>
          <w:sz w:val="26"/>
          <w:szCs w:val="26"/>
        </w:rPr>
        <w:t>рубл</w:t>
      </w:r>
      <w:r w:rsidR="00610212">
        <w:rPr>
          <w:sz w:val="26"/>
          <w:szCs w:val="26"/>
        </w:rPr>
        <w:t>ей</w:t>
      </w:r>
      <w:r w:rsidRPr="00A345EF">
        <w:rPr>
          <w:sz w:val="26"/>
          <w:szCs w:val="26"/>
        </w:rPr>
        <w:t>;</w:t>
      </w:r>
    </w:p>
    <w:p w:rsidR="00256BB9" w:rsidRDefault="00256BB9" w:rsidP="00256BB9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верхний предел муниципального </w:t>
      </w:r>
      <w:r w:rsidR="001B6E37">
        <w:rPr>
          <w:sz w:val="26"/>
          <w:szCs w:val="26"/>
        </w:rPr>
        <w:t xml:space="preserve">внутреннего </w:t>
      </w:r>
      <w:r w:rsidRPr="00A345EF">
        <w:rPr>
          <w:sz w:val="26"/>
          <w:szCs w:val="26"/>
        </w:rPr>
        <w:t xml:space="preserve">долга на 1 января </w:t>
      </w:r>
      <w:r w:rsidR="00870662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 года в сумме 0 рублей, в том числе по муниципальным гарантиям 0 рублей;</w:t>
      </w:r>
    </w:p>
    <w:p w:rsidR="00870662" w:rsidRPr="00A345EF" w:rsidRDefault="00870662" w:rsidP="00256BB9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верхний предел муниципального </w:t>
      </w:r>
      <w:r w:rsidR="001B6E37">
        <w:rPr>
          <w:sz w:val="26"/>
          <w:szCs w:val="26"/>
        </w:rPr>
        <w:t xml:space="preserve">внутреннего </w:t>
      </w:r>
      <w:r w:rsidRPr="00A345EF">
        <w:rPr>
          <w:sz w:val="26"/>
          <w:szCs w:val="26"/>
        </w:rPr>
        <w:t xml:space="preserve">долга на 1 января </w:t>
      </w:r>
      <w:r w:rsidR="00EF1A89">
        <w:rPr>
          <w:sz w:val="26"/>
          <w:szCs w:val="26"/>
        </w:rPr>
        <w:t>202</w:t>
      </w:r>
      <w:r w:rsidR="002B6BF5">
        <w:rPr>
          <w:sz w:val="26"/>
          <w:szCs w:val="26"/>
        </w:rPr>
        <w:t>5</w:t>
      </w:r>
      <w:r w:rsidRPr="00A345EF">
        <w:rPr>
          <w:sz w:val="26"/>
          <w:szCs w:val="26"/>
        </w:rPr>
        <w:t xml:space="preserve"> года в сумме 0 рублей, в том числе по муниципальным гарантиям 0 рублей;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дефицит бюджета сельского поселения на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Pr="00A345EF">
        <w:rPr>
          <w:sz w:val="26"/>
          <w:szCs w:val="26"/>
        </w:rPr>
        <w:t xml:space="preserve"> год в сумме </w:t>
      </w:r>
      <w:r w:rsidR="00574B39">
        <w:rPr>
          <w:color w:val="0000FF"/>
          <w:sz w:val="26"/>
          <w:szCs w:val="26"/>
        </w:rPr>
        <w:t>28124</w:t>
      </w:r>
      <w:r w:rsidRPr="00A345EF">
        <w:rPr>
          <w:color w:val="0000FF"/>
          <w:sz w:val="26"/>
          <w:szCs w:val="26"/>
        </w:rPr>
        <w:t xml:space="preserve"> </w:t>
      </w:r>
      <w:r w:rsidR="00652156" w:rsidRPr="00A345EF">
        <w:rPr>
          <w:sz w:val="26"/>
          <w:szCs w:val="26"/>
        </w:rPr>
        <w:t>рубл</w:t>
      </w:r>
      <w:r w:rsidR="00574B39">
        <w:rPr>
          <w:sz w:val="26"/>
          <w:szCs w:val="26"/>
        </w:rPr>
        <w:t>я</w:t>
      </w:r>
      <w:r w:rsidR="00652156" w:rsidRPr="00A345EF">
        <w:rPr>
          <w:sz w:val="26"/>
          <w:szCs w:val="26"/>
        </w:rPr>
        <w:t xml:space="preserve"> и на </w:t>
      </w:r>
      <w:r w:rsidR="00870662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 год в сумме </w:t>
      </w:r>
      <w:r w:rsidR="00574B39">
        <w:rPr>
          <w:color w:val="0070C0"/>
          <w:sz w:val="26"/>
          <w:szCs w:val="26"/>
        </w:rPr>
        <w:t>27031</w:t>
      </w:r>
      <w:r w:rsidR="00087668">
        <w:rPr>
          <w:sz w:val="26"/>
          <w:szCs w:val="26"/>
        </w:rPr>
        <w:t xml:space="preserve"> рубл</w:t>
      </w:r>
      <w:r w:rsidR="00574B39">
        <w:rPr>
          <w:sz w:val="26"/>
          <w:szCs w:val="26"/>
        </w:rPr>
        <w:t>ь</w:t>
      </w:r>
      <w:r w:rsidRPr="00A345EF">
        <w:rPr>
          <w:sz w:val="26"/>
          <w:szCs w:val="26"/>
        </w:rPr>
        <w:t>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ab/>
        <w:t xml:space="preserve">3. Утвердить нормативы отчислений федеральных, региональных и местных </w:t>
      </w:r>
      <w:r w:rsidRPr="00A345EF">
        <w:rPr>
          <w:sz w:val="26"/>
          <w:szCs w:val="26"/>
        </w:rPr>
        <w:lastRenderedPageBreak/>
        <w:t>налогов и сборов, неналоговых доходов в бюджет сельского поселения согласно приложению №1.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</w:t>
      </w:r>
      <w:r w:rsidR="00A567DA">
        <w:rPr>
          <w:sz w:val="26"/>
          <w:szCs w:val="26"/>
        </w:rPr>
        <w:t>4</w:t>
      </w:r>
      <w:r w:rsidRPr="00A345EF">
        <w:rPr>
          <w:sz w:val="26"/>
          <w:szCs w:val="26"/>
        </w:rPr>
        <w:t>. Утвердить доходы бюджета сельского поселения, установленного пунктом 1 настоящего решения: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на </w:t>
      </w:r>
      <w:r w:rsidR="002B6BF5">
        <w:rPr>
          <w:sz w:val="26"/>
          <w:szCs w:val="26"/>
        </w:rPr>
        <w:t>2022</w:t>
      </w:r>
      <w:r w:rsidRPr="00A345EF">
        <w:rPr>
          <w:sz w:val="26"/>
          <w:szCs w:val="26"/>
        </w:rPr>
        <w:t xml:space="preserve"> год – согласно приложению № </w:t>
      </w:r>
      <w:r w:rsidR="00A567DA">
        <w:rPr>
          <w:sz w:val="26"/>
          <w:szCs w:val="26"/>
        </w:rPr>
        <w:t>2</w:t>
      </w:r>
      <w:r w:rsidRPr="00A345EF">
        <w:rPr>
          <w:sz w:val="26"/>
          <w:szCs w:val="26"/>
        </w:rPr>
        <w:t xml:space="preserve"> к настоящему решению,</w:t>
      </w:r>
    </w:p>
    <w:p w:rsidR="00EF1942" w:rsidRPr="00A345EF" w:rsidRDefault="00652156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на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="00EF1942" w:rsidRPr="00A345EF">
        <w:rPr>
          <w:sz w:val="26"/>
          <w:szCs w:val="26"/>
        </w:rPr>
        <w:t>-</w:t>
      </w:r>
      <w:r w:rsidR="00EF1A89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="00EF1942" w:rsidRPr="00A345EF">
        <w:rPr>
          <w:sz w:val="26"/>
          <w:szCs w:val="26"/>
        </w:rPr>
        <w:t xml:space="preserve"> годы – согласно приложению № </w:t>
      </w:r>
      <w:r w:rsidR="00A567DA">
        <w:rPr>
          <w:sz w:val="26"/>
          <w:szCs w:val="26"/>
        </w:rPr>
        <w:t>3</w:t>
      </w:r>
      <w:r w:rsidR="00EF1942" w:rsidRPr="00A345EF">
        <w:rPr>
          <w:sz w:val="26"/>
          <w:szCs w:val="26"/>
        </w:rPr>
        <w:t xml:space="preserve"> к настоящему решению.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</w:t>
      </w:r>
      <w:r w:rsidR="00A567DA">
        <w:rPr>
          <w:sz w:val="26"/>
          <w:szCs w:val="26"/>
        </w:rPr>
        <w:t>5</w:t>
      </w:r>
      <w:r w:rsidRPr="00A345EF">
        <w:rPr>
          <w:sz w:val="26"/>
          <w:szCs w:val="26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по ведомственной структуре расходов бюджета сельского поселения: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на </w:t>
      </w:r>
      <w:r w:rsidR="002B6BF5">
        <w:rPr>
          <w:sz w:val="26"/>
          <w:szCs w:val="26"/>
        </w:rPr>
        <w:t>2022</w:t>
      </w:r>
      <w:r w:rsidRPr="00A345EF">
        <w:rPr>
          <w:sz w:val="26"/>
          <w:szCs w:val="26"/>
        </w:rPr>
        <w:t xml:space="preserve"> год – согласно приложению № </w:t>
      </w:r>
      <w:r w:rsidR="00A567DA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 к настоящему решению</w:t>
      </w:r>
    </w:p>
    <w:p w:rsidR="00EF1942" w:rsidRPr="00A345EF" w:rsidRDefault="00652156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на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="00EF1942" w:rsidRPr="00A345EF">
        <w:rPr>
          <w:sz w:val="26"/>
          <w:szCs w:val="26"/>
        </w:rPr>
        <w:t>-</w:t>
      </w:r>
      <w:r w:rsidR="00EF1A89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="00EF1942" w:rsidRPr="00A345EF">
        <w:rPr>
          <w:sz w:val="26"/>
          <w:szCs w:val="26"/>
        </w:rPr>
        <w:t xml:space="preserve"> годы – согласно приложению № </w:t>
      </w:r>
      <w:r w:rsidR="00A567DA">
        <w:rPr>
          <w:sz w:val="26"/>
          <w:szCs w:val="26"/>
        </w:rPr>
        <w:t>5</w:t>
      </w:r>
      <w:r w:rsidR="00EF1942" w:rsidRPr="00A345EF">
        <w:rPr>
          <w:sz w:val="26"/>
          <w:szCs w:val="26"/>
        </w:rPr>
        <w:t xml:space="preserve"> к настоящему решению.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</w:t>
      </w:r>
      <w:r w:rsidR="00A567DA">
        <w:rPr>
          <w:sz w:val="26"/>
          <w:szCs w:val="26"/>
        </w:rPr>
        <w:t>6</w:t>
      </w:r>
      <w:r w:rsidRPr="00A345EF">
        <w:rPr>
          <w:sz w:val="26"/>
          <w:szCs w:val="26"/>
        </w:rPr>
        <w:t xml:space="preserve">. Утвердить в пределах общего объема расходов бюджета сельского поселения, установленного пунктом 1 настоящего решения распределение бюджетных </w:t>
      </w:r>
      <w:proofErr w:type="gramStart"/>
      <w:r w:rsidRPr="00A345EF">
        <w:rPr>
          <w:sz w:val="26"/>
          <w:szCs w:val="26"/>
        </w:rPr>
        <w:t>ассигнований  по</w:t>
      </w:r>
      <w:proofErr w:type="gramEnd"/>
      <w:r w:rsidRPr="00A345EF">
        <w:rPr>
          <w:sz w:val="26"/>
          <w:szCs w:val="26"/>
        </w:rPr>
        <w:t xml:space="preserve">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  на </w:t>
      </w:r>
      <w:r w:rsidR="002B6BF5">
        <w:rPr>
          <w:sz w:val="26"/>
          <w:szCs w:val="26"/>
        </w:rPr>
        <w:t>2022</w:t>
      </w:r>
      <w:r w:rsidRPr="00A345EF">
        <w:rPr>
          <w:sz w:val="26"/>
          <w:szCs w:val="26"/>
        </w:rPr>
        <w:t xml:space="preserve"> год – согласно приложению № </w:t>
      </w:r>
      <w:r w:rsidR="00A567DA">
        <w:rPr>
          <w:sz w:val="26"/>
          <w:szCs w:val="26"/>
        </w:rPr>
        <w:t>6</w:t>
      </w:r>
      <w:r w:rsidRPr="00A345EF">
        <w:rPr>
          <w:sz w:val="26"/>
          <w:szCs w:val="26"/>
        </w:rPr>
        <w:t xml:space="preserve"> к настоящему решению, 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на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="00652156" w:rsidRPr="00A345EF">
        <w:rPr>
          <w:sz w:val="26"/>
          <w:szCs w:val="26"/>
        </w:rPr>
        <w:t>-</w:t>
      </w:r>
      <w:r w:rsidR="00870662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 годы – согласно приложению № </w:t>
      </w:r>
      <w:r w:rsidR="00A567DA">
        <w:rPr>
          <w:sz w:val="26"/>
          <w:szCs w:val="26"/>
        </w:rPr>
        <w:t>7</w:t>
      </w:r>
      <w:r w:rsidRPr="00A345EF">
        <w:rPr>
          <w:sz w:val="26"/>
          <w:szCs w:val="26"/>
        </w:rPr>
        <w:t xml:space="preserve"> к настоящему решению.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</w:t>
      </w:r>
      <w:r w:rsidR="00A567DA">
        <w:rPr>
          <w:sz w:val="26"/>
          <w:szCs w:val="26"/>
        </w:rPr>
        <w:t>7</w:t>
      </w:r>
      <w:r w:rsidRPr="00A345EF">
        <w:rPr>
          <w:sz w:val="26"/>
          <w:szCs w:val="26"/>
        </w:rPr>
        <w:t xml:space="preserve">. Утвердить в пределах общего объема расходов бюджета сельского поселения, установленного пунктом 1 настоящего решения распределение бюджетных </w:t>
      </w:r>
      <w:proofErr w:type="gramStart"/>
      <w:r w:rsidRPr="00A345EF">
        <w:rPr>
          <w:sz w:val="26"/>
          <w:szCs w:val="26"/>
        </w:rPr>
        <w:t>ассигнований  по</w:t>
      </w:r>
      <w:proofErr w:type="gramEnd"/>
      <w:r w:rsidRPr="00A345EF">
        <w:rPr>
          <w:sz w:val="26"/>
          <w:szCs w:val="26"/>
        </w:rPr>
        <w:t xml:space="preserve">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  на </w:t>
      </w:r>
      <w:r w:rsidR="002B6BF5">
        <w:rPr>
          <w:sz w:val="26"/>
          <w:szCs w:val="26"/>
        </w:rPr>
        <w:t>2022</w:t>
      </w:r>
      <w:r w:rsidRPr="00A345EF">
        <w:rPr>
          <w:sz w:val="26"/>
          <w:szCs w:val="26"/>
        </w:rPr>
        <w:t xml:space="preserve"> год – согласно приложению № </w:t>
      </w:r>
      <w:r w:rsidR="00A567DA">
        <w:rPr>
          <w:sz w:val="26"/>
          <w:szCs w:val="26"/>
        </w:rPr>
        <w:t>8</w:t>
      </w:r>
      <w:r w:rsidRPr="00A345EF">
        <w:rPr>
          <w:sz w:val="26"/>
          <w:szCs w:val="26"/>
        </w:rPr>
        <w:t xml:space="preserve"> к настоящему решению,</w:t>
      </w:r>
    </w:p>
    <w:p w:rsidR="00EF1942" w:rsidRPr="00A345EF" w:rsidRDefault="00EF1942" w:rsidP="00EF1942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на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Pr="00A345EF">
        <w:rPr>
          <w:sz w:val="26"/>
          <w:szCs w:val="26"/>
        </w:rPr>
        <w:t>-</w:t>
      </w:r>
      <w:r w:rsidR="00870662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 годы – согласно приложению № </w:t>
      </w:r>
      <w:r w:rsidR="00A567DA">
        <w:rPr>
          <w:sz w:val="26"/>
          <w:szCs w:val="26"/>
        </w:rPr>
        <w:t>9</w:t>
      </w:r>
      <w:r w:rsidRPr="00A345EF">
        <w:rPr>
          <w:sz w:val="26"/>
          <w:szCs w:val="26"/>
        </w:rPr>
        <w:t xml:space="preserve"> к настоящему решению.</w:t>
      </w:r>
    </w:p>
    <w:p w:rsidR="00574B39" w:rsidRPr="00574B39" w:rsidRDefault="005611DA" w:rsidP="00574B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67DA">
        <w:rPr>
          <w:sz w:val="26"/>
          <w:szCs w:val="26"/>
        </w:rPr>
        <w:t>8</w:t>
      </w:r>
      <w:r w:rsidR="00EF1942" w:rsidRPr="00A345EF">
        <w:rPr>
          <w:sz w:val="26"/>
          <w:szCs w:val="26"/>
        </w:rPr>
        <w:t>.</w:t>
      </w:r>
      <w:r w:rsidR="00256BB9" w:rsidRPr="00A345EF">
        <w:rPr>
          <w:sz w:val="26"/>
          <w:szCs w:val="26"/>
        </w:rPr>
        <w:t xml:space="preserve"> </w:t>
      </w:r>
      <w:r w:rsidR="00574B39" w:rsidRPr="00574B39">
        <w:rPr>
          <w:sz w:val="26"/>
          <w:szCs w:val="26"/>
        </w:rPr>
        <w:t xml:space="preserve">Установить с 1 октября 2022 года с учетом уровня индексации, принятого для федеральных государственных гражданских служащих, уровень индексации размеров должностных окладов по муниципальным служащим и окладов денежного содержания по должностям муниципальной службы, сложившихся на 1 января 2022 </w:t>
      </w:r>
      <w:proofErr w:type="gramStart"/>
      <w:r w:rsidR="00574B39" w:rsidRPr="00574B39">
        <w:rPr>
          <w:sz w:val="26"/>
          <w:szCs w:val="26"/>
        </w:rPr>
        <w:t>года,  в</w:t>
      </w:r>
      <w:proofErr w:type="gramEnd"/>
      <w:r w:rsidR="00574B39" w:rsidRPr="00574B39">
        <w:rPr>
          <w:sz w:val="26"/>
          <w:szCs w:val="26"/>
        </w:rPr>
        <w:t xml:space="preserve"> размере 4 процентов</w:t>
      </w:r>
      <w:r w:rsidR="00574B39">
        <w:rPr>
          <w:sz w:val="26"/>
          <w:szCs w:val="26"/>
        </w:rPr>
        <w:t>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EF1A89">
        <w:rPr>
          <w:sz w:val="26"/>
          <w:szCs w:val="26"/>
        </w:rPr>
        <w:t xml:space="preserve">           </w:t>
      </w:r>
      <w:r w:rsidR="00A567DA">
        <w:rPr>
          <w:sz w:val="26"/>
          <w:szCs w:val="26"/>
        </w:rPr>
        <w:t>9</w:t>
      </w:r>
      <w:r w:rsidRPr="00EF1A89">
        <w:rPr>
          <w:sz w:val="26"/>
          <w:szCs w:val="26"/>
        </w:rPr>
        <w:t>. Учесть в доходах бюджета сельского поселения объемы межбюджетных</w:t>
      </w:r>
      <w:r w:rsidRPr="00A345EF">
        <w:rPr>
          <w:sz w:val="26"/>
          <w:szCs w:val="26"/>
        </w:rPr>
        <w:t xml:space="preserve"> трансфертов: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- </w:t>
      </w:r>
      <w:proofErr w:type="gramStart"/>
      <w:r w:rsidRPr="00A345EF">
        <w:rPr>
          <w:sz w:val="26"/>
          <w:szCs w:val="26"/>
        </w:rPr>
        <w:t>из  бюджета</w:t>
      </w:r>
      <w:proofErr w:type="gramEnd"/>
      <w:r w:rsidRPr="00A345EF">
        <w:rPr>
          <w:sz w:val="26"/>
          <w:szCs w:val="26"/>
        </w:rPr>
        <w:t xml:space="preserve"> муниципального района:</w:t>
      </w:r>
    </w:p>
    <w:p w:rsidR="00EF1942" w:rsidRPr="00A345EF" w:rsidRDefault="00EF1A89" w:rsidP="00EF19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F1942" w:rsidRPr="00A345EF">
        <w:rPr>
          <w:sz w:val="26"/>
          <w:szCs w:val="26"/>
        </w:rPr>
        <w:t xml:space="preserve"> на </w:t>
      </w:r>
      <w:r w:rsidR="002B6BF5">
        <w:rPr>
          <w:sz w:val="26"/>
          <w:szCs w:val="26"/>
        </w:rPr>
        <w:t>2022</w:t>
      </w:r>
      <w:r w:rsidR="00EF1942" w:rsidRPr="00A345EF">
        <w:rPr>
          <w:sz w:val="26"/>
          <w:szCs w:val="26"/>
        </w:rPr>
        <w:t xml:space="preserve"> год –</w:t>
      </w:r>
      <w:r w:rsidR="00EF1942" w:rsidRPr="00A345EF">
        <w:rPr>
          <w:color w:val="0033CC"/>
          <w:sz w:val="26"/>
          <w:szCs w:val="26"/>
        </w:rPr>
        <w:t xml:space="preserve"> </w:t>
      </w:r>
      <w:r w:rsidR="00574B39">
        <w:rPr>
          <w:color w:val="0033CC"/>
          <w:sz w:val="26"/>
          <w:szCs w:val="26"/>
        </w:rPr>
        <w:t>546655</w:t>
      </w:r>
      <w:r w:rsidR="00EF1942" w:rsidRPr="00A345EF">
        <w:rPr>
          <w:color w:val="0000FF"/>
          <w:sz w:val="26"/>
          <w:szCs w:val="26"/>
        </w:rPr>
        <w:t xml:space="preserve"> </w:t>
      </w:r>
      <w:r w:rsidR="00EF1942" w:rsidRPr="00A345EF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="00EF1942" w:rsidRPr="00A345EF">
        <w:rPr>
          <w:sz w:val="26"/>
          <w:szCs w:val="26"/>
        </w:rPr>
        <w:t>,</w:t>
      </w:r>
    </w:p>
    <w:p w:rsidR="00EF1942" w:rsidRPr="00A345EF" w:rsidRDefault="00652156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ab/>
        <w:t>на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="00EF1942" w:rsidRPr="00A345EF">
        <w:rPr>
          <w:sz w:val="26"/>
          <w:szCs w:val="26"/>
        </w:rPr>
        <w:t xml:space="preserve"> год – </w:t>
      </w:r>
      <w:r w:rsidR="00574B39">
        <w:rPr>
          <w:color w:val="0000FF"/>
          <w:sz w:val="26"/>
          <w:szCs w:val="26"/>
        </w:rPr>
        <w:t>546655</w:t>
      </w:r>
      <w:r w:rsidR="00EF1942" w:rsidRPr="00A345EF">
        <w:rPr>
          <w:sz w:val="26"/>
          <w:szCs w:val="26"/>
        </w:rPr>
        <w:t xml:space="preserve"> руб</w:t>
      </w:r>
      <w:r w:rsidR="00EF1A89">
        <w:rPr>
          <w:sz w:val="26"/>
          <w:szCs w:val="26"/>
        </w:rPr>
        <w:t>.</w:t>
      </w:r>
      <w:r w:rsidR="00EF1942" w:rsidRPr="00A345EF">
        <w:rPr>
          <w:sz w:val="26"/>
          <w:szCs w:val="26"/>
        </w:rPr>
        <w:t>,</w:t>
      </w:r>
    </w:p>
    <w:p w:rsidR="00EF1942" w:rsidRPr="00A345EF" w:rsidRDefault="00652156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ab/>
        <w:t xml:space="preserve">на </w:t>
      </w:r>
      <w:r w:rsidR="00EF1A89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="00EF1942" w:rsidRPr="00A345EF">
        <w:rPr>
          <w:sz w:val="26"/>
          <w:szCs w:val="26"/>
        </w:rPr>
        <w:t xml:space="preserve"> год – </w:t>
      </w:r>
      <w:r w:rsidR="00574B39">
        <w:rPr>
          <w:color w:val="0000FF"/>
          <w:sz w:val="26"/>
          <w:szCs w:val="26"/>
        </w:rPr>
        <w:t>546655</w:t>
      </w:r>
      <w:r w:rsidR="00EF1942" w:rsidRPr="00A345EF">
        <w:rPr>
          <w:sz w:val="26"/>
          <w:szCs w:val="26"/>
        </w:rPr>
        <w:t xml:space="preserve"> руб.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1</w:t>
      </w:r>
      <w:r w:rsidR="00A567DA">
        <w:rPr>
          <w:sz w:val="26"/>
          <w:szCs w:val="26"/>
        </w:rPr>
        <w:t>0</w:t>
      </w:r>
      <w:r w:rsidRPr="00A345EF">
        <w:rPr>
          <w:sz w:val="26"/>
          <w:szCs w:val="26"/>
        </w:rPr>
        <w:t>. Установить источники финансирования дефицита бюджета сельского поселения: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в </w:t>
      </w:r>
      <w:r w:rsidR="002B6BF5">
        <w:rPr>
          <w:sz w:val="26"/>
          <w:szCs w:val="26"/>
        </w:rPr>
        <w:t>2022</w:t>
      </w:r>
      <w:r w:rsidRPr="00A345EF">
        <w:rPr>
          <w:sz w:val="26"/>
          <w:szCs w:val="26"/>
        </w:rPr>
        <w:t xml:space="preserve"> году - согласно приложению </w:t>
      </w:r>
      <w:r w:rsidRPr="00A345EF">
        <w:rPr>
          <w:color w:val="0000FF"/>
          <w:sz w:val="26"/>
          <w:szCs w:val="26"/>
        </w:rPr>
        <w:t>№ 1</w:t>
      </w:r>
      <w:r w:rsidR="00A567DA">
        <w:rPr>
          <w:color w:val="0000FF"/>
          <w:sz w:val="26"/>
          <w:szCs w:val="26"/>
        </w:rPr>
        <w:t>0</w:t>
      </w:r>
      <w:r w:rsidRPr="00A345EF">
        <w:rPr>
          <w:sz w:val="26"/>
          <w:szCs w:val="26"/>
        </w:rPr>
        <w:t xml:space="preserve"> к настоящему решению,</w:t>
      </w:r>
    </w:p>
    <w:p w:rsidR="00EF1942" w:rsidRPr="00A345EF" w:rsidRDefault="00EF1942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в 20</w:t>
      </w:r>
      <w:r w:rsidR="00A00A46">
        <w:rPr>
          <w:sz w:val="26"/>
          <w:szCs w:val="26"/>
        </w:rPr>
        <w:t>2</w:t>
      </w:r>
      <w:r w:rsidR="002B6BF5">
        <w:rPr>
          <w:sz w:val="26"/>
          <w:szCs w:val="26"/>
        </w:rPr>
        <w:t>3</w:t>
      </w:r>
      <w:r w:rsidR="00652156" w:rsidRPr="00A345EF">
        <w:rPr>
          <w:sz w:val="26"/>
          <w:szCs w:val="26"/>
        </w:rPr>
        <w:t>-</w:t>
      </w:r>
      <w:r w:rsidR="00870662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 годах - согласно приложению </w:t>
      </w:r>
      <w:r w:rsidRPr="00A345EF">
        <w:rPr>
          <w:color w:val="0000FF"/>
          <w:sz w:val="26"/>
          <w:szCs w:val="26"/>
        </w:rPr>
        <w:t>№ 1</w:t>
      </w:r>
      <w:r w:rsidR="00A567DA">
        <w:rPr>
          <w:color w:val="0000FF"/>
          <w:sz w:val="26"/>
          <w:szCs w:val="26"/>
        </w:rPr>
        <w:t>1</w:t>
      </w:r>
      <w:r w:rsidR="00944CBC" w:rsidRPr="00A345EF">
        <w:rPr>
          <w:sz w:val="26"/>
          <w:szCs w:val="26"/>
        </w:rPr>
        <w:t xml:space="preserve"> к настоящему решению.</w:t>
      </w:r>
    </w:p>
    <w:p w:rsidR="00944CBC" w:rsidRPr="00A345EF" w:rsidRDefault="00944CBC" w:rsidP="00944CBC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1</w:t>
      </w:r>
      <w:r w:rsidR="00A567DA">
        <w:rPr>
          <w:sz w:val="26"/>
          <w:szCs w:val="26"/>
        </w:rPr>
        <w:t>1</w:t>
      </w:r>
      <w:r w:rsidRPr="00A345EF">
        <w:rPr>
          <w:sz w:val="26"/>
          <w:szCs w:val="26"/>
        </w:rPr>
        <w:t>. Утвердить в пределах общего объема расходов бюджета сельского поселения, установленного пунктом 1 настоящего решения распределение бюджетных ассигнований по разделам и подразделам классификации расходов бюджета:</w:t>
      </w:r>
    </w:p>
    <w:p w:rsidR="00944CBC" w:rsidRPr="00A345EF" w:rsidRDefault="00944CBC" w:rsidP="00944CBC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  на </w:t>
      </w:r>
      <w:r w:rsidR="002B6BF5">
        <w:rPr>
          <w:sz w:val="26"/>
          <w:szCs w:val="26"/>
        </w:rPr>
        <w:t>2022</w:t>
      </w:r>
      <w:r w:rsidRPr="00A345EF">
        <w:rPr>
          <w:sz w:val="26"/>
          <w:szCs w:val="26"/>
        </w:rPr>
        <w:t xml:space="preserve"> год – согласно приложению № 1</w:t>
      </w:r>
      <w:r w:rsidR="00A567DA">
        <w:rPr>
          <w:sz w:val="26"/>
          <w:szCs w:val="26"/>
        </w:rPr>
        <w:t>2</w:t>
      </w:r>
      <w:r w:rsidRPr="00A345EF">
        <w:rPr>
          <w:sz w:val="26"/>
          <w:szCs w:val="26"/>
        </w:rPr>
        <w:t xml:space="preserve"> к настоящему решению;</w:t>
      </w:r>
    </w:p>
    <w:p w:rsidR="00944CBC" w:rsidRPr="00A345EF" w:rsidRDefault="00944CBC" w:rsidP="00EF1942">
      <w:pPr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   на плановый период </w:t>
      </w:r>
      <w:r w:rsidR="002B6BF5">
        <w:rPr>
          <w:sz w:val="26"/>
          <w:szCs w:val="26"/>
        </w:rPr>
        <w:t>2023</w:t>
      </w:r>
      <w:r w:rsidRPr="00A345EF">
        <w:rPr>
          <w:sz w:val="26"/>
          <w:szCs w:val="26"/>
        </w:rPr>
        <w:t xml:space="preserve"> и </w:t>
      </w:r>
      <w:r w:rsidR="00870662">
        <w:rPr>
          <w:sz w:val="26"/>
          <w:szCs w:val="26"/>
        </w:rPr>
        <w:t>202</w:t>
      </w:r>
      <w:r w:rsidR="002B6BF5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 годов – согласно приложению № 1</w:t>
      </w:r>
      <w:r w:rsidR="00A567DA">
        <w:rPr>
          <w:sz w:val="26"/>
          <w:szCs w:val="26"/>
        </w:rPr>
        <w:t>3</w:t>
      </w:r>
      <w:r w:rsidRPr="00A345EF">
        <w:rPr>
          <w:sz w:val="26"/>
          <w:szCs w:val="26"/>
        </w:rPr>
        <w:t xml:space="preserve"> к настоящему решению.</w:t>
      </w:r>
    </w:p>
    <w:p w:rsidR="00EF1942" w:rsidRPr="00A345EF" w:rsidRDefault="00EF1942" w:rsidP="00EF1942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A345EF">
        <w:rPr>
          <w:sz w:val="26"/>
          <w:szCs w:val="26"/>
        </w:rPr>
        <w:t xml:space="preserve">          1</w:t>
      </w:r>
      <w:r w:rsidR="00A567DA">
        <w:rPr>
          <w:sz w:val="26"/>
          <w:szCs w:val="26"/>
        </w:rPr>
        <w:t>2</w:t>
      </w:r>
      <w:r w:rsidRPr="00A345EF">
        <w:rPr>
          <w:sz w:val="26"/>
          <w:szCs w:val="26"/>
        </w:rPr>
        <w:t xml:space="preserve">. </w:t>
      </w:r>
      <w:r w:rsidRPr="00A345EF">
        <w:rPr>
          <w:rFonts w:ascii="Times New Roman CYR" w:hAnsi="Times New Roman CYR" w:cs="Times New Roman CYR"/>
          <w:sz w:val="26"/>
          <w:szCs w:val="26"/>
        </w:rPr>
        <w:t xml:space="preserve">Установить иные основания, связанные с особенностями исполнения бюджета сельского поселения, дающие право отделу финансов администрации муниципального района «Сухиничский район» в ходе исполнения местного бюджета вносить </w:t>
      </w:r>
      <w:proofErr w:type="gramStart"/>
      <w:r w:rsidRPr="00A345EF">
        <w:rPr>
          <w:rFonts w:ascii="Times New Roman CYR" w:hAnsi="Times New Roman CYR" w:cs="Times New Roman CYR"/>
          <w:sz w:val="26"/>
          <w:szCs w:val="26"/>
        </w:rPr>
        <w:t>изменения  в</w:t>
      </w:r>
      <w:proofErr w:type="gramEnd"/>
      <w:r w:rsidRPr="00A345EF">
        <w:rPr>
          <w:rFonts w:ascii="Times New Roman CYR" w:hAnsi="Times New Roman CYR" w:cs="Times New Roman CYR"/>
          <w:sz w:val="26"/>
          <w:szCs w:val="26"/>
        </w:rPr>
        <w:t xml:space="preserve"> сводную бюджетную роспись без внесения изменений в бюджет сель</w:t>
      </w:r>
      <w:r w:rsidRPr="00A345EF">
        <w:rPr>
          <w:rFonts w:ascii="Times New Roman CYR" w:hAnsi="Times New Roman CYR" w:cs="Times New Roman CYR"/>
          <w:sz w:val="26"/>
          <w:szCs w:val="26"/>
        </w:rPr>
        <w:lastRenderedPageBreak/>
        <w:t>ского поселения , оформлять соответствующие уведомления по расчетам между бюджетами: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по обращениям главных распорядителей средств бюджета сельского поселения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случае изменения состава (структуры) или полномочий (функций) главных распорядителей средств бюджета сельского поселения;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местного бюджета на реализацию программных мероприятий в пределах бюджетных ассигнований, установленных настоящим решением;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случае необходимости уточнения кодов классификации расходов бюджета сельского поселения в текущем финансовом году;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(государственными программами и непрограммными направлениями деятельности), группами и подгруппами видов расходов классификации расходов бюджетов;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части перераспределения бюджетных ассигнований на исполнение публично-нормативных обязательств в случае возникновения необходимости в вышеуказанных средствах;</w:t>
      </w:r>
    </w:p>
    <w:p w:rsidR="00EF1942" w:rsidRPr="00A345EF" w:rsidRDefault="00EF1942" w:rsidP="00EF1942">
      <w:pPr>
        <w:tabs>
          <w:tab w:val="left" w:pos="993"/>
        </w:tabs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EF1942" w:rsidRPr="00A345EF" w:rsidRDefault="00EF1942" w:rsidP="00EF1942">
      <w:pPr>
        <w:tabs>
          <w:tab w:val="left" w:pos="993"/>
        </w:tabs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Российской Федерации и межбюджетным субсидиям, предоставляемым из федерального бюджета, областного бюджета, в том числе путем введения новых кодов классификации расходов бюджета в случае необходимости выполнения условий софинансирования по государственным программам Российской Федерации, Калужской области и межбюджетным субсидиям;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– в части уточнения источников финансирования дефицита бюджета сельского поселения в случае предоставления из </w:t>
      </w:r>
      <w:proofErr w:type="gramStart"/>
      <w:r w:rsidRPr="00A345EF">
        <w:rPr>
          <w:sz w:val="26"/>
          <w:szCs w:val="26"/>
        </w:rPr>
        <w:t>других  бюджетов</w:t>
      </w:r>
      <w:proofErr w:type="gramEnd"/>
      <w:r w:rsidRPr="00A345EF">
        <w:rPr>
          <w:sz w:val="26"/>
          <w:szCs w:val="26"/>
        </w:rPr>
        <w:t xml:space="preserve"> бюджетных кредитов;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– в случае исполнения судебных актов, предусматривающих обращение взыскания на средства бюджета сельского поселения;</w:t>
      </w:r>
    </w:p>
    <w:p w:rsidR="00EF1942" w:rsidRPr="00A345EF" w:rsidRDefault="00EF1942" w:rsidP="00EF1942">
      <w:pPr>
        <w:spacing w:after="1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 xml:space="preserve">           –   </w:t>
      </w:r>
      <w:r w:rsidRPr="00A345EF">
        <w:rPr>
          <w:rFonts w:ascii="Times New Roman CYR" w:hAnsi="Times New Roman CYR" w:cs="Times New Roman CYR"/>
          <w:sz w:val="26"/>
          <w:szCs w:val="26"/>
        </w:rPr>
        <w:t xml:space="preserve">  в других случаях, предусмотренных особенностями исполнения бюджета сельского поселения.</w:t>
      </w:r>
    </w:p>
    <w:p w:rsidR="00EF1942" w:rsidRPr="00A345EF" w:rsidRDefault="00EF1942" w:rsidP="00EF1942">
      <w:pPr>
        <w:spacing w:after="80"/>
        <w:ind w:firstLine="709"/>
        <w:jc w:val="both"/>
        <w:rPr>
          <w:sz w:val="26"/>
          <w:szCs w:val="26"/>
        </w:rPr>
      </w:pPr>
      <w:r w:rsidRPr="00A345EF">
        <w:rPr>
          <w:sz w:val="26"/>
          <w:szCs w:val="26"/>
        </w:rPr>
        <w:lastRenderedPageBreak/>
        <w:t xml:space="preserve">  Установить, что не использованные по состоянию на 1 января </w:t>
      </w:r>
      <w:r w:rsidR="002B6BF5">
        <w:rPr>
          <w:sz w:val="26"/>
          <w:szCs w:val="26"/>
        </w:rPr>
        <w:t>2022</w:t>
      </w:r>
      <w:r w:rsidRPr="00A345EF">
        <w:rPr>
          <w:sz w:val="26"/>
          <w:szCs w:val="26"/>
        </w:rPr>
        <w:t xml:space="preserve"> года остатки межбюджетных трансфертов, предоставленных из областного бюджета бюджету сельского поселения в форме субвенций, субсидий, иных межбюджетных трансфертов, имеющих целевое назначение, подлежат возврату в областной бюджет в теч</w:t>
      </w:r>
      <w:r w:rsidR="00652156" w:rsidRPr="00A345EF">
        <w:rPr>
          <w:sz w:val="26"/>
          <w:szCs w:val="26"/>
        </w:rPr>
        <w:t xml:space="preserve">ение первых 10 рабочих дней </w:t>
      </w:r>
      <w:r w:rsidR="002B6BF5">
        <w:rPr>
          <w:sz w:val="26"/>
          <w:szCs w:val="26"/>
        </w:rPr>
        <w:t>2022</w:t>
      </w:r>
      <w:r w:rsidRPr="00A345EF">
        <w:rPr>
          <w:sz w:val="26"/>
          <w:szCs w:val="26"/>
        </w:rPr>
        <w:t xml:space="preserve"> года.</w:t>
      </w:r>
    </w:p>
    <w:p w:rsidR="00EF1942" w:rsidRPr="00A345EF" w:rsidRDefault="00EF1942" w:rsidP="00EF1942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A345EF">
        <w:rPr>
          <w:sz w:val="26"/>
          <w:szCs w:val="26"/>
        </w:rPr>
        <w:t xml:space="preserve">          1</w:t>
      </w:r>
      <w:r w:rsidR="00A567DA">
        <w:rPr>
          <w:sz w:val="26"/>
          <w:szCs w:val="26"/>
        </w:rPr>
        <w:t>3</w:t>
      </w:r>
      <w:r w:rsidRPr="00A345EF">
        <w:rPr>
          <w:sz w:val="26"/>
          <w:szCs w:val="26"/>
        </w:rPr>
        <w:t>.</w:t>
      </w:r>
      <w:r w:rsidRPr="00A345EF">
        <w:rPr>
          <w:rFonts w:ascii="Times New Roman CYR" w:hAnsi="Times New Roman CYR" w:cs="Times New Roman CYR"/>
          <w:sz w:val="26"/>
          <w:szCs w:val="26"/>
        </w:rPr>
        <w:t xml:space="preserve"> Установить, что если по итогам  исполнения бюджета сельского поселения за 9 месяцев </w:t>
      </w:r>
      <w:r w:rsidR="002B6BF5">
        <w:rPr>
          <w:rFonts w:ascii="Times New Roman CYR" w:hAnsi="Times New Roman CYR" w:cs="Times New Roman CYR"/>
          <w:sz w:val="26"/>
          <w:szCs w:val="26"/>
        </w:rPr>
        <w:t>2022</w:t>
      </w:r>
      <w:r w:rsidRPr="00A345EF">
        <w:rPr>
          <w:rFonts w:ascii="Times New Roman CYR" w:hAnsi="Times New Roman CYR" w:cs="Times New Roman CYR"/>
          <w:sz w:val="26"/>
          <w:szCs w:val="26"/>
        </w:rPr>
        <w:t xml:space="preserve"> года происходит снижение объема поступлений доходов бюджета сельского поселения или поступлений из источников финансирования дефицита  бюджета сельского поселения, приводящее к  неполному финансированию по сравнению с утвержденным объемом расходов бюджета сельского поселения более чем на 10 процентов, администрация сельского поселения принимает постановление о введении режима сокращения бюджетных ассигнований (за исключением бюджетных ассигнований, предусмотренных для исполнения публичных нормативных обязательств) и вносит в Сельскую Думу сельского поселения проект решения о внесении изменений и дополнений в решение о бюд</w:t>
      </w:r>
      <w:r w:rsidR="00652156" w:rsidRPr="00A345EF">
        <w:rPr>
          <w:rFonts w:ascii="Times New Roman CYR" w:hAnsi="Times New Roman CYR" w:cs="Times New Roman CYR"/>
          <w:sz w:val="26"/>
          <w:szCs w:val="26"/>
        </w:rPr>
        <w:t xml:space="preserve">жете сельского поселения на </w:t>
      </w:r>
      <w:r w:rsidR="002B6BF5">
        <w:rPr>
          <w:rFonts w:ascii="Times New Roman CYR" w:hAnsi="Times New Roman CYR" w:cs="Times New Roman CYR"/>
          <w:sz w:val="26"/>
          <w:szCs w:val="26"/>
        </w:rPr>
        <w:t>2022</w:t>
      </w:r>
      <w:r w:rsidRPr="00A345EF">
        <w:rPr>
          <w:rFonts w:ascii="Times New Roman CYR" w:hAnsi="Times New Roman CYR" w:cs="Times New Roman CYR"/>
          <w:sz w:val="26"/>
          <w:szCs w:val="26"/>
        </w:rPr>
        <w:t xml:space="preserve"> год.</w:t>
      </w:r>
    </w:p>
    <w:p w:rsidR="00202C6C" w:rsidRPr="00A345EF" w:rsidRDefault="00EF1942" w:rsidP="00944CBC">
      <w:pPr>
        <w:ind w:firstLine="720"/>
        <w:jc w:val="both"/>
        <w:rPr>
          <w:sz w:val="26"/>
          <w:szCs w:val="26"/>
        </w:rPr>
      </w:pPr>
      <w:r w:rsidRPr="00A345EF">
        <w:rPr>
          <w:sz w:val="26"/>
          <w:szCs w:val="26"/>
        </w:rPr>
        <w:t>1</w:t>
      </w:r>
      <w:r w:rsidR="00A567DA">
        <w:rPr>
          <w:sz w:val="26"/>
          <w:szCs w:val="26"/>
        </w:rPr>
        <w:t>4</w:t>
      </w:r>
      <w:r w:rsidRPr="00A345EF">
        <w:rPr>
          <w:sz w:val="26"/>
          <w:szCs w:val="26"/>
        </w:rPr>
        <w:t xml:space="preserve">. Настоящее решение распространяется на правоотношения, возникшие с 1 января </w:t>
      </w:r>
      <w:r w:rsidR="002B6BF5">
        <w:rPr>
          <w:sz w:val="26"/>
          <w:szCs w:val="26"/>
        </w:rPr>
        <w:t>2022</w:t>
      </w:r>
      <w:r w:rsidRPr="00A345EF">
        <w:rPr>
          <w:sz w:val="26"/>
          <w:szCs w:val="26"/>
        </w:rPr>
        <w:t xml:space="preserve"> года.</w:t>
      </w:r>
    </w:p>
    <w:p w:rsidR="00D114BF" w:rsidRPr="00A345EF" w:rsidRDefault="00D114BF" w:rsidP="00621946">
      <w:pPr>
        <w:jc w:val="both"/>
        <w:rPr>
          <w:sz w:val="26"/>
          <w:szCs w:val="26"/>
        </w:rPr>
      </w:pPr>
    </w:p>
    <w:p w:rsidR="00C513D8" w:rsidRPr="00A345EF" w:rsidRDefault="00C513D8" w:rsidP="00621946">
      <w:pPr>
        <w:jc w:val="both"/>
        <w:rPr>
          <w:b/>
          <w:color w:val="FF0000"/>
          <w:sz w:val="26"/>
          <w:szCs w:val="26"/>
        </w:rPr>
      </w:pPr>
      <w:r w:rsidRPr="00A345EF">
        <w:rPr>
          <w:b/>
          <w:color w:val="FF0000"/>
          <w:sz w:val="26"/>
          <w:szCs w:val="26"/>
        </w:rPr>
        <w:t xml:space="preserve">                                  </w:t>
      </w:r>
    </w:p>
    <w:p w:rsidR="005F10A3" w:rsidRPr="00A345EF" w:rsidRDefault="005F10A3" w:rsidP="00621946">
      <w:pPr>
        <w:jc w:val="both"/>
        <w:rPr>
          <w:sz w:val="26"/>
          <w:szCs w:val="26"/>
        </w:rPr>
      </w:pPr>
    </w:p>
    <w:p w:rsidR="00914EA8" w:rsidRPr="00764228" w:rsidRDefault="00D114BF" w:rsidP="00621946">
      <w:pPr>
        <w:jc w:val="both"/>
        <w:rPr>
          <w:b/>
          <w:sz w:val="26"/>
          <w:szCs w:val="26"/>
        </w:rPr>
      </w:pPr>
      <w:r w:rsidRPr="00764228">
        <w:rPr>
          <w:b/>
          <w:sz w:val="26"/>
          <w:szCs w:val="26"/>
        </w:rPr>
        <w:t xml:space="preserve">Глава </w:t>
      </w:r>
      <w:r w:rsidR="00914EA8" w:rsidRPr="00764228">
        <w:rPr>
          <w:b/>
          <w:sz w:val="26"/>
          <w:szCs w:val="26"/>
        </w:rPr>
        <w:t>сельского поселения</w:t>
      </w:r>
    </w:p>
    <w:p w:rsidR="00D114BF" w:rsidRPr="00764228" w:rsidRDefault="00914EA8" w:rsidP="00914EA8">
      <w:pPr>
        <w:rPr>
          <w:b/>
          <w:sz w:val="24"/>
          <w:szCs w:val="24"/>
        </w:rPr>
      </w:pPr>
      <w:r w:rsidRPr="00764228">
        <w:rPr>
          <w:b/>
          <w:sz w:val="26"/>
          <w:szCs w:val="26"/>
        </w:rPr>
        <w:t>«</w:t>
      </w:r>
      <w:r w:rsidR="00BC656F" w:rsidRPr="00764228">
        <w:rPr>
          <w:b/>
          <w:sz w:val="26"/>
          <w:szCs w:val="26"/>
        </w:rPr>
        <w:t xml:space="preserve">Село Богдановы </w:t>
      </w:r>
      <w:proofErr w:type="gramStart"/>
      <w:r w:rsidR="00BC656F" w:rsidRPr="00764228">
        <w:rPr>
          <w:b/>
          <w:sz w:val="26"/>
          <w:szCs w:val="26"/>
        </w:rPr>
        <w:t>Колодези</w:t>
      </w:r>
      <w:r w:rsidRPr="00764228">
        <w:rPr>
          <w:b/>
          <w:sz w:val="26"/>
          <w:szCs w:val="26"/>
        </w:rPr>
        <w:t xml:space="preserve">»   </w:t>
      </w:r>
      <w:proofErr w:type="gramEnd"/>
      <w:r w:rsidRPr="00764228">
        <w:rPr>
          <w:b/>
          <w:sz w:val="26"/>
          <w:szCs w:val="26"/>
        </w:rPr>
        <w:t xml:space="preserve">       </w:t>
      </w:r>
      <w:r w:rsidR="004A1E2D" w:rsidRPr="00764228">
        <w:rPr>
          <w:b/>
          <w:sz w:val="26"/>
          <w:szCs w:val="26"/>
        </w:rPr>
        <w:t xml:space="preserve">  </w:t>
      </w:r>
      <w:r w:rsidR="007F2159" w:rsidRPr="00764228">
        <w:rPr>
          <w:b/>
          <w:sz w:val="26"/>
          <w:szCs w:val="26"/>
        </w:rPr>
        <w:t xml:space="preserve">                     </w:t>
      </w:r>
      <w:r w:rsidR="004A1E2D" w:rsidRPr="00764228">
        <w:rPr>
          <w:b/>
          <w:sz w:val="26"/>
          <w:szCs w:val="26"/>
        </w:rPr>
        <w:t xml:space="preserve"> </w:t>
      </w:r>
      <w:r w:rsidR="00745D19" w:rsidRPr="00764228">
        <w:rPr>
          <w:b/>
          <w:sz w:val="26"/>
          <w:szCs w:val="26"/>
        </w:rPr>
        <w:t xml:space="preserve">        </w:t>
      </w:r>
      <w:r w:rsidR="00764228">
        <w:rPr>
          <w:b/>
          <w:sz w:val="26"/>
          <w:szCs w:val="26"/>
        </w:rPr>
        <w:t xml:space="preserve">      </w:t>
      </w:r>
      <w:bookmarkStart w:id="0" w:name="_GoBack"/>
      <w:bookmarkEnd w:id="0"/>
      <w:r w:rsidR="00EF1A89" w:rsidRPr="00764228">
        <w:rPr>
          <w:b/>
          <w:sz w:val="26"/>
          <w:szCs w:val="26"/>
        </w:rPr>
        <w:t xml:space="preserve">      </w:t>
      </w:r>
      <w:r w:rsidR="00BC656F" w:rsidRPr="00764228">
        <w:rPr>
          <w:b/>
          <w:sz w:val="26"/>
          <w:szCs w:val="26"/>
        </w:rPr>
        <w:t xml:space="preserve">       </w:t>
      </w:r>
      <w:r w:rsidR="00745D19" w:rsidRPr="00764228">
        <w:rPr>
          <w:b/>
          <w:sz w:val="26"/>
          <w:szCs w:val="26"/>
        </w:rPr>
        <w:t xml:space="preserve">    </w:t>
      </w:r>
      <w:r w:rsidR="004A1E2D" w:rsidRPr="00764228">
        <w:rPr>
          <w:b/>
          <w:sz w:val="26"/>
          <w:szCs w:val="26"/>
        </w:rPr>
        <w:t xml:space="preserve"> </w:t>
      </w:r>
      <w:r w:rsidR="002B6BF5" w:rsidRPr="00764228">
        <w:rPr>
          <w:b/>
          <w:sz w:val="26"/>
          <w:szCs w:val="26"/>
        </w:rPr>
        <w:t>Г</w:t>
      </w:r>
      <w:r w:rsidR="00A345EF" w:rsidRPr="00764228">
        <w:rPr>
          <w:b/>
          <w:sz w:val="26"/>
          <w:szCs w:val="26"/>
        </w:rPr>
        <w:t>.</w:t>
      </w:r>
      <w:r w:rsidR="00EF1A89" w:rsidRPr="00764228">
        <w:rPr>
          <w:b/>
          <w:sz w:val="26"/>
          <w:szCs w:val="26"/>
        </w:rPr>
        <w:t xml:space="preserve"> </w:t>
      </w:r>
      <w:r w:rsidR="002B6BF5" w:rsidRPr="00764228">
        <w:rPr>
          <w:b/>
          <w:sz w:val="26"/>
          <w:szCs w:val="26"/>
        </w:rPr>
        <w:t>М</w:t>
      </w:r>
      <w:r w:rsidR="00A345EF" w:rsidRPr="00764228">
        <w:rPr>
          <w:b/>
          <w:sz w:val="26"/>
          <w:szCs w:val="26"/>
        </w:rPr>
        <w:t>.</w:t>
      </w:r>
      <w:r w:rsidR="00EF1A89" w:rsidRPr="00764228">
        <w:rPr>
          <w:b/>
          <w:sz w:val="26"/>
          <w:szCs w:val="26"/>
        </w:rPr>
        <w:t xml:space="preserve"> </w:t>
      </w:r>
      <w:r w:rsidR="002B6BF5" w:rsidRPr="00764228">
        <w:rPr>
          <w:b/>
          <w:sz w:val="26"/>
          <w:szCs w:val="26"/>
        </w:rPr>
        <w:t>Минак</w:t>
      </w:r>
      <w:r w:rsidR="00A345EF" w:rsidRPr="00764228">
        <w:rPr>
          <w:b/>
          <w:sz w:val="26"/>
          <w:szCs w:val="26"/>
        </w:rPr>
        <w:t>ова</w:t>
      </w:r>
      <w:r w:rsidRPr="00764228">
        <w:rPr>
          <w:b/>
          <w:sz w:val="26"/>
          <w:szCs w:val="26"/>
        </w:rPr>
        <w:t xml:space="preserve">         </w:t>
      </w:r>
      <w:r w:rsidRPr="00764228">
        <w:rPr>
          <w:b/>
          <w:sz w:val="24"/>
          <w:szCs w:val="24"/>
        </w:rPr>
        <w:t xml:space="preserve">    </w:t>
      </w:r>
    </w:p>
    <w:sectPr w:rsidR="00D114BF" w:rsidRPr="00764228" w:rsidSect="00BC656F">
      <w:type w:val="nextColumn"/>
      <w:pgSz w:w="11909" w:h="16834"/>
      <w:pgMar w:top="567" w:right="852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9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0D3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017B5C"/>
    <w:multiLevelType w:val="hybridMultilevel"/>
    <w:tmpl w:val="3D0EB0DE"/>
    <w:lvl w:ilvl="0" w:tplc="66BC9A88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E93C1F38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19B0FD6E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168AEAF0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BA3E5DAA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D88624A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884651DC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D8EC80BE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75DCF07A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8B21E52"/>
    <w:multiLevelType w:val="hybridMultilevel"/>
    <w:tmpl w:val="D67AB5E6"/>
    <w:lvl w:ilvl="0" w:tplc="9766CA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CE1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2F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DA6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A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BA8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EA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F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A4F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96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B6CE8"/>
    <w:multiLevelType w:val="hybridMultilevel"/>
    <w:tmpl w:val="AB9E655E"/>
    <w:lvl w:ilvl="0" w:tplc="5DA61BD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2116C60A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E2D4660E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7C2C2536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150E201C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46744634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B9F687F6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80EE8F46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D90B8A8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51F45072"/>
    <w:multiLevelType w:val="hybridMultilevel"/>
    <w:tmpl w:val="CC321FF0"/>
    <w:lvl w:ilvl="0" w:tplc="6A40B8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3A3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C2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364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08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28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924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2B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67A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6779E"/>
    <w:multiLevelType w:val="hybridMultilevel"/>
    <w:tmpl w:val="60C4ABBA"/>
    <w:lvl w:ilvl="0" w:tplc="65749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840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BD0B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09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40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DCA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A6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47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06C3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B5C5F"/>
    <w:multiLevelType w:val="singleLevel"/>
    <w:tmpl w:val="F1665D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2A258D"/>
    <w:multiLevelType w:val="singleLevel"/>
    <w:tmpl w:val="98383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6940310"/>
    <w:multiLevelType w:val="singleLevel"/>
    <w:tmpl w:val="54222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1C1529"/>
    <w:multiLevelType w:val="singleLevel"/>
    <w:tmpl w:val="E44863A4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4" w15:restartNumberingAfterBreak="0">
    <w:nsid w:val="7B79114E"/>
    <w:multiLevelType w:val="singleLevel"/>
    <w:tmpl w:val="2ABE218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C"/>
    <w:rsid w:val="00015F70"/>
    <w:rsid w:val="00016239"/>
    <w:rsid w:val="00023BC3"/>
    <w:rsid w:val="00043497"/>
    <w:rsid w:val="00071E16"/>
    <w:rsid w:val="00072C0E"/>
    <w:rsid w:val="00080601"/>
    <w:rsid w:val="000851BD"/>
    <w:rsid w:val="00087668"/>
    <w:rsid w:val="00095B37"/>
    <w:rsid w:val="000B2A5C"/>
    <w:rsid w:val="000C2BC9"/>
    <w:rsid w:val="000D098F"/>
    <w:rsid w:val="000E1FF1"/>
    <w:rsid w:val="000F6F56"/>
    <w:rsid w:val="00107E08"/>
    <w:rsid w:val="001179D8"/>
    <w:rsid w:val="00150755"/>
    <w:rsid w:val="00160F6A"/>
    <w:rsid w:val="00175790"/>
    <w:rsid w:val="00176350"/>
    <w:rsid w:val="001777FF"/>
    <w:rsid w:val="00191BEE"/>
    <w:rsid w:val="00193C70"/>
    <w:rsid w:val="001A4FFA"/>
    <w:rsid w:val="001B6E37"/>
    <w:rsid w:val="001C0127"/>
    <w:rsid w:val="001C12B8"/>
    <w:rsid w:val="001E4F06"/>
    <w:rsid w:val="00202C6C"/>
    <w:rsid w:val="002033ED"/>
    <w:rsid w:val="002058BB"/>
    <w:rsid w:val="00226B6C"/>
    <w:rsid w:val="00246F35"/>
    <w:rsid w:val="00250500"/>
    <w:rsid w:val="00256B56"/>
    <w:rsid w:val="00256BB9"/>
    <w:rsid w:val="002630D6"/>
    <w:rsid w:val="00264B66"/>
    <w:rsid w:val="00280472"/>
    <w:rsid w:val="00292309"/>
    <w:rsid w:val="002A7E05"/>
    <w:rsid w:val="002B6BF5"/>
    <w:rsid w:val="002C12CA"/>
    <w:rsid w:val="002D4013"/>
    <w:rsid w:val="002E0F8B"/>
    <w:rsid w:val="002E2E28"/>
    <w:rsid w:val="002F31B5"/>
    <w:rsid w:val="00315A3C"/>
    <w:rsid w:val="003176C4"/>
    <w:rsid w:val="00322E66"/>
    <w:rsid w:val="0032639B"/>
    <w:rsid w:val="00333488"/>
    <w:rsid w:val="0035614B"/>
    <w:rsid w:val="003668F2"/>
    <w:rsid w:val="003832CC"/>
    <w:rsid w:val="003850E1"/>
    <w:rsid w:val="003A392F"/>
    <w:rsid w:val="003C2FF3"/>
    <w:rsid w:val="003D1544"/>
    <w:rsid w:val="003F4830"/>
    <w:rsid w:val="003F5B2E"/>
    <w:rsid w:val="00410E36"/>
    <w:rsid w:val="00425CDC"/>
    <w:rsid w:val="00426EF5"/>
    <w:rsid w:val="00436FB2"/>
    <w:rsid w:val="0045284F"/>
    <w:rsid w:val="004615BA"/>
    <w:rsid w:val="00466DAB"/>
    <w:rsid w:val="00466DCD"/>
    <w:rsid w:val="00471B71"/>
    <w:rsid w:val="0048117E"/>
    <w:rsid w:val="004A02A3"/>
    <w:rsid w:val="004A0B7D"/>
    <w:rsid w:val="004A1E2D"/>
    <w:rsid w:val="004A471A"/>
    <w:rsid w:val="004A6258"/>
    <w:rsid w:val="004C10C2"/>
    <w:rsid w:val="004C785E"/>
    <w:rsid w:val="00522D8D"/>
    <w:rsid w:val="00546DAE"/>
    <w:rsid w:val="005611DA"/>
    <w:rsid w:val="00564716"/>
    <w:rsid w:val="0057316F"/>
    <w:rsid w:val="005740CD"/>
    <w:rsid w:val="00574B39"/>
    <w:rsid w:val="00577361"/>
    <w:rsid w:val="00591337"/>
    <w:rsid w:val="005A510E"/>
    <w:rsid w:val="005D7227"/>
    <w:rsid w:val="005D7B01"/>
    <w:rsid w:val="005E2B85"/>
    <w:rsid w:val="005F10A3"/>
    <w:rsid w:val="00610212"/>
    <w:rsid w:val="00621946"/>
    <w:rsid w:val="00630710"/>
    <w:rsid w:val="00631879"/>
    <w:rsid w:val="00651A92"/>
    <w:rsid w:val="00652156"/>
    <w:rsid w:val="00657697"/>
    <w:rsid w:val="00660EC2"/>
    <w:rsid w:val="00675A51"/>
    <w:rsid w:val="0068394C"/>
    <w:rsid w:val="00684BFB"/>
    <w:rsid w:val="0069363A"/>
    <w:rsid w:val="006B13BB"/>
    <w:rsid w:val="006C47B0"/>
    <w:rsid w:val="006C671D"/>
    <w:rsid w:val="006D2712"/>
    <w:rsid w:val="006D2867"/>
    <w:rsid w:val="006F2C8B"/>
    <w:rsid w:val="0070313F"/>
    <w:rsid w:val="00713F1F"/>
    <w:rsid w:val="00731686"/>
    <w:rsid w:val="0074216B"/>
    <w:rsid w:val="00745D19"/>
    <w:rsid w:val="00764228"/>
    <w:rsid w:val="00770002"/>
    <w:rsid w:val="00770C1B"/>
    <w:rsid w:val="00772DF2"/>
    <w:rsid w:val="00784A02"/>
    <w:rsid w:val="0079325D"/>
    <w:rsid w:val="00794B62"/>
    <w:rsid w:val="007A760A"/>
    <w:rsid w:val="007C6293"/>
    <w:rsid w:val="007E228E"/>
    <w:rsid w:val="007E2DEA"/>
    <w:rsid w:val="007F2159"/>
    <w:rsid w:val="00806497"/>
    <w:rsid w:val="00835172"/>
    <w:rsid w:val="008413B7"/>
    <w:rsid w:val="00870662"/>
    <w:rsid w:val="008A33AC"/>
    <w:rsid w:val="008A5824"/>
    <w:rsid w:val="008B2BB8"/>
    <w:rsid w:val="008B7BE3"/>
    <w:rsid w:val="008C69B7"/>
    <w:rsid w:val="008D0E15"/>
    <w:rsid w:val="00914EA8"/>
    <w:rsid w:val="009249C5"/>
    <w:rsid w:val="009439D9"/>
    <w:rsid w:val="00944CBC"/>
    <w:rsid w:val="009471EB"/>
    <w:rsid w:val="00947730"/>
    <w:rsid w:val="00992592"/>
    <w:rsid w:val="009A29A3"/>
    <w:rsid w:val="009A58A3"/>
    <w:rsid w:val="009C1FCF"/>
    <w:rsid w:val="009D4C1D"/>
    <w:rsid w:val="009E01C3"/>
    <w:rsid w:val="00A00A46"/>
    <w:rsid w:val="00A30F62"/>
    <w:rsid w:val="00A345EF"/>
    <w:rsid w:val="00A36582"/>
    <w:rsid w:val="00A46D47"/>
    <w:rsid w:val="00A567DA"/>
    <w:rsid w:val="00A6468C"/>
    <w:rsid w:val="00A80AE9"/>
    <w:rsid w:val="00AA5039"/>
    <w:rsid w:val="00AC3593"/>
    <w:rsid w:val="00AD6039"/>
    <w:rsid w:val="00B018FD"/>
    <w:rsid w:val="00B17029"/>
    <w:rsid w:val="00B463DE"/>
    <w:rsid w:val="00BB3FBF"/>
    <w:rsid w:val="00BB6842"/>
    <w:rsid w:val="00BC5DE8"/>
    <w:rsid w:val="00BC656F"/>
    <w:rsid w:val="00BD7D8A"/>
    <w:rsid w:val="00BE4485"/>
    <w:rsid w:val="00C139F2"/>
    <w:rsid w:val="00C21850"/>
    <w:rsid w:val="00C25634"/>
    <w:rsid w:val="00C44B36"/>
    <w:rsid w:val="00C513D8"/>
    <w:rsid w:val="00C75579"/>
    <w:rsid w:val="00C75D0F"/>
    <w:rsid w:val="00C77DCB"/>
    <w:rsid w:val="00C84DB7"/>
    <w:rsid w:val="00CA1226"/>
    <w:rsid w:val="00CA3332"/>
    <w:rsid w:val="00CA3ABB"/>
    <w:rsid w:val="00CB78C0"/>
    <w:rsid w:val="00CD08BB"/>
    <w:rsid w:val="00CD50FC"/>
    <w:rsid w:val="00CE0F86"/>
    <w:rsid w:val="00CF4CC9"/>
    <w:rsid w:val="00D02FC9"/>
    <w:rsid w:val="00D114BF"/>
    <w:rsid w:val="00D145FB"/>
    <w:rsid w:val="00D42B32"/>
    <w:rsid w:val="00D57F0C"/>
    <w:rsid w:val="00D67B7C"/>
    <w:rsid w:val="00D738A0"/>
    <w:rsid w:val="00D84B27"/>
    <w:rsid w:val="00DB63EB"/>
    <w:rsid w:val="00DE5A73"/>
    <w:rsid w:val="00DF16F7"/>
    <w:rsid w:val="00E02189"/>
    <w:rsid w:val="00E51C98"/>
    <w:rsid w:val="00E7577C"/>
    <w:rsid w:val="00E76ED3"/>
    <w:rsid w:val="00E806E3"/>
    <w:rsid w:val="00E81189"/>
    <w:rsid w:val="00E95AA5"/>
    <w:rsid w:val="00EB1732"/>
    <w:rsid w:val="00EB6FD6"/>
    <w:rsid w:val="00EF1942"/>
    <w:rsid w:val="00EF1A89"/>
    <w:rsid w:val="00F34750"/>
    <w:rsid w:val="00F42143"/>
    <w:rsid w:val="00F52E58"/>
    <w:rsid w:val="00F55D62"/>
    <w:rsid w:val="00F62EB5"/>
    <w:rsid w:val="00F8455D"/>
    <w:rsid w:val="00F849A9"/>
    <w:rsid w:val="00F977BB"/>
    <w:rsid w:val="00FD6FAA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902CB"/>
  <w15:docId w15:val="{D3E0ABAB-B932-44A2-8C1D-540F32A0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E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471EB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9471EB"/>
    <w:pPr>
      <w:keepNext/>
      <w:jc w:val="center"/>
      <w:outlineLvl w:val="1"/>
    </w:pPr>
    <w:rPr>
      <w:b/>
      <w:spacing w:val="6"/>
      <w:sz w:val="32"/>
    </w:rPr>
  </w:style>
  <w:style w:type="paragraph" w:styleId="3">
    <w:name w:val="heading 3"/>
    <w:basedOn w:val="a"/>
    <w:next w:val="a"/>
    <w:qFormat/>
    <w:rsid w:val="009471E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471EB"/>
    <w:pPr>
      <w:keepNext/>
      <w:ind w:left="360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471EB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9471EB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9471EB"/>
    <w:pPr>
      <w:keepNext/>
      <w:outlineLvl w:val="6"/>
    </w:pPr>
    <w:rPr>
      <w:b/>
      <w:sz w:val="32"/>
      <w:lang w:val="en-US"/>
    </w:rPr>
  </w:style>
  <w:style w:type="paragraph" w:styleId="8">
    <w:name w:val="heading 8"/>
    <w:basedOn w:val="a"/>
    <w:next w:val="a"/>
    <w:qFormat/>
    <w:rsid w:val="009471EB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471EB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9471EB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9471EB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9471EB"/>
    <w:rPr>
      <w:sz w:val="28"/>
    </w:rPr>
  </w:style>
  <w:style w:type="paragraph" w:styleId="a6">
    <w:name w:val="Balloon Text"/>
    <w:basedOn w:val="a"/>
    <w:link w:val="a7"/>
    <w:rsid w:val="002B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Пользователь Windows</cp:lastModifiedBy>
  <cp:revision>2</cp:revision>
  <cp:lastPrinted>2021-01-13T06:30:00Z</cp:lastPrinted>
  <dcterms:created xsi:type="dcterms:W3CDTF">2021-12-16T08:29:00Z</dcterms:created>
  <dcterms:modified xsi:type="dcterms:W3CDTF">2021-12-16T08:29:00Z</dcterms:modified>
</cp:coreProperties>
</file>