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Pr>
          <w:b/>
          <w:szCs w:val="28"/>
        </w:rPr>
        <w:t xml:space="preserve">СЕЛО </w:t>
      </w:r>
      <w:r w:rsidR="0071082A">
        <w:rPr>
          <w:b/>
          <w:szCs w:val="28"/>
        </w:rPr>
        <w:t>ДАБУЖА</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71082A">
        <w:rPr>
          <w:sz w:val="26"/>
          <w:szCs w:val="26"/>
        </w:rPr>
        <w:t>26.12.2019г</w:t>
      </w:r>
      <w:r>
        <w:rPr>
          <w:sz w:val="26"/>
          <w:szCs w:val="26"/>
        </w:rPr>
        <w:t xml:space="preserve">   </w:t>
      </w:r>
      <w:r w:rsidR="0063450E">
        <w:rPr>
          <w:sz w:val="26"/>
          <w:szCs w:val="26"/>
        </w:rPr>
        <w:t xml:space="preserve">                                                         </w:t>
      </w:r>
      <w:r w:rsidR="0071082A">
        <w:rPr>
          <w:sz w:val="26"/>
          <w:szCs w:val="26"/>
        </w:rPr>
        <w:t xml:space="preserve">                      № 169</w:t>
      </w:r>
    </w:p>
    <w:p w:rsidR="00022B91" w:rsidRDefault="00022B91" w:rsidP="00022B91">
      <w:pPr>
        <w:pStyle w:val="ConsPlusTitle"/>
        <w:jc w:val="center"/>
      </w:pPr>
    </w:p>
    <w:p w:rsidR="00022B91" w:rsidRDefault="00022B91" w:rsidP="00022B91">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w:t>
      </w:r>
    </w:p>
    <w:p w:rsid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 xml:space="preserve">частном партнерстве в сельском </w:t>
      </w:r>
    </w:p>
    <w:p w:rsidR="00022B91" w:rsidRP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поселение «</w:t>
      </w:r>
      <w:r>
        <w:rPr>
          <w:rFonts w:ascii="Times New Roman" w:hAnsi="Times New Roman" w:cs="Times New Roman"/>
          <w:sz w:val="28"/>
          <w:szCs w:val="28"/>
        </w:rPr>
        <w:t>С</w:t>
      </w:r>
      <w:r w:rsidRPr="00022B91">
        <w:rPr>
          <w:rFonts w:ascii="Times New Roman" w:hAnsi="Times New Roman" w:cs="Times New Roman"/>
          <w:sz w:val="28"/>
          <w:szCs w:val="28"/>
        </w:rPr>
        <w:t xml:space="preserve">ело </w:t>
      </w:r>
      <w:proofErr w:type="spellStart"/>
      <w:r w:rsidR="0071082A">
        <w:rPr>
          <w:rFonts w:ascii="Times New Roman" w:hAnsi="Times New Roman" w:cs="Times New Roman"/>
          <w:sz w:val="28"/>
          <w:szCs w:val="28"/>
        </w:rPr>
        <w:t>Дабужа</w:t>
      </w:r>
      <w:proofErr w:type="spellEnd"/>
      <w:r w:rsidRPr="00022B91">
        <w:rPr>
          <w:rFonts w:ascii="Times New Roman" w:hAnsi="Times New Roman" w:cs="Times New Roman"/>
          <w:sz w:val="28"/>
          <w:szCs w:val="28"/>
        </w:rPr>
        <w:t>»</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022B91" w:rsidRPr="00022B91">
        <w:rPr>
          <w:rFonts w:ascii="Times New Roman" w:hAnsi="Times New Roman" w:cs="Times New Roman"/>
          <w:b w:val="0"/>
          <w:color w:val="000000" w:themeColor="text1"/>
          <w:sz w:val="28"/>
          <w:szCs w:val="28"/>
        </w:rPr>
        <w:t xml:space="preserve">В целях регулирования взаимоотношений органов местного самоуправления, юридических и физических лиц в рамках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00022B91" w:rsidRPr="00ED4111">
        <w:rPr>
          <w:color w:val="000000" w:themeColor="text1"/>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поселения  «Село </w:t>
      </w:r>
      <w:proofErr w:type="spellStart"/>
      <w:r w:rsidR="0071082A">
        <w:rPr>
          <w:rFonts w:ascii="Times New Roman" w:hAnsi="Times New Roman" w:cs="Times New Roman"/>
          <w:b w:val="0"/>
          <w:sz w:val="28"/>
          <w:szCs w:val="28"/>
        </w:rPr>
        <w:t>Дабужа</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 xml:space="preserve">сельского поселения «Село </w:t>
      </w:r>
      <w:proofErr w:type="spellStart"/>
      <w:r w:rsidR="0071082A">
        <w:rPr>
          <w:rFonts w:ascii="Times New Roman" w:hAnsi="Times New Roman" w:cs="Times New Roman"/>
          <w:b w:val="0"/>
          <w:sz w:val="28"/>
          <w:szCs w:val="28"/>
        </w:rPr>
        <w:t>Дабужа</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022B91" w:rsidRPr="00022B91" w:rsidRDefault="00022B91" w:rsidP="00022B91">
      <w:pPr>
        <w:pStyle w:val="ConsPlusNormal"/>
        <w:spacing w:line="276" w:lineRule="auto"/>
        <w:ind w:firstLine="540"/>
        <w:jc w:val="both"/>
        <w:rPr>
          <w:rFonts w:ascii="Times New Roman" w:hAnsi="Times New Roman" w:cs="Times New Roman"/>
          <w:color w:val="000000" w:themeColor="text1"/>
          <w:sz w:val="28"/>
          <w:szCs w:val="28"/>
        </w:rPr>
      </w:pPr>
      <w:r w:rsidRPr="00022B91">
        <w:rPr>
          <w:rFonts w:ascii="Times New Roman" w:hAnsi="Times New Roman" w:cs="Times New Roman"/>
          <w:color w:val="000000" w:themeColor="text1"/>
          <w:sz w:val="28"/>
          <w:szCs w:val="28"/>
        </w:rPr>
        <w:t xml:space="preserve">1. Утвердить Положение "О </w:t>
      </w:r>
      <w:proofErr w:type="spellStart"/>
      <w:r w:rsidRPr="00022B91">
        <w:rPr>
          <w:rFonts w:ascii="Times New Roman" w:hAnsi="Times New Roman" w:cs="Times New Roman"/>
          <w:color w:val="000000" w:themeColor="text1"/>
          <w:sz w:val="28"/>
          <w:szCs w:val="28"/>
        </w:rPr>
        <w:t>муниципально</w:t>
      </w:r>
      <w:proofErr w:type="spellEnd"/>
      <w:r w:rsidRPr="00022B91">
        <w:rPr>
          <w:rFonts w:ascii="Times New Roman" w:hAnsi="Times New Roman" w:cs="Times New Roman"/>
          <w:color w:val="000000" w:themeColor="text1"/>
          <w:sz w:val="28"/>
          <w:szCs w:val="28"/>
        </w:rPr>
        <w:t xml:space="preserve">-частном партнерстве в сельском поселении «село </w:t>
      </w:r>
      <w:proofErr w:type="spellStart"/>
      <w:r w:rsidR="0071082A">
        <w:rPr>
          <w:rFonts w:ascii="Times New Roman" w:hAnsi="Times New Roman" w:cs="Times New Roman"/>
          <w:color w:val="000000" w:themeColor="text1"/>
          <w:sz w:val="28"/>
          <w:szCs w:val="28"/>
        </w:rPr>
        <w:t>Дабужа</w:t>
      </w:r>
      <w:proofErr w:type="spellEnd"/>
      <w:r w:rsidRPr="00022B91">
        <w:rPr>
          <w:rFonts w:ascii="Times New Roman" w:hAnsi="Times New Roman" w:cs="Times New Roman"/>
          <w:color w:val="000000" w:themeColor="text1"/>
          <w:sz w:val="28"/>
          <w:szCs w:val="28"/>
        </w:rPr>
        <w:t>» (приложение 1).</w:t>
      </w: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Определить стороной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от имени сельского поселения «Село </w:t>
      </w:r>
      <w:proofErr w:type="spellStart"/>
      <w:r w:rsidR="0071082A">
        <w:rPr>
          <w:rFonts w:ascii="Times New Roman" w:hAnsi="Times New Roman" w:cs="Times New Roman"/>
          <w:sz w:val="28"/>
          <w:szCs w:val="28"/>
        </w:rPr>
        <w:t>Дабужа</w:t>
      </w:r>
      <w:proofErr w:type="spellEnd"/>
      <w:r w:rsidRPr="00022B91">
        <w:rPr>
          <w:rFonts w:ascii="Times New Roman" w:hAnsi="Times New Roman" w:cs="Times New Roman"/>
          <w:sz w:val="28"/>
          <w:szCs w:val="28"/>
        </w:rPr>
        <w:t xml:space="preserve">» Калужской области администрацию сельского поселения " Село </w:t>
      </w:r>
      <w:proofErr w:type="spellStart"/>
      <w:r w:rsidR="0071082A">
        <w:rPr>
          <w:rFonts w:ascii="Times New Roman" w:hAnsi="Times New Roman" w:cs="Times New Roman"/>
          <w:sz w:val="28"/>
          <w:szCs w:val="28"/>
        </w:rPr>
        <w:t>Дабужа</w:t>
      </w:r>
      <w:proofErr w:type="spellEnd"/>
      <w:r w:rsidRPr="00022B91">
        <w:rPr>
          <w:rFonts w:ascii="Times New Roman" w:hAnsi="Times New Roman" w:cs="Times New Roman"/>
          <w:sz w:val="28"/>
          <w:szCs w:val="28"/>
        </w:rPr>
        <w:t xml:space="preserve"> ".</w:t>
      </w:r>
    </w:p>
    <w:p w:rsidR="00DE4F26" w:rsidRPr="0067791E" w:rsidRDefault="00022B91" w:rsidP="00022B91">
      <w:pPr>
        <w:autoSpaceDE w:val="0"/>
        <w:autoSpaceDN w:val="0"/>
        <w:adjustRightInd w:val="0"/>
        <w:spacing w:line="276" w:lineRule="auto"/>
        <w:ind w:firstLine="540"/>
        <w:jc w:val="both"/>
        <w:rPr>
          <w:bCs/>
          <w:szCs w:val="28"/>
        </w:rPr>
      </w:pPr>
      <w:r>
        <w:rPr>
          <w:bCs/>
          <w:szCs w:val="28"/>
        </w:rPr>
        <w:t>3</w:t>
      </w:r>
      <w:r w:rsidR="00DE4F26" w:rsidRPr="0067791E">
        <w:rPr>
          <w:bCs/>
          <w:szCs w:val="28"/>
        </w:rPr>
        <w:t>. Настоящее Решение вступает в силу после</w:t>
      </w:r>
      <w:r w:rsidR="00DE4F26">
        <w:rPr>
          <w:bCs/>
          <w:szCs w:val="28"/>
        </w:rPr>
        <w:t xml:space="preserve"> его официального опубликования, подлежит размещению на сайте </w:t>
      </w:r>
      <w:r w:rsidR="00DE4F26">
        <w:rPr>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 xml:space="preserve">сельского поселения «Село </w:t>
      </w:r>
      <w:proofErr w:type="spellStart"/>
      <w:r w:rsidR="0071082A">
        <w:rPr>
          <w:rFonts w:ascii="Times New Roman" w:hAnsi="Times New Roman" w:cs="Times New Roman"/>
          <w:b w:val="0"/>
          <w:sz w:val="28"/>
          <w:szCs w:val="28"/>
        </w:rPr>
        <w:t>Дабужа</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 xml:space="preserve">«Село </w:t>
      </w:r>
      <w:proofErr w:type="spellStart"/>
      <w:r w:rsidR="0071082A">
        <w:rPr>
          <w:b/>
          <w:szCs w:val="28"/>
        </w:rPr>
        <w:t>Дабужа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"Село </w:t>
      </w:r>
      <w:proofErr w:type="spellStart"/>
      <w:r w:rsidR="0071082A">
        <w:rPr>
          <w:rFonts w:ascii="Times New Roman" w:hAnsi="Times New Roman" w:cs="Times New Roman"/>
          <w:sz w:val="28"/>
          <w:szCs w:val="28"/>
        </w:rPr>
        <w:t>Дабужа</w:t>
      </w:r>
      <w:proofErr w:type="spellEnd"/>
      <w:r w:rsidRPr="00022B91">
        <w:rPr>
          <w:rFonts w:ascii="Times New Roman" w:hAnsi="Times New Roman" w:cs="Times New Roman"/>
          <w:sz w:val="28"/>
          <w:szCs w:val="28"/>
        </w:rPr>
        <w:t>»"</w:t>
      </w:r>
    </w:p>
    <w:p w:rsidR="00022B91" w:rsidRPr="00022B91" w:rsidRDefault="0071082A"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26.12.2019 г. N 169</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Title"/>
        <w:spacing w:line="276" w:lineRule="auto"/>
        <w:jc w:val="center"/>
        <w:rPr>
          <w:rFonts w:ascii="Times New Roman" w:hAnsi="Times New Roman" w:cs="Times New Roman"/>
          <w:sz w:val="26"/>
          <w:szCs w:val="26"/>
        </w:rPr>
      </w:pPr>
      <w:bookmarkStart w:id="1" w:name="P36"/>
      <w:bookmarkEnd w:id="1"/>
      <w:r w:rsidRPr="00022B91">
        <w:rPr>
          <w:rFonts w:ascii="Times New Roman" w:hAnsi="Times New Roman" w:cs="Times New Roman"/>
          <w:sz w:val="26"/>
          <w:szCs w:val="26"/>
        </w:rPr>
        <w:t>ПОЛОЖЕНИЕ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"О МУНИЦИПАЛЬНО-ЧАСТНОМ ПАРТНЕРСТВЕ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 xml:space="preserve"> В СЕЛЬСКОМ ПОСЕЛЕНИЕ "СЕЛО </w:t>
      </w:r>
      <w:r w:rsidR="0071082A">
        <w:rPr>
          <w:rFonts w:ascii="Times New Roman" w:hAnsi="Times New Roman" w:cs="Times New Roman"/>
          <w:sz w:val="26"/>
          <w:szCs w:val="26"/>
        </w:rPr>
        <w:t>ДАБУЖА</w:t>
      </w:r>
      <w:r w:rsidRPr="00022B91">
        <w:rPr>
          <w:rFonts w:ascii="Times New Roman" w:hAnsi="Times New Roman" w:cs="Times New Roman"/>
          <w:sz w:val="26"/>
          <w:szCs w:val="26"/>
        </w:rPr>
        <w:t>"</w:t>
      </w:r>
    </w:p>
    <w:p w:rsidR="00022B91" w:rsidRPr="00022B91" w:rsidRDefault="00022B91" w:rsidP="00022B91">
      <w:pPr>
        <w:pStyle w:val="ConsPlusNormal"/>
        <w:spacing w:line="276" w:lineRule="auto"/>
        <w:jc w:val="both"/>
        <w:rPr>
          <w:rFonts w:ascii="Times New Roman" w:hAnsi="Times New Roman" w:cs="Times New Roman"/>
          <w:sz w:val="26"/>
          <w:szCs w:val="26"/>
        </w:rPr>
      </w:pPr>
    </w:p>
    <w:p w:rsidR="00022B91" w:rsidRPr="00022B91" w:rsidRDefault="00022B91" w:rsidP="00022B91">
      <w:pPr>
        <w:pStyle w:val="ConsPlusNormal"/>
        <w:spacing w:line="276" w:lineRule="auto"/>
        <w:jc w:val="center"/>
        <w:outlineLvl w:val="1"/>
        <w:rPr>
          <w:rFonts w:ascii="Times New Roman" w:hAnsi="Times New Roman" w:cs="Times New Roman"/>
          <w:b/>
          <w:sz w:val="26"/>
          <w:szCs w:val="26"/>
        </w:rPr>
      </w:pPr>
      <w:r w:rsidRPr="00022B91">
        <w:rPr>
          <w:rFonts w:ascii="Times New Roman" w:hAnsi="Times New Roman" w:cs="Times New Roman"/>
          <w:b/>
          <w:sz w:val="26"/>
          <w:szCs w:val="26"/>
        </w:rPr>
        <w:t>Глава 1. ОБЩИЕ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 Цель настоящего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Целями настоящего Положения являются создание правовых условий для развития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2. Стороны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Сторонами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являются публичный партнер и частный партнер.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унитарные предприятия;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учреждения;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w:t>
      </w:r>
      <w:r w:rsidRPr="00022B91">
        <w:rPr>
          <w:rFonts w:ascii="Times New Roman" w:hAnsi="Times New Roman" w:cs="Times New Roman"/>
          <w:sz w:val="28"/>
          <w:szCs w:val="28"/>
        </w:rPr>
        <w:lastRenderedPageBreak/>
        <w:t>допускается условиями соглашения. При этом частный партнер несет ответственность за действия третьих лиц, как за свои собственные.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Частный партнер должен соответствовать следующим требованиям: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непроведение</w:t>
      </w:r>
      <w:proofErr w:type="spellEnd"/>
      <w:r w:rsidRPr="00022B91">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неприменение административного наказания в виде административного приостановления деятельности юридического лица в порядке, установленном </w:t>
      </w:r>
      <w:r w:rsidRPr="00022B91">
        <w:rPr>
          <w:rFonts w:ascii="Times New Roman" w:hAnsi="Times New Roman" w:cs="Times New Roman"/>
          <w:color w:val="000000" w:themeColor="text1"/>
          <w:sz w:val="28"/>
          <w:szCs w:val="28"/>
        </w:rPr>
        <w:t xml:space="preserve">Кодексом </w:t>
      </w:r>
      <w:r w:rsidRPr="00022B91">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3. Элементы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При принятии решения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администрацией сельского поселения определяется форма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посредством включения в соглашение обязательных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2. Обязательными элементами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строительство и (или) реконструкция объекта соглашения частным партнером;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обеспечение публичным партнером частичного финансирования создаваемого частным партнером объекта соглашения, а также финансирование его эксплуатации и (или) технического обслуживания;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Объектами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транспортной (дорожной) инфраструктуры;</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коммунальной инфраструктуры и благоустройства;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энергоснабжения;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похоронного назначения;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незавершенного строительства.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Соглашение должно включать в себя следующие существенные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элементы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определяющие форму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а также обязательства сторон соглашения, вытекающие из этих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и (или) недвижимое имущество и движимое имущество, технологически связанные между собой;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порядок определения срока действия соглашения и срок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условия и порядок возникновения права частной собственности на объект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в связи с досрочным прекращением соглашения, обязательства сторон в связи с заменой частного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законодательству Российской Федерации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Соглашение прекращается: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истечении срока действия;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соглашению сторон;</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в случае досрочного расторжения по решению суда;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иным основаниям, предусмотренным соглашением.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7. В случае если инициатором проекта выступает муниципальное образование, уполномоченный орган - администрация сельского поселения обеспечивает разработку предложения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и направляет его на рассмотрение и дальнейшее принятие решения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2" w:name="P141"/>
      <w:bookmarkEnd w:id="2"/>
      <w:r w:rsidRPr="00022B91">
        <w:rPr>
          <w:rFonts w:ascii="Times New Roman" w:hAnsi="Times New Roman" w:cs="Times New Roman"/>
          <w:sz w:val="28"/>
          <w:szCs w:val="28"/>
        </w:rPr>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Предложение о реализации проекта должно содержать:</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проекта и обоснование его актуальности;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 частном партнере;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проект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реализации проекта или порядок определения такого срока;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прогнозируемый объем финансирования проекта, в том числе за счет средств муниципального бюджета сельского поселения и объем частного </w:t>
      </w:r>
      <w:r w:rsidRPr="00022B91">
        <w:rPr>
          <w:rFonts w:ascii="Times New Roman" w:hAnsi="Times New Roman" w:cs="Times New Roman"/>
          <w:sz w:val="28"/>
          <w:szCs w:val="28"/>
        </w:rPr>
        <w:lastRenderedPageBreak/>
        <w:t>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рисков, связанных с реализацией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В срок, не превышающий девяноста дней со дня поступления предложения о реализации проекта от частного партнера, администрация сельского поселения обязана рассмотреть такое предложение и принять одно из следующих 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невозможности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Решение о реализации проекта принимается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12. Решением о реализации проекта утверждаются: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такого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существенные условия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вид конкурса (открытый конкурс или закрытый конкурс);</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критерии конкурса и параметры критериев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или порядок и сроки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сроки проведения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состав конкурсной комиссии и порядок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13. На основании решения о реализации проекта администрация сельского поселения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3" w:name="P168"/>
      <w:bookmarkEnd w:id="3"/>
      <w:r w:rsidRPr="00022B91">
        <w:rPr>
          <w:rFonts w:ascii="Times New Roman" w:hAnsi="Times New Roman" w:cs="Times New Roman"/>
          <w:sz w:val="28"/>
          <w:szCs w:val="28"/>
        </w:rPr>
        <w:t>14. 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сельского поселения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15. 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проведения конкурса и устанавливается срок подписания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16. Информацию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администрация сельского поселения размещает на официальном сайте муниципального образования. Размещению подлежит следующая информация: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проекте;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решение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реестр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результаты мониторинга реализации соглашений;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17. Контроль исполнения соглашения, в том числе соблюдения частным </w:t>
      </w:r>
      <w:r w:rsidRPr="00022B91">
        <w:rPr>
          <w:rFonts w:ascii="Times New Roman" w:hAnsi="Times New Roman" w:cs="Times New Roman"/>
          <w:sz w:val="28"/>
          <w:szCs w:val="28"/>
        </w:rPr>
        <w:lastRenderedPageBreak/>
        <w:t>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4. Конкурсная комиссия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6. Проведение предварительного отбора участников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w:t>
      </w:r>
      <w:r w:rsidRPr="00022B91">
        <w:rPr>
          <w:rFonts w:ascii="Times New Roman" w:hAnsi="Times New Roman" w:cs="Times New Roman"/>
          <w:sz w:val="28"/>
          <w:szCs w:val="28"/>
        </w:rPr>
        <w:lastRenderedPageBreak/>
        <w:t>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w:t>
      </w:r>
      <w:r w:rsidRPr="00022B91">
        <w:rPr>
          <w:rFonts w:ascii="Times New Roman" w:hAnsi="Times New Roman" w:cs="Times New Roman"/>
          <w:sz w:val="28"/>
          <w:szCs w:val="28"/>
        </w:rPr>
        <w:lastRenderedPageBreak/>
        <w:t>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8. Порядок определения победителя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критерии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условия, содержащиеся в конкурсных предложениях;</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результаты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w:t>
      </w:r>
      <w:r w:rsidRPr="00022B91">
        <w:rPr>
          <w:rFonts w:ascii="Times New Roman" w:hAnsi="Times New Roman" w:cs="Times New Roman"/>
          <w:sz w:val="28"/>
          <w:szCs w:val="28"/>
        </w:rPr>
        <w:lastRenderedPageBreak/>
        <w:t>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решение о заключении соглашения с указанием вида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сообщение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документация и внесенные в нее изменения;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протокол вскрытия конвертов с заявками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протокол вскрытия конвертов с конкурсными предложениями;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протокол рассмотрения и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2. Протокол о результатах проведения конкурса хранится у публичного партнера в течение срока действия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осуществляются в соответствии с федеральным законодательством.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11. Заключительные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Вопросы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spacing w:line="276" w:lineRule="auto"/>
        <w:rPr>
          <w:szCs w:val="28"/>
        </w:rPr>
      </w:pPr>
    </w:p>
    <w:p w:rsidR="0063450E" w:rsidRDefault="0063450E" w:rsidP="00602E07">
      <w:pPr>
        <w:shd w:val="clear" w:color="auto" w:fill="FFFFFF"/>
        <w:tabs>
          <w:tab w:val="left" w:pos="917"/>
        </w:tabs>
        <w:ind w:left="5" w:hanging="5"/>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E6D37"/>
    <w:rsid w:val="005605C1"/>
    <w:rsid w:val="005610A8"/>
    <w:rsid w:val="00602E07"/>
    <w:rsid w:val="00616EE5"/>
    <w:rsid w:val="0063450E"/>
    <w:rsid w:val="0071082A"/>
    <w:rsid w:val="007255B3"/>
    <w:rsid w:val="00740B8E"/>
    <w:rsid w:val="007636D9"/>
    <w:rsid w:val="007929BF"/>
    <w:rsid w:val="007F0D09"/>
    <w:rsid w:val="00805E33"/>
    <w:rsid w:val="008334D0"/>
    <w:rsid w:val="00872DAA"/>
    <w:rsid w:val="00877F20"/>
    <w:rsid w:val="00891A4D"/>
    <w:rsid w:val="008D6C0B"/>
    <w:rsid w:val="009857D2"/>
    <w:rsid w:val="0098629B"/>
    <w:rsid w:val="00996ECF"/>
    <w:rsid w:val="009C758F"/>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3B00"/>
  <w15:docId w15:val="{19FC4C6C-5502-428E-AFE6-A8D870ED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E07E-9DD8-4B98-8E0E-FE713ACC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2019-12-25T13:47:00Z</cp:lastPrinted>
  <dcterms:created xsi:type="dcterms:W3CDTF">2019-12-25T09:31:00Z</dcterms:created>
  <dcterms:modified xsi:type="dcterms:W3CDTF">2019-12-25T13:51:00Z</dcterms:modified>
</cp:coreProperties>
</file>