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20" w:rsidRDefault="005A7F20" w:rsidP="00AE06CC">
      <w:pPr>
        <w:pStyle w:val="a8"/>
        <w:rPr>
          <w:rFonts w:eastAsia="Times New Roman"/>
          <w:sz w:val="28"/>
          <w:szCs w:val="28"/>
        </w:rPr>
      </w:pPr>
    </w:p>
    <w:p w:rsidR="005A7F20" w:rsidRDefault="00AE06CC" w:rsidP="005A7F20">
      <w:pPr>
        <w:pStyle w:val="a8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2B53A085" wp14:editId="4241CFBB">
            <wp:extent cx="581025" cy="723900"/>
            <wp:effectExtent l="19050" t="0" r="9525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20" w:rsidRDefault="005A7F20" w:rsidP="005A7F20">
      <w:pPr>
        <w:pStyle w:val="a8"/>
        <w:jc w:val="center"/>
        <w:rPr>
          <w:rFonts w:eastAsia="Times New Roman"/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>Сельское поселение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 xml:space="preserve"> </w:t>
      </w:r>
      <w:r w:rsidRPr="002942D6">
        <w:rPr>
          <w:rFonts w:eastAsia="Times New Roman"/>
          <w:b/>
          <w:bCs/>
          <w:spacing w:val="-4"/>
          <w:sz w:val="28"/>
          <w:szCs w:val="28"/>
        </w:rPr>
        <w:t>«СЕЛО СТРЕЛЬНА»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 xml:space="preserve">Калужская область </w:t>
      </w:r>
      <w:proofErr w:type="spellStart"/>
      <w:r w:rsidRPr="002942D6">
        <w:rPr>
          <w:rFonts w:eastAsia="Times New Roman"/>
          <w:sz w:val="28"/>
          <w:szCs w:val="28"/>
        </w:rPr>
        <w:t>Сухиничский</w:t>
      </w:r>
      <w:proofErr w:type="spellEnd"/>
      <w:r w:rsidRPr="002942D6">
        <w:rPr>
          <w:rFonts w:eastAsia="Times New Roman"/>
          <w:sz w:val="28"/>
          <w:szCs w:val="28"/>
        </w:rPr>
        <w:t xml:space="preserve"> район</w:t>
      </w:r>
    </w:p>
    <w:p w:rsidR="005A7F20" w:rsidRDefault="005A7F20" w:rsidP="005A7F20">
      <w:pPr>
        <w:pStyle w:val="a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2942D6">
        <w:rPr>
          <w:rFonts w:eastAsia="Times New Roman"/>
          <w:b/>
          <w:bCs/>
          <w:spacing w:val="-3"/>
          <w:sz w:val="28"/>
          <w:szCs w:val="28"/>
        </w:rPr>
        <w:t xml:space="preserve">СЕЛЬСКАЯ ДУМА </w:t>
      </w:r>
    </w:p>
    <w:p w:rsidR="005A7F20" w:rsidRDefault="005A7F20" w:rsidP="005A7F20">
      <w:pPr>
        <w:pStyle w:val="a8"/>
        <w:jc w:val="center"/>
        <w:rPr>
          <w:rFonts w:eastAsia="Times New Roman"/>
          <w:b/>
          <w:bCs/>
          <w:sz w:val="28"/>
          <w:szCs w:val="28"/>
        </w:rPr>
      </w:pPr>
      <w:r w:rsidRPr="002942D6">
        <w:rPr>
          <w:rFonts w:eastAsia="Times New Roman"/>
          <w:b/>
          <w:bCs/>
          <w:sz w:val="28"/>
          <w:szCs w:val="28"/>
        </w:rPr>
        <w:t>РЕШЕНИЕ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</w:p>
    <w:p w:rsidR="005A7F20" w:rsidRPr="002942D6" w:rsidRDefault="0071019E" w:rsidP="005A7F20">
      <w:pPr>
        <w:pStyle w:val="a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>От 2</w:t>
      </w:r>
      <w:r w:rsidR="00AE06CC">
        <w:rPr>
          <w:rFonts w:eastAsia="Times New Roman"/>
          <w:b/>
          <w:spacing w:val="-3"/>
          <w:sz w:val="28"/>
          <w:szCs w:val="28"/>
        </w:rPr>
        <w:t>9</w:t>
      </w:r>
      <w:r w:rsidR="00C61DF7">
        <w:rPr>
          <w:rFonts w:eastAsia="Times New Roman"/>
          <w:b/>
          <w:spacing w:val="-3"/>
          <w:sz w:val="28"/>
          <w:szCs w:val="28"/>
        </w:rPr>
        <w:t>.04</w:t>
      </w:r>
      <w:r w:rsidR="00D21E38">
        <w:rPr>
          <w:rFonts w:eastAsia="Times New Roman"/>
          <w:b/>
          <w:spacing w:val="-3"/>
          <w:sz w:val="28"/>
          <w:szCs w:val="28"/>
        </w:rPr>
        <w:t>.20</w:t>
      </w:r>
      <w:r>
        <w:rPr>
          <w:rFonts w:eastAsia="Times New Roman"/>
          <w:b/>
          <w:spacing w:val="-3"/>
          <w:sz w:val="28"/>
          <w:szCs w:val="28"/>
        </w:rPr>
        <w:t>20</w:t>
      </w:r>
      <w:r w:rsidR="005A7F20" w:rsidRPr="002942D6">
        <w:rPr>
          <w:rFonts w:eastAsia="Times New Roman"/>
          <w:b/>
          <w:spacing w:val="-3"/>
          <w:sz w:val="28"/>
          <w:szCs w:val="28"/>
        </w:rPr>
        <w:t>г</w:t>
      </w:r>
      <w:r w:rsidR="005A7F20" w:rsidRPr="002942D6">
        <w:rPr>
          <w:rFonts w:eastAsia="Times New Roman"/>
          <w:b/>
          <w:sz w:val="28"/>
          <w:szCs w:val="28"/>
        </w:rPr>
        <w:tab/>
        <w:t xml:space="preserve">          </w:t>
      </w:r>
      <w:r w:rsidR="005A7F20">
        <w:rPr>
          <w:rFonts w:eastAsia="Times New Roman"/>
          <w:b/>
          <w:sz w:val="28"/>
          <w:szCs w:val="28"/>
        </w:rPr>
        <w:t xml:space="preserve">                                                                  </w:t>
      </w:r>
      <w:r w:rsidR="00A811E9">
        <w:rPr>
          <w:rFonts w:eastAsia="Times New Roman"/>
          <w:b/>
          <w:sz w:val="28"/>
          <w:szCs w:val="28"/>
        </w:rPr>
        <w:t>№ 246</w:t>
      </w:r>
      <w:bookmarkStart w:id="0" w:name="_GoBack"/>
      <w:bookmarkEnd w:id="0"/>
    </w:p>
    <w:p w:rsidR="005A7F20" w:rsidRPr="002942D6" w:rsidRDefault="005A7F20" w:rsidP="005A7F20">
      <w:pPr>
        <w:pStyle w:val="a8"/>
        <w:rPr>
          <w:sz w:val="28"/>
          <w:szCs w:val="28"/>
        </w:rPr>
      </w:pP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rPr>
          <w:b/>
          <w:bCs/>
          <w:kern w:val="28"/>
          <w:sz w:val="28"/>
          <w:szCs w:val="28"/>
        </w:rPr>
      </w:pPr>
      <w:r w:rsidRPr="00A811E9">
        <w:rPr>
          <w:b/>
          <w:bCs/>
          <w:kern w:val="28"/>
          <w:sz w:val="28"/>
          <w:szCs w:val="28"/>
        </w:rPr>
        <w:t>Об установлении требований к порядку, форме и срокам информиров</w:t>
      </w:r>
      <w:r w:rsidRPr="00A811E9">
        <w:rPr>
          <w:b/>
          <w:bCs/>
          <w:kern w:val="28"/>
          <w:sz w:val="28"/>
          <w:szCs w:val="28"/>
        </w:rPr>
        <w:t>а</w:t>
      </w:r>
      <w:r w:rsidRPr="00A811E9">
        <w:rPr>
          <w:b/>
          <w:bCs/>
          <w:kern w:val="28"/>
          <w:sz w:val="28"/>
          <w:szCs w:val="28"/>
        </w:rPr>
        <w:t xml:space="preserve">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rPr>
          <w:b/>
          <w:bCs/>
          <w:kern w:val="28"/>
          <w:sz w:val="28"/>
          <w:szCs w:val="28"/>
        </w:rPr>
      </w:pPr>
      <w:r w:rsidRPr="00A811E9">
        <w:rPr>
          <w:b/>
          <w:bCs/>
          <w:kern w:val="28"/>
          <w:sz w:val="28"/>
          <w:szCs w:val="28"/>
        </w:rPr>
        <w:t xml:space="preserve">о количестве жилых помещений, которые могут быть 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rPr>
          <w:b/>
          <w:bCs/>
          <w:kern w:val="28"/>
          <w:sz w:val="28"/>
          <w:szCs w:val="28"/>
        </w:rPr>
      </w:pPr>
      <w:proofErr w:type="gramStart"/>
      <w:r w:rsidRPr="00A811E9">
        <w:rPr>
          <w:b/>
          <w:bCs/>
          <w:kern w:val="28"/>
          <w:sz w:val="28"/>
          <w:szCs w:val="28"/>
        </w:rPr>
        <w:t>предоставлены</w:t>
      </w:r>
      <w:proofErr w:type="gramEnd"/>
      <w:r w:rsidRPr="00A811E9">
        <w:rPr>
          <w:b/>
          <w:bCs/>
          <w:kern w:val="28"/>
          <w:sz w:val="28"/>
          <w:szCs w:val="28"/>
        </w:rPr>
        <w:t xml:space="preserve"> по договорам найма жилых помещений 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rPr>
          <w:b/>
          <w:bCs/>
          <w:kern w:val="28"/>
          <w:sz w:val="28"/>
          <w:szCs w:val="28"/>
        </w:rPr>
      </w:pPr>
      <w:r w:rsidRPr="00A811E9">
        <w:rPr>
          <w:b/>
          <w:bCs/>
          <w:kern w:val="28"/>
          <w:sz w:val="28"/>
          <w:szCs w:val="28"/>
        </w:rPr>
        <w:t>жилищного фонда социального использования</w:t>
      </w:r>
    </w:p>
    <w:p w:rsidR="00A811E9" w:rsidRPr="00A811E9" w:rsidRDefault="00A811E9" w:rsidP="00A811E9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A811E9"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</w:p>
    <w:p w:rsidR="00A811E9" w:rsidRPr="00A811E9" w:rsidRDefault="00A811E9" w:rsidP="00A811E9">
      <w:pPr>
        <w:adjustRightInd/>
        <w:spacing w:line="276" w:lineRule="auto"/>
        <w:jc w:val="both"/>
        <w:rPr>
          <w:sz w:val="28"/>
          <w:szCs w:val="28"/>
        </w:rPr>
      </w:pPr>
      <w:r w:rsidRPr="00A811E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</w:t>
      </w:r>
      <w:r w:rsidRPr="00A811E9">
        <w:rPr>
          <w:color w:val="000000" w:themeColor="text1"/>
          <w:sz w:val="28"/>
          <w:szCs w:val="28"/>
        </w:rPr>
        <w:t>В соответствии с ч. 6 ст.91.14 Жилищного кодекса Российской Федер</w:t>
      </w:r>
      <w:r w:rsidRPr="00A811E9">
        <w:rPr>
          <w:color w:val="000000" w:themeColor="text1"/>
          <w:sz w:val="28"/>
          <w:szCs w:val="28"/>
        </w:rPr>
        <w:t>а</w:t>
      </w:r>
      <w:r w:rsidRPr="00A811E9">
        <w:rPr>
          <w:color w:val="000000" w:themeColor="text1"/>
          <w:sz w:val="28"/>
          <w:szCs w:val="28"/>
        </w:rPr>
        <w:t>ции</w:t>
      </w:r>
      <w:r w:rsidRPr="00A811E9">
        <w:rPr>
          <w:rFonts w:ascii="Arial" w:hAnsi="Arial" w:cs="Arial"/>
          <w:b/>
          <w:sz w:val="24"/>
          <w:szCs w:val="24"/>
        </w:rPr>
        <w:t xml:space="preserve">, </w:t>
      </w:r>
      <w:r w:rsidRPr="00A811E9">
        <w:rPr>
          <w:color w:val="000000" w:themeColor="text1"/>
          <w:sz w:val="28"/>
          <w:szCs w:val="28"/>
        </w:rPr>
        <w:t xml:space="preserve">руководствуясь Уставом </w:t>
      </w:r>
      <w:r w:rsidRPr="00A811E9">
        <w:rPr>
          <w:sz w:val="28"/>
          <w:szCs w:val="28"/>
        </w:rPr>
        <w:t xml:space="preserve">сельского поселения  «Село </w:t>
      </w:r>
      <w:proofErr w:type="spellStart"/>
      <w:proofErr w:type="gramStart"/>
      <w:r w:rsidRPr="00A811E9">
        <w:rPr>
          <w:sz w:val="28"/>
          <w:szCs w:val="28"/>
        </w:rPr>
        <w:t>Село</w:t>
      </w:r>
      <w:proofErr w:type="spellEnd"/>
      <w:proofErr w:type="gramEnd"/>
      <w:r w:rsidRPr="00A811E9">
        <w:rPr>
          <w:sz w:val="28"/>
          <w:szCs w:val="28"/>
        </w:rPr>
        <w:t xml:space="preserve"> Стрельна»  </w:t>
      </w:r>
      <w:r w:rsidRPr="00A811E9">
        <w:rPr>
          <w:color w:val="000000" w:themeColor="text1"/>
          <w:sz w:val="28"/>
          <w:szCs w:val="28"/>
        </w:rPr>
        <w:t xml:space="preserve">Сельская  Дума </w:t>
      </w:r>
      <w:r w:rsidRPr="00A811E9">
        <w:rPr>
          <w:sz w:val="28"/>
          <w:szCs w:val="28"/>
        </w:rPr>
        <w:t xml:space="preserve">сельского поселения «Село Стрельна»  </w:t>
      </w:r>
      <w:r w:rsidRPr="00A811E9">
        <w:rPr>
          <w:b/>
          <w:color w:val="000000" w:themeColor="text1"/>
          <w:sz w:val="28"/>
          <w:szCs w:val="28"/>
        </w:rPr>
        <w:t>РЕШИЛА:</w:t>
      </w:r>
    </w:p>
    <w:p w:rsidR="00A811E9" w:rsidRPr="00A811E9" w:rsidRDefault="00A811E9" w:rsidP="00A811E9">
      <w:pPr>
        <w:widowControl/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</w:p>
    <w:p w:rsidR="00A811E9" w:rsidRPr="00A811E9" w:rsidRDefault="00A811E9" w:rsidP="00A811E9">
      <w:pPr>
        <w:adjustRightInd/>
        <w:spacing w:line="276" w:lineRule="auto"/>
        <w:ind w:firstLine="540"/>
        <w:jc w:val="both"/>
        <w:rPr>
          <w:rFonts w:cs="Calibri"/>
          <w:color w:val="000000"/>
          <w:sz w:val="28"/>
          <w:szCs w:val="28"/>
        </w:rPr>
      </w:pPr>
      <w:r w:rsidRPr="00A811E9">
        <w:rPr>
          <w:color w:val="000000" w:themeColor="text1"/>
          <w:sz w:val="28"/>
          <w:szCs w:val="28"/>
        </w:rPr>
        <w:t xml:space="preserve">1. </w:t>
      </w:r>
      <w:r w:rsidRPr="00A811E9">
        <w:rPr>
          <w:color w:val="000000"/>
          <w:sz w:val="28"/>
          <w:szCs w:val="28"/>
        </w:rPr>
        <w:t xml:space="preserve">Утвердить </w:t>
      </w:r>
      <w:r w:rsidRPr="00A811E9">
        <w:rPr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жилых помещ</w:t>
      </w:r>
      <w:r w:rsidRPr="00A811E9">
        <w:rPr>
          <w:sz w:val="28"/>
          <w:szCs w:val="28"/>
        </w:rPr>
        <w:t>е</w:t>
      </w:r>
      <w:r w:rsidRPr="00A811E9">
        <w:rPr>
          <w:sz w:val="28"/>
          <w:szCs w:val="28"/>
        </w:rPr>
        <w:t>ний по договорам найма жилых помещений жилищного фонда социального использования, о количестве жилых помещений, которые могут быть пред</w:t>
      </w:r>
      <w:r w:rsidRPr="00A811E9">
        <w:rPr>
          <w:sz w:val="28"/>
          <w:szCs w:val="28"/>
        </w:rPr>
        <w:t>о</w:t>
      </w:r>
      <w:r w:rsidRPr="00A811E9">
        <w:rPr>
          <w:sz w:val="28"/>
          <w:szCs w:val="28"/>
        </w:rPr>
        <w:t>ставлены по договорам найма жилых помещений жилищного фонда соц</w:t>
      </w:r>
      <w:r w:rsidRPr="00A811E9">
        <w:rPr>
          <w:sz w:val="28"/>
          <w:szCs w:val="28"/>
        </w:rPr>
        <w:t>и</w:t>
      </w:r>
      <w:r w:rsidRPr="00A811E9">
        <w:rPr>
          <w:sz w:val="28"/>
          <w:szCs w:val="28"/>
        </w:rPr>
        <w:t xml:space="preserve">ального использования </w:t>
      </w:r>
      <w:r w:rsidRPr="00A811E9">
        <w:rPr>
          <w:color w:val="000000"/>
          <w:sz w:val="28"/>
          <w:szCs w:val="28"/>
        </w:rPr>
        <w:t>(приложение).</w:t>
      </w:r>
    </w:p>
    <w:p w:rsidR="00A811E9" w:rsidRPr="00A811E9" w:rsidRDefault="00A811E9" w:rsidP="00A811E9">
      <w:pPr>
        <w:adjustRightInd/>
        <w:spacing w:line="276" w:lineRule="auto"/>
        <w:ind w:firstLine="540"/>
        <w:jc w:val="both"/>
        <w:rPr>
          <w:bCs/>
          <w:sz w:val="28"/>
          <w:szCs w:val="28"/>
        </w:rPr>
      </w:pPr>
      <w:r w:rsidRPr="00A811E9">
        <w:rPr>
          <w:bCs/>
          <w:sz w:val="28"/>
          <w:szCs w:val="28"/>
        </w:rPr>
        <w:t>2. Настоящее Решение вступает в силу после его официального опубл</w:t>
      </w:r>
      <w:r w:rsidRPr="00A811E9">
        <w:rPr>
          <w:bCs/>
          <w:sz w:val="28"/>
          <w:szCs w:val="28"/>
        </w:rPr>
        <w:t>и</w:t>
      </w:r>
      <w:r w:rsidRPr="00A811E9">
        <w:rPr>
          <w:bCs/>
          <w:sz w:val="28"/>
          <w:szCs w:val="28"/>
        </w:rPr>
        <w:t xml:space="preserve">кования, подлежит размещению на сайте </w:t>
      </w:r>
      <w:r w:rsidRPr="00A811E9">
        <w:rPr>
          <w:sz w:val="28"/>
          <w:szCs w:val="28"/>
        </w:rPr>
        <w:t>МР «</w:t>
      </w:r>
      <w:proofErr w:type="spellStart"/>
      <w:r w:rsidRPr="00A811E9">
        <w:rPr>
          <w:sz w:val="28"/>
          <w:szCs w:val="28"/>
        </w:rPr>
        <w:t>Сухиничский</w:t>
      </w:r>
      <w:proofErr w:type="spellEnd"/>
      <w:r w:rsidRPr="00A811E9">
        <w:rPr>
          <w:sz w:val="28"/>
          <w:szCs w:val="28"/>
        </w:rPr>
        <w:t xml:space="preserve"> район», в разд</w:t>
      </w:r>
      <w:r w:rsidRPr="00A811E9">
        <w:rPr>
          <w:sz w:val="28"/>
          <w:szCs w:val="28"/>
        </w:rPr>
        <w:t>е</w:t>
      </w:r>
      <w:r w:rsidRPr="00A811E9">
        <w:rPr>
          <w:sz w:val="28"/>
          <w:szCs w:val="28"/>
        </w:rPr>
        <w:t>ле «Поселения».</w:t>
      </w:r>
    </w:p>
    <w:p w:rsidR="00A811E9" w:rsidRPr="00A811E9" w:rsidRDefault="00A811E9" w:rsidP="00A811E9">
      <w:pPr>
        <w:adjustRightInd/>
        <w:spacing w:line="276" w:lineRule="auto"/>
        <w:jc w:val="both"/>
        <w:rPr>
          <w:sz w:val="28"/>
          <w:szCs w:val="28"/>
        </w:rPr>
      </w:pPr>
      <w:r w:rsidRPr="00A811E9">
        <w:rPr>
          <w:sz w:val="28"/>
          <w:szCs w:val="28"/>
        </w:rPr>
        <w:t xml:space="preserve">      4. </w:t>
      </w:r>
      <w:proofErr w:type="gramStart"/>
      <w:r w:rsidRPr="00A811E9">
        <w:rPr>
          <w:sz w:val="28"/>
          <w:szCs w:val="28"/>
        </w:rPr>
        <w:t>Контроль за</w:t>
      </w:r>
      <w:proofErr w:type="gramEnd"/>
      <w:r w:rsidRPr="00A811E9">
        <w:rPr>
          <w:sz w:val="28"/>
          <w:szCs w:val="28"/>
        </w:rPr>
        <w:t xml:space="preserve"> исполнением настоящего Решения возложить на админ</w:t>
      </w:r>
      <w:r w:rsidRPr="00A811E9">
        <w:rPr>
          <w:sz w:val="28"/>
          <w:szCs w:val="28"/>
        </w:rPr>
        <w:t>и</w:t>
      </w:r>
      <w:r w:rsidRPr="00A811E9">
        <w:rPr>
          <w:sz w:val="28"/>
          <w:szCs w:val="28"/>
        </w:rPr>
        <w:t xml:space="preserve">страцию сельского поселения «Село Стрельна».  </w:t>
      </w:r>
    </w:p>
    <w:p w:rsidR="00A811E9" w:rsidRPr="00A811E9" w:rsidRDefault="00A811E9" w:rsidP="00A811E9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A811E9" w:rsidRPr="00A811E9" w:rsidRDefault="00A811E9" w:rsidP="00A811E9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A811E9">
        <w:rPr>
          <w:b/>
          <w:sz w:val="28"/>
          <w:szCs w:val="28"/>
        </w:rPr>
        <w:t>Глава сельского поселения</w:t>
      </w:r>
    </w:p>
    <w:p w:rsidR="00A811E9" w:rsidRPr="00A811E9" w:rsidRDefault="00A811E9" w:rsidP="00A811E9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A811E9">
        <w:rPr>
          <w:b/>
          <w:sz w:val="28"/>
          <w:szCs w:val="28"/>
        </w:rPr>
        <w:t xml:space="preserve">«Село Стрельна»                                                       Т.П. </w:t>
      </w:r>
      <w:proofErr w:type="spellStart"/>
      <w:r w:rsidRPr="00A811E9">
        <w:rPr>
          <w:b/>
          <w:sz w:val="28"/>
          <w:szCs w:val="28"/>
        </w:rPr>
        <w:t>Колган</w:t>
      </w:r>
      <w:proofErr w:type="spellEnd"/>
      <w:r w:rsidRPr="00A811E9">
        <w:rPr>
          <w:b/>
          <w:sz w:val="28"/>
          <w:szCs w:val="28"/>
        </w:rPr>
        <w:t xml:space="preserve">                                    </w:t>
      </w:r>
    </w:p>
    <w:p w:rsidR="00A811E9" w:rsidRPr="00A811E9" w:rsidRDefault="00A811E9" w:rsidP="00A811E9">
      <w:pPr>
        <w:widowControl/>
        <w:shd w:val="clear" w:color="auto" w:fill="FFFFFF"/>
        <w:tabs>
          <w:tab w:val="left" w:pos="917"/>
        </w:tabs>
        <w:autoSpaceDE/>
        <w:autoSpaceDN/>
        <w:adjustRightInd/>
        <w:ind w:left="5" w:hanging="5"/>
        <w:rPr>
          <w:spacing w:val="-2"/>
          <w:sz w:val="26"/>
          <w:szCs w:val="26"/>
        </w:rPr>
      </w:pPr>
    </w:p>
    <w:p w:rsidR="00A811E9" w:rsidRPr="00A811E9" w:rsidRDefault="00A811E9" w:rsidP="00A811E9">
      <w:pPr>
        <w:adjustRightInd/>
        <w:jc w:val="both"/>
        <w:rPr>
          <w:rFonts w:ascii="Calibri" w:hAnsi="Calibri" w:cs="Calibri"/>
          <w:sz w:val="22"/>
        </w:rPr>
      </w:pPr>
    </w:p>
    <w:p w:rsidR="00A811E9" w:rsidRPr="00A811E9" w:rsidRDefault="00A811E9" w:rsidP="00A811E9">
      <w:pPr>
        <w:adjustRightInd/>
        <w:jc w:val="both"/>
        <w:rPr>
          <w:rFonts w:ascii="Calibri" w:hAnsi="Calibri" w:cs="Calibri"/>
          <w:sz w:val="22"/>
        </w:rPr>
      </w:pPr>
    </w:p>
    <w:p w:rsidR="00A811E9" w:rsidRPr="00A811E9" w:rsidRDefault="00A811E9" w:rsidP="00A811E9">
      <w:pPr>
        <w:adjustRightInd/>
        <w:jc w:val="both"/>
        <w:rPr>
          <w:rFonts w:ascii="Calibri" w:hAnsi="Calibri" w:cs="Calibri"/>
          <w:sz w:val="22"/>
        </w:rPr>
      </w:pPr>
    </w:p>
    <w:p w:rsidR="00A811E9" w:rsidRPr="00A811E9" w:rsidRDefault="00A811E9" w:rsidP="00A811E9">
      <w:pPr>
        <w:adjustRightInd/>
        <w:jc w:val="both"/>
        <w:rPr>
          <w:rFonts w:ascii="Calibri" w:hAnsi="Calibri" w:cs="Calibri"/>
          <w:sz w:val="22"/>
        </w:rPr>
      </w:pPr>
    </w:p>
    <w:p w:rsidR="00A811E9" w:rsidRPr="00A811E9" w:rsidRDefault="00A811E9" w:rsidP="00A811E9">
      <w:pPr>
        <w:adjustRightInd/>
        <w:jc w:val="both"/>
        <w:rPr>
          <w:rFonts w:ascii="Calibri" w:hAnsi="Calibri" w:cs="Calibri"/>
          <w:sz w:val="22"/>
        </w:rPr>
      </w:pPr>
    </w:p>
    <w:p w:rsidR="00A811E9" w:rsidRPr="00A811E9" w:rsidRDefault="00A811E9" w:rsidP="00A811E9">
      <w:pPr>
        <w:adjustRightInd/>
        <w:jc w:val="both"/>
        <w:rPr>
          <w:rFonts w:ascii="Calibri" w:hAnsi="Calibri" w:cs="Calibri"/>
          <w:sz w:val="22"/>
        </w:rPr>
      </w:pPr>
    </w:p>
    <w:p w:rsidR="00A811E9" w:rsidRPr="00A811E9" w:rsidRDefault="00A811E9" w:rsidP="00A811E9">
      <w:pPr>
        <w:adjustRightInd/>
        <w:spacing w:line="276" w:lineRule="auto"/>
        <w:jc w:val="right"/>
        <w:outlineLvl w:val="0"/>
        <w:rPr>
          <w:sz w:val="28"/>
          <w:szCs w:val="28"/>
        </w:rPr>
      </w:pPr>
      <w:r w:rsidRPr="00A811E9">
        <w:rPr>
          <w:sz w:val="28"/>
          <w:szCs w:val="28"/>
        </w:rPr>
        <w:t>Приложение № 1</w:t>
      </w:r>
    </w:p>
    <w:p w:rsidR="00A811E9" w:rsidRPr="00A811E9" w:rsidRDefault="00A811E9" w:rsidP="00A811E9">
      <w:pPr>
        <w:adjustRightInd/>
        <w:spacing w:line="276" w:lineRule="auto"/>
        <w:jc w:val="right"/>
        <w:rPr>
          <w:sz w:val="28"/>
          <w:szCs w:val="28"/>
        </w:rPr>
      </w:pPr>
      <w:r w:rsidRPr="00A811E9">
        <w:rPr>
          <w:sz w:val="28"/>
          <w:szCs w:val="28"/>
        </w:rPr>
        <w:t>к Решению Сельской  Думы</w:t>
      </w:r>
    </w:p>
    <w:p w:rsidR="00A811E9" w:rsidRPr="00A811E9" w:rsidRDefault="00A811E9" w:rsidP="00A811E9">
      <w:pPr>
        <w:adjustRightInd/>
        <w:spacing w:line="276" w:lineRule="auto"/>
        <w:jc w:val="right"/>
        <w:rPr>
          <w:sz w:val="28"/>
          <w:szCs w:val="28"/>
        </w:rPr>
      </w:pPr>
      <w:r w:rsidRPr="00A811E9">
        <w:rPr>
          <w:sz w:val="28"/>
          <w:szCs w:val="28"/>
        </w:rPr>
        <w:t>сельского  поселения "Село  Стрельна»"</w:t>
      </w:r>
    </w:p>
    <w:p w:rsidR="00A811E9" w:rsidRPr="00A811E9" w:rsidRDefault="00A811E9" w:rsidP="00A811E9">
      <w:pPr>
        <w:adjustRightInd/>
        <w:spacing w:line="276" w:lineRule="auto"/>
        <w:jc w:val="right"/>
        <w:rPr>
          <w:sz w:val="28"/>
          <w:szCs w:val="28"/>
        </w:rPr>
      </w:pPr>
      <w:r w:rsidRPr="00A811E9">
        <w:rPr>
          <w:sz w:val="28"/>
          <w:szCs w:val="28"/>
        </w:rPr>
        <w:t>от 29.04.2020 г. № 246</w:t>
      </w:r>
    </w:p>
    <w:p w:rsidR="00A811E9" w:rsidRPr="00A811E9" w:rsidRDefault="00A811E9" w:rsidP="00A811E9">
      <w:pPr>
        <w:adjustRightInd/>
        <w:spacing w:line="276" w:lineRule="auto"/>
        <w:jc w:val="both"/>
        <w:rPr>
          <w:sz w:val="28"/>
          <w:szCs w:val="28"/>
        </w:rPr>
      </w:pPr>
    </w:p>
    <w:p w:rsidR="00A811E9" w:rsidRPr="00A811E9" w:rsidRDefault="00A811E9" w:rsidP="00A811E9">
      <w:pPr>
        <w:widowControl/>
        <w:shd w:val="clear" w:color="auto" w:fill="FFFFFF"/>
        <w:tabs>
          <w:tab w:val="left" w:pos="917"/>
        </w:tabs>
        <w:autoSpaceDE/>
        <w:autoSpaceDN/>
        <w:adjustRightInd/>
        <w:ind w:left="-397" w:hanging="5"/>
        <w:rPr>
          <w:sz w:val="28"/>
          <w:szCs w:val="28"/>
        </w:rPr>
      </w:pPr>
      <w:bookmarkStart w:id="1" w:name="P36"/>
      <w:bookmarkEnd w:id="1"/>
    </w:p>
    <w:p w:rsidR="00A811E9" w:rsidRPr="00A811E9" w:rsidRDefault="00A811E9" w:rsidP="00A811E9">
      <w:pPr>
        <w:widowControl/>
        <w:autoSpaceDE/>
        <w:autoSpaceDN/>
        <w:adjustRightInd/>
        <w:ind w:firstLine="851"/>
        <w:jc w:val="center"/>
        <w:rPr>
          <w:b/>
          <w:bCs/>
          <w:iCs/>
          <w:sz w:val="28"/>
          <w:szCs w:val="28"/>
        </w:rPr>
      </w:pPr>
      <w:r w:rsidRPr="00A811E9">
        <w:rPr>
          <w:b/>
          <w:bCs/>
          <w:iCs/>
          <w:sz w:val="28"/>
          <w:szCs w:val="28"/>
        </w:rPr>
        <w:t>Требования</w:t>
      </w:r>
    </w:p>
    <w:p w:rsidR="00A811E9" w:rsidRPr="00A811E9" w:rsidRDefault="00A811E9" w:rsidP="00A811E9">
      <w:pPr>
        <w:widowControl/>
        <w:autoSpaceDE/>
        <w:autoSpaceDN/>
        <w:adjustRightInd/>
        <w:ind w:firstLine="851"/>
        <w:jc w:val="center"/>
        <w:rPr>
          <w:b/>
          <w:bCs/>
          <w:iCs/>
          <w:sz w:val="28"/>
          <w:szCs w:val="28"/>
        </w:rPr>
      </w:pPr>
      <w:r w:rsidRPr="00A811E9">
        <w:rPr>
          <w:b/>
          <w:bCs/>
          <w:iCs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</w:t>
      </w:r>
      <w:r w:rsidRPr="00A811E9">
        <w:rPr>
          <w:b/>
          <w:bCs/>
          <w:iCs/>
          <w:sz w:val="28"/>
          <w:szCs w:val="28"/>
        </w:rPr>
        <w:t>о</w:t>
      </w:r>
      <w:r w:rsidRPr="00A811E9">
        <w:rPr>
          <w:b/>
          <w:bCs/>
          <w:iCs/>
          <w:sz w:val="28"/>
          <w:szCs w:val="28"/>
        </w:rPr>
        <w:t>рам найма жилых помещений жилищного фонда социального использ</w:t>
      </w:r>
      <w:r w:rsidRPr="00A811E9">
        <w:rPr>
          <w:b/>
          <w:bCs/>
          <w:iCs/>
          <w:sz w:val="28"/>
          <w:szCs w:val="28"/>
        </w:rPr>
        <w:t>о</w:t>
      </w:r>
      <w:r w:rsidRPr="00A811E9">
        <w:rPr>
          <w:b/>
          <w:bCs/>
          <w:iCs/>
          <w:sz w:val="28"/>
          <w:szCs w:val="28"/>
        </w:rPr>
        <w:t>вания, о количестве жилых помещений, которые могут быть предоста</w:t>
      </w:r>
      <w:r w:rsidRPr="00A811E9">
        <w:rPr>
          <w:b/>
          <w:bCs/>
          <w:iCs/>
          <w:sz w:val="28"/>
          <w:szCs w:val="28"/>
        </w:rPr>
        <w:t>в</w:t>
      </w:r>
      <w:r w:rsidRPr="00A811E9">
        <w:rPr>
          <w:b/>
          <w:bCs/>
          <w:iCs/>
          <w:sz w:val="28"/>
          <w:szCs w:val="28"/>
        </w:rPr>
        <w:t>лены по договорам найма жилых помещений жилищного фонда соц</w:t>
      </w:r>
      <w:r w:rsidRPr="00A811E9">
        <w:rPr>
          <w:b/>
          <w:bCs/>
          <w:iCs/>
          <w:sz w:val="28"/>
          <w:szCs w:val="28"/>
        </w:rPr>
        <w:t>и</w:t>
      </w:r>
      <w:r w:rsidRPr="00A811E9">
        <w:rPr>
          <w:b/>
          <w:bCs/>
          <w:iCs/>
          <w:sz w:val="28"/>
          <w:szCs w:val="28"/>
        </w:rPr>
        <w:t>ального использования</w:t>
      </w:r>
    </w:p>
    <w:p w:rsidR="00A811E9" w:rsidRPr="00A811E9" w:rsidRDefault="00A811E9" w:rsidP="00A811E9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1. Настоящие Требования определяют порядок, форму и сроки и</w:t>
      </w:r>
      <w:r w:rsidRPr="00A811E9">
        <w:rPr>
          <w:sz w:val="28"/>
          <w:szCs w:val="28"/>
        </w:rPr>
        <w:t>н</w:t>
      </w:r>
      <w:r w:rsidRPr="00A811E9">
        <w:rPr>
          <w:sz w:val="28"/>
          <w:szCs w:val="28"/>
        </w:rPr>
        <w:t>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– Требования).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 xml:space="preserve">2. </w:t>
      </w:r>
      <w:proofErr w:type="spellStart"/>
      <w:proofErr w:type="gramStart"/>
      <w:r w:rsidRPr="00A811E9">
        <w:rPr>
          <w:sz w:val="28"/>
          <w:szCs w:val="28"/>
        </w:rPr>
        <w:t>Наймодатели</w:t>
      </w:r>
      <w:proofErr w:type="spellEnd"/>
      <w:r w:rsidRPr="00A811E9">
        <w:rPr>
          <w:sz w:val="28"/>
          <w:szCs w:val="28"/>
        </w:rPr>
        <w:t xml:space="preserve"> по договорам найма жилых помещений жилищного фонда социального использования, предоставляющие или имеющие намер</w:t>
      </w:r>
      <w:r w:rsidRPr="00A811E9">
        <w:rPr>
          <w:sz w:val="28"/>
          <w:szCs w:val="28"/>
        </w:rPr>
        <w:t>е</w:t>
      </w:r>
      <w:r w:rsidRPr="00A811E9">
        <w:rPr>
          <w:sz w:val="28"/>
          <w:szCs w:val="28"/>
        </w:rPr>
        <w:t>ние предоставлять на территории сельского поселение «Село Стрельна» (д</w:t>
      </w:r>
      <w:r w:rsidRPr="00A811E9">
        <w:rPr>
          <w:sz w:val="28"/>
          <w:szCs w:val="28"/>
        </w:rPr>
        <w:t>а</w:t>
      </w:r>
      <w:r w:rsidRPr="00A811E9">
        <w:rPr>
          <w:sz w:val="28"/>
          <w:szCs w:val="28"/>
        </w:rPr>
        <w:t>лее – сельского поселение) жилые помещения по указанному основанию (д</w:t>
      </w:r>
      <w:r w:rsidRPr="00A811E9">
        <w:rPr>
          <w:sz w:val="28"/>
          <w:szCs w:val="28"/>
        </w:rPr>
        <w:t>а</w:t>
      </w:r>
      <w:r w:rsidRPr="00A811E9">
        <w:rPr>
          <w:sz w:val="28"/>
          <w:szCs w:val="28"/>
        </w:rPr>
        <w:t xml:space="preserve">лее - </w:t>
      </w:r>
      <w:proofErr w:type="spellStart"/>
      <w:r w:rsidRPr="00A811E9">
        <w:rPr>
          <w:sz w:val="28"/>
          <w:szCs w:val="28"/>
        </w:rPr>
        <w:t>наймодатели</w:t>
      </w:r>
      <w:proofErr w:type="spellEnd"/>
      <w:r w:rsidRPr="00A811E9">
        <w:rPr>
          <w:sz w:val="28"/>
          <w:szCs w:val="28"/>
        </w:rPr>
        <w:t>) должны предоставлять в Администрацию сельского пос</w:t>
      </w:r>
      <w:r w:rsidRPr="00A811E9">
        <w:rPr>
          <w:sz w:val="28"/>
          <w:szCs w:val="28"/>
        </w:rPr>
        <w:t>е</w:t>
      </w:r>
      <w:r w:rsidRPr="00A811E9">
        <w:rPr>
          <w:sz w:val="28"/>
          <w:szCs w:val="28"/>
        </w:rPr>
        <w:t>ления «Село Стрельна»  (далее – Администрация) следующую информацию:</w:t>
      </w:r>
      <w:proofErr w:type="gramEnd"/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 xml:space="preserve">а) сведения о </w:t>
      </w:r>
      <w:proofErr w:type="spellStart"/>
      <w:r w:rsidRPr="00A811E9">
        <w:rPr>
          <w:sz w:val="28"/>
          <w:szCs w:val="28"/>
        </w:rPr>
        <w:t>наймодателе</w:t>
      </w:r>
      <w:proofErr w:type="spellEnd"/>
      <w:r w:rsidRPr="00A811E9">
        <w:rPr>
          <w:sz w:val="28"/>
          <w:szCs w:val="28"/>
        </w:rPr>
        <w:t xml:space="preserve"> - наименование, место нахождения, ко</w:t>
      </w:r>
      <w:r w:rsidRPr="00A811E9">
        <w:rPr>
          <w:sz w:val="28"/>
          <w:szCs w:val="28"/>
        </w:rPr>
        <w:t>н</w:t>
      </w:r>
      <w:r w:rsidRPr="00A811E9">
        <w:rPr>
          <w:sz w:val="28"/>
          <w:szCs w:val="28"/>
        </w:rPr>
        <w:t>тактная информация, режим работы;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A811E9">
        <w:rPr>
          <w:sz w:val="28"/>
          <w:szCs w:val="28"/>
        </w:rPr>
        <w:t xml:space="preserve">б) сведения об общем количестве жилых помещений, которые могут быть представлены </w:t>
      </w:r>
      <w:proofErr w:type="spellStart"/>
      <w:r w:rsidRPr="00A811E9">
        <w:rPr>
          <w:sz w:val="28"/>
          <w:szCs w:val="28"/>
        </w:rPr>
        <w:t>наймодателем</w:t>
      </w:r>
      <w:proofErr w:type="spellEnd"/>
      <w:r w:rsidRPr="00A811E9">
        <w:rPr>
          <w:sz w:val="28"/>
          <w:szCs w:val="28"/>
        </w:rPr>
        <w:t xml:space="preserve"> жилых помещений социального использ</w:t>
      </w:r>
      <w:r w:rsidRPr="00A811E9">
        <w:rPr>
          <w:sz w:val="28"/>
          <w:szCs w:val="28"/>
        </w:rPr>
        <w:t>о</w:t>
      </w:r>
      <w:r w:rsidRPr="00A811E9">
        <w:rPr>
          <w:sz w:val="28"/>
          <w:szCs w:val="28"/>
        </w:rPr>
        <w:t>вания, с указанием места их нахождения, количества и площадей квартир с различным количеством комнат по этажам наемных домов социального и</w:t>
      </w:r>
      <w:r w:rsidRPr="00A811E9">
        <w:rPr>
          <w:sz w:val="28"/>
          <w:szCs w:val="28"/>
        </w:rPr>
        <w:t>с</w:t>
      </w:r>
      <w:r w:rsidRPr="00A811E9">
        <w:rPr>
          <w:sz w:val="28"/>
          <w:szCs w:val="28"/>
        </w:rPr>
        <w:t>пользования.</w:t>
      </w:r>
      <w:proofErr w:type="gramEnd"/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3. Указанная в пункте 2 настоящих Требований информация пред</w:t>
      </w:r>
      <w:r w:rsidRPr="00A811E9">
        <w:rPr>
          <w:sz w:val="28"/>
          <w:szCs w:val="28"/>
        </w:rPr>
        <w:t>о</w:t>
      </w:r>
      <w:r w:rsidRPr="00A811E9">
        <w:rPr>
          <w:sz w:val="28"/>
          <w:szCs w:val="28"/>
        </w:rPr>
        <w:t xml:space="preserve">ставляется </w:t>
      </w:r>
      <w:proofErr w:type="spellStart"/>
      <w:r w:rsidRPr="00A811E9">
        <w:rPr>
          <w:sz w:val="28"/>
          <w:szCs w:val="28"/>
        </w:rPr>
        <w:t>наймодателями</w:t>
      </w:r>
      <w:proofErr w:type="spellEnd"/>
      <w:r w:rsidRPr="00A811E9">
        <w:rPr>
          <w:sz w:val="28"/>
          <w:szCs w:val="28"/>
        </w:rPr>
        <w:t>: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а) в первый раз - в течение 30 календарных дней, со дня учета в мун</w:t>
      </w:r>
      <w:r w:rsidRPr="00A811E9">
        <w:rPr>
          <w:sz w:val="28"/>
          <w:szCs w:val="28"/>
        </w:rPr>
        <w:t>и</w:t>
      </w:r>
      <w:r w:rsidRPr="00A811E9">
        <w:rPr>
          <w:sz w:val="28"/>
          <w:szCs w:val="28"/>
        </w:rPr>
        <w:t>ципальном реестре наемных домов социального использования: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-земельного участка, предоставленного или предназначенного в соо</w:t>
      </w:r>
      <w:r w:rsidRPr="00A811E9">
        <w:rPr>
          <w:sz w:val="28"/>
          <w:szCs w:val="28"/>
        </w:rPr>
        <w:t>т</w:t>
      </w:r>
      <w:r w:rsidRPr="00A811E9">
        <w:rPr>
          <w:sz w:val="28"/>
          <w:szCs w:val="28"/>
        </w:rPr>
        <w:t>ветствии с земельным законодательством для строительства наемного дома социального использования;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lastRenderedPageBreak/>
        <w:t>-наемного дома социального использования (в случае, если разреш</w:t>
      </w:r>
      <w:r w:rsidRPr="00A811E9">
        <w:rPr>
          <w:sz w:val="28"/>
          <w:szCs w:val="28"/>
        </w:rPr>
        <w:t>е</w:t>
      </w:r>
      <w:r w:rsidRPr="00A811E9">
        <w:rPr>
          <w:sz w:val="28"/>
          <w:szCs w:val="28"/>
        </w:rPr>
        <w:t>ние на ввод в эксплуатацию такого дома получено на момент вступления в силу настоящих Требований);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4. Информация, указанная в пункте 2 настоящих Требований, пре</w:t>
      </w:r>
      <w:r w:rsidRPr="00A811E9">
        <w:rPr>
          <w:sz w:val="28"/>
          <w:szCs w:val="28"/>
        </w:rPr>
        <w:t>д</w:t>
      </w:r>
      <w:r w:rsidRPr="00A811E9">
        <w:rPr>
          <w:sz w:val="28"/>
          <w:szCs w:val="28"/>
        </w:rPr>
        <w:t xml:space="preserve">ставляется </w:t>
      </w:r>
      <w:proofErr w:type="spellStart"/>
      <w:r w:rsidRPr="00A811E9">
        <w:rPr>
          <w:sz w:val="28"/>
          <w:szCs w:val="28"/>
        </w:rPr>
        <w:t>наймодателем</w:t>
      </w:r>
      <w:proofErr w:type="spellEnd"/>
      <w:r w:rsidRPr="00A811E9">
        <w:rPr>
          <w:sz w:val="28"/>
          <w:szCs w:val="28"/>
        </w:rPr>
        <w:t xml:space="preserve"> в Администрацию на бумажном носителе и эле</w:t>
      </w:r>
      <w:r w:rsidRPr="00A811E9">
        <w:rPr>
          <w:sz w:val="28"/>
          <w:szCs w:val="28"/>
        </w:rPr>
        <w:t>к</w:t>
      </w:r>
      <w:r w:rsidRPr="00A811E9">
        <w:rPr>
          <w:sz w:val="28"/>
          <w:szCs w:val="28"/>
        </w:rPr>
        <w:t>тронном по форме, установленной Администрацией.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Администрацией: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а) на сайте администрации МР «</w:t>
      </w:r>
      <w:proofErr w:type="spellStart"/>
      <w:r w:rsidRPr="00A811E9">
        <w:rPr>
          <w:sz w:val="28"/>
          <w:szCs w:val="28"/>
        </w:rPr>
        <w:t>Сухиничский</w:t>
      </w:r>
      <w:proofErr w:type="spellEnd"/>
      <w:r w:rsidRPr="00A811E9">
        <w:rPr>
          <w:sz w:val="28"/>
          <w:szCs w:val="28"/>
        </w:rPr>
        <w:t xml:space="preserve"> район» в разделе «П</w:t>
      </w:r>
      <w:r w:rsidRPr="00A811E9">
        <w:rPr>
          <w:sz w:val="28"/>
          <w:szCs w:val="28"/>
        </w:rPr>
        <w:t>о</w:t>
      </w:r>
      <w:r w:rsidRPr="00A811E9">
        <w:rPr>
          <w:sz w:val="28"/>
          <w:szCs w:val="28"/>
        </w:rPr>
        <w:t>селения» в информационно-коммуникационной сети «Интернет» (далее – сайт);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б) на информационных стендах в помещении Администрации, пре</w:t>
      </w:r>
      <w:r w:rsidRPr="00A811E9">
        <w:rPr>
          <w:sz w:val="28"/>
          <w:szCs w:val="28"/>
        </w:rPr>
        <w:t>д</w:t>
      </w:r>
      <w:r w:rsidRPr="00A811E9">
        <w:rPr>
          <w:sz w:val="28"/>
          <w:szCs w:val="28"/>
        </w:rPr>
        <w:t>назначенном для приема документов для постановки на учет граждан, ну</w:t>
      </w:r>
      <w:r w:rsidRPr="00A811E9">
        <w:rPr>
          <w:sz w:val="28"/>
          <w:szCs w:val="28"/>
        </w:rPr>
        <w:t>ж</w:t>
      </w:r>
      <w:r w:rsidRPr="00A811E9">
        <w:rPr>
          <w:sz w:val="28"/>
          <w:szCs w:val="28"/>
        </w:rPr>
        <w:t>дающихся в предоставлении жилых помещений по договорам найма жилых помещений жилищного фонда социального использования.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5 настоящих Требов</w:t>
      </w:r>
      <w:r w:rsidRPr="00A811E9">
        <w:rPr>
          <w:sz w:val="28"/>
          <w:szCs w:val="28"/>
        </w:rPr>
        <w:t>а</w:t>
      </w:r>
      <w:r w:rsidRPr="00A811E9">
        <w:rPr>
          <w:sz w:val="28"/>
          <w:szCs w:val="28"/>
        </w:rPr>
        <w:t>ний, один раз в месяц при наличии изменений.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811E9">
        <w:rPr>
          <w:sz w:val="28"/>
          <w:szCs w:val="28"/>
        </w:rPr>
        <w:t>наймодателем</w:t>
      </w:r>
      <w:proofErr w:type="spellEnd"/>
      <w:r w:rsidRPr="00A811E9">
        <w:rPr>
          <w:sz w:val="28"/>
          <w:szCs w:val="28"/>
        </w:rPr>
        <w:t xml:space="preserve"> на его сайте в сети «Интернет».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811E9">
        <w:rPr>
          <w:sz w:val="28"/>
          <w:szCs w:val="28"/>
        </w:rPr>
        <w:t>наймодателя</w:t>
      </w:r>
      <w:proofErr w:type="spellEnd"/>
      <w:r w:rsidRPr="00A811E9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</w:t>
      </w:r>
      <w:r w:rsidRPr="00A811E9">
        <w:rPr>
          <w:sz w:val="28"/>
          <w:szCs w:val="28"/>
        </w:rPr>
        <w:t>и</w:t>
      </w:r>
      <w:r w:rsidRPr="00A811E9">
        <w:rPr>
          <w:sz w:val="28"/>
          <w:szCs w:val="28"/>
        </w:rPr>
        <w:t>ального использования, и должна обновляться не позднее рабочего дня, сл</w:t>
      </w:r>
      <w:r w:rsidRPr="00A811E9">
        <w:rPr>
          <w:sz w:val="28"/>
          <w:szCs w:val="28"/>
        </w:rPr>
        <w:t>е</w:t>
      </w:r>
      <w:r w:rsidRPr="00A811E9">
        <w:rPr>
          <w:sz w:val="28"/>
          <w:szCs w:val="28"/>
        </w:rPr>
        <w:t>дующего за днем изменения такой информации.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 xml:space="preserve">9. </w:t>
      </w:r>
      <w:proofErr w:type="gramStart"/>
      <w:r w:rsidRPr="00A811E9">
        <w:rPr>
          <w:sz w:val="28"/>
          <w:szCs w:val="28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</w:t>
      </w:r>
      <w:proofErr w:type="spellStart"/>
      <w:r w:rsidRPr="00A811E9">
        <w:rPr>
          <w:sz w:val="28"/>
          <w:szCs w:val="28"/>
        </w:rPr>
        <w:t>наймодатель</w:t>
      </w:r>
      <w:proofErr w:type="spellEnd"/>
      <w:r w:rsidRPr="00A811E9">
        <w:rPr>
          <w:sz w:val="28"/>
          <w:szCs w:val="28"/>
        </w:rPr>
        <w:t xml:space="preserve"> обязан:</w:t>
      </w:r>
      <w:proofErr w:type="gramEnd"/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а) при письменном обращении – в течение 10 рабочих дней со дня его поступления направить письменный ответ посредством почтового отправл</w:t>
      </w:r>
      <w:r w:rsidRPr="00A811E9">
        <w:rPr>
          <w:sz w:val="28"/>
          <w:szCs w:val="28"/>
        </w:rPr>
        <w:t>е</w:t>
      </w:r>
      <w:r w:rsidRPr="00A811E9">
        <w:rPr>
          <w:sz w:val="28"/>
          <w:szCs w:val="28"/>
        </w:rPr>
        <w:t>ния по указанному заявителем почтовому адресу либо выдачи запрашива</w:t>
      </w:r>
      <w:r w:rsidRPr="00A811E9">
        <w:rPr>
          <w:sz w:val="28"/>
          <w:szCs w:val="28"/>
        </w:rPr>
        <w:t>е</w:t>
      </w:r>
      <w:r w:rsidRPr="00A811E9">
        <w:rPr>
          <w:sz w:val="28"/>
          <w:szCs w:val="28"/>
        </w:rPr>
        <w:t>мой информации заявителю лично или через представителя по месту нахо</w:t>
      </w:r>
      <w:r w:rsidRPr="00A811E9">
        <w:rPr>
          <w:sz w:val="28"/>
          <w:szCs w:val="28"/>
        </w:rPr>
        <w:t>ж</w:t>
      </w:r>
      <w:r w:rsidRPr="00A811E9">
        <w:rPr>
          <w:sz w:val="28"/>
          <w:szCs w:val="28"/>
        </w:rPr>
        <w:t xml:space="preserve">дения </w:t>
      </w:r>
      <w:proofErr w:type="spellStart"/>
      <w:r w:rsidRPr="00A811E9">
        <w:rPr>
          <w:sz w:val="28"/>
          <w:szCs w:val="28"/>
        </w:rPr>
        <w:t>наймодателю</w:t>
      </w:r>
      <w:proofErr w:type="spellEnd"/>
      <w:r w:rsidRPr="00A811E9">
        <w:rPr>
          <w:sz w:val="28"/>
          <w:szCs w:val="28"/>
        </w:rPr>
        <w:t>;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lastRenderedPageBreak/>
        <w:t xml:space="preserve">б) при устном обращении в помещении такого </w:t>
      </w:r>
      <w:proofErr w:type="spellStart"/>
      <w:r w:rsidRPr="00A811E9">
        <w:rPr>
          <w:sz w:val="28"/>
          <w:szCs w:val="28"/>
        </w:rPr>
        <w:t>наймодателя</w:t>
      </w:r>
      <w:proofErr w:type="spellEnd"/>
      <w:r w:rsidRPr="00A811E9">
        <w:rPr>
          <w:sz w:val="28"/>
          <w:szCs w:val="28"/>
        </w:rPr>
        <w:t>, предн</w:t>
      </w:r>
      <w:r w:rsidRPr="00A811E9">
        <w:rPr>
          <w:sz w:val="28"/>
          <w:szCs w:val="28"/>
        </w:rPr>
        <w:t>а</w:t>
      </w:r>
      <w:r w:rsidRPr="00A811E9">
        <w:rPr>
          <w:sz w:val="28"/>
          <w:szCs w:val="28"/>
        </w:rPr>
        <w:t>значенном для приема заявлений граждан о предоставлении жилого помещ</w:t>
      </w:r>
      <w:r w:rsidRPr="00A811E9">
        <w:rPr>
          <w:sz w:val="28"/>
          <w:szCs w:val="28"/>
        </w:rPr>
        <w:t>е</w:t>
      </w:r>
      <w:r w:rsidRPr="00A811E9">
        <w:rPr>
          <w:sz w:val="28"/>
          <w:szCs w:val="28"/>
        </w:rPr>
        <w:t>ния по договору найма жилого помещения жилищного фонда социального использования либо по телефону, - дать ответ непосредственно после обр</w:t>
      </w:r>
      <w:r w:rsidRPr="00A811E9">
        <w:rPr>
          <w:sz w:val="28"/>
          <w:szCs w:val="28"/>
        </w:rPr>
        <w:t>а</w:t>
      </w:r>
      <w:r w:rsidRPr="00A811E9">
        <w:rPr>
          <w:sz w:val="28"/>
          <w:szCs w:val="28"/>
        </w:rPr>
        <w:t>щения;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>в) при поступлении запроса в электронной форме (по электронной п</w:t>
      </w:r>
      <w:r w:rsidRPr="00A811E9">
        <w:rPr>
          <w:sz w:val="28"/>
          <w:szCs w:val="28"/>
        </w:rPr>
        <w:t>о</w:t>
      </w:r>
      <w:r w:rsidRPr="00A811E9">
        <w:rPr>
          <w:sz w:val="28"/>
          <w:szCs w:val="28"/>
        </w:rPr>
        <w:t>чте) -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запроса, запрашиваемой информации, а та</w:t>
      </w:r>
      <w:r w:rsidRPr="00A811E9">
        <w:rPr>
          <w:sz w:val="28"/>
          <w:szCs w:val="28"/>
        </w:rPr>
        <w:t>к</w:t>
      </w:r>
      <w:r w:rsidRPr="00A811E9">
        <w:rPr>
          <w:sz w:val="28"/>
          <w:szCs w:val="28"/>
        </w:rPr>
        <w:t xml:space="preserve">же фамилии, имени, отчества и должности сотрудника </w:t>
      </w:r>
      <w:proofErr w:type="spellStart"/>
      <w:r w:rsidRPr="00A811E9">
        <w:rPr>
          <w:sz w:val="28"/>
          <w:szCs w:val="28"/>
        </w:rPr>
        <w:t>наймодателя</w:t>
      </w:r>
      <w:proofErr w:type="spellEnd"/>
      <w:r w:rsidRPr="00A811E9">
        <w:rPr>
          <w:sz w:val="28"/>
          <w:szCs w:val="28"/>
        </w:rPr>
        <w:t>, напра</w:t>
      </w:r>
      <w:r w:rsidRPr="00A811E9">
        <w:rPr>
          <w:sz w:val="28"/>
          <w:szCs w:val="28"/>
        </w:rPr>
        <w:t>в</w:t>
      </w:r>
      <w:r w:rsidRPr="00A811E9">
        <w:rPr>
          <w:sz w:val="28"/>
          <w:szCs w:val="28"/>
        </w:rPr>
        <w:t>ляющего информацию заявителю.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 xml:space="preserve">10. Письменный запрос, поступивший в адрес </w:t>
      </w:r>
      <w:proofErr w:type="spellStart"/>
      <w:r w:rsidRPr="00A811E9">
        <w:rPr>
          <w:sz w:val="28"/>
          <w:szCs w:val="28"/>
        </w:rPr>
        <w:t>наймодателя</w:t>
      </w:r>
      <w:proofErr w:type="spellEnd"/>
      <w:r w:rsidRPr="00A811E9">
        <w:rPr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811E9">
        <w:rPr>
          <w:sz w:val="28"/>
          <w:szCs w:val="28"/>
        </w:rPr>
        <w:t>наймодателя</w:t>
      </w:r>
      <w:proofErr w:type="spellEnd"/>
      <w:r w:rsidRPr="00A811E9">
        <w:rPr>
          <w:sz w:val="28"/>
          <w:szCs w:val="28"/>
        </w:rPr>
        <w:t>.</w:t>
      </w:r>
    </w:p>
    <w:p w:rsidR="00A811E9" w:rsidRPr="00A811E9" w:rsidRDefault="00A811E9" w:rsidP="00A811E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A811E9">
        <w:rPr>
          <w:sz w:val="28"/>
          <w:szCs w:val="28"/>
        </w:rPr>
        <w:t xml:space="preserve">11. </w:t>
      </w:r>
      <w:proofErr w:type="gramStart"/>
      <w:r w:rsidRPr="00A811E9">
        <w:rPr>
          <w:sz w:val="28"/>
          <w:szCs w:val="28"/>
        </w:rPr>
        <w:t>Принятые в электронном виде запросы, а также полученные пис</w:t>
      </w:r>
      <w:r w:rsidRPr="00A811E9">
        <w:rPr>
          <w:sz w:val="28"/>
          <w:szCs w:val="28"/>
        </w:rPr>
        <w:t>ь</w:t>
      </w:r>
      <w:r w:rsidRPr="00A811E9">
        <w:rPr>
          <w:sz w:val="28"/>
          <w:szCs w:val="28"/>
        </w:rPr>
        <w:t xml:space="preserve">менные запросы и копии ответов гражданам хранятся </w:t>
      </w:r>
      <w:proofErr w:type="spellStart"/>
      <w:r w:rsidRPr="00A811E9">
        <w:rPr>
          <w:sz w:val="28"/>
          <w:szCs w:val="28"/>
        </w:rPr>
        <w:t>наймодателем</w:t>
      </w:r>
      <w:proofErr w:type="spellEnd"/>
      <w:r w:rsidRPr="00A811E9">
        <w:rPr>
          <w:sz w:val="28"/>
          <w:szCs w:val="28"/>
        </w:rPr>
        <w:t xml:space="preserve"> на эле</w:t>
      </w:r>
      <w:r w:rsidRPr="00A811E9">
        <w:rPr>
          <w:sz w:val="28"/>
          <w:szCs w:val="28"/>
        </w:rPr>
        <w:t>к</w:t>
      </w:r>
      <w:r w:rsidRPr="00A811E9">
        <w:rPr>
          <w:sz w:val="28"/>
          <w:szCs w:val="28"/>
        </w:rPr>
        <w:t>тронном и бумажном носителях не менее 5 лет.</w:t>
      </w:r>
      <w:proofErr w:type="gramEnd"/>
    </w:p>
    <w:p w:rsidR="004E34CE" w:rsidRPr="00AE06CC" w:rsidRDefault="004E34CE" w:rsidP="00A811E9">
      <w:pPr>
        <w:jc w:val="both"/>
        <w:rPr>
          <w:b/>
          <w:sz w:val="28"/>
          <w:szCs w:val="28"/>
        </w:rPr>
      </w:pPr>
    </w:p>
    <w:sectPr w:rsidR="004E34CE" w:rsidRPr="00AE06CC" w:rsidSect="00702E53">
      <w:type w:val="nextColumn"/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47934"/>
    <w:rsid w:val="00102A15"/>
    <w:rsid w:val="001D7074"/>
    <w:rsid w:val="001F7F85"/>
    <w:rsid w:val="00252068"/>
    <w:rsid w:val="00273CA6"/>
    <w:rsid w:val="00296F9D"/>
    <w:rsid w:val="002E36E3"/>
    <w:rsid w:val="00333329"/>
    <w:rsid w:val="00333761"/>
    <w:rsid w:val="00366A09"/>
    <w:rsid w:val="003A3FFD"/>
    <w:rsid w:val="003C7A39"/>
    <w:rsid w:val="003D1923"/>
    <w:rsid w:val="003F4D7F"/>
    <w:rsid w:val="004713E4"/>
    <w:rsid w:val="0047217A"/>
    <w:rsid w:val="004A1DE4"/>
    <w:rsid w:val="004C2816"/>
    <w:rsid w:val="004D55A3"/>
    <w:rsid w:val="004E34CE"/>
    <w:rsid w:val="004F154A"/>
    <w:rsid w:val="00567D25"/>
    <w:rsid w:val="005A7F20"/>
    <w:rsid w:val="005C0819"/>
    <w:rsid w:val="00626489"/>
    <w:rsid w:val="006B4EAD"/>
    <w:rsid w:val="006D5626"/>
    <w:rsid w:val="006D7448"/>
    <w:rsid w:val="006E089A"/>
    <w:rsid w:val="006F73DE"/>
    <w:rsid w:val="00702E53"/>
    <w:rsid w:val="0071019E"/>
    <w:rsid w:val="007A7350"/>
    <w:rsid w:val="0081098B"/>
    <w:rsid w:val="008C56CC"/>
    <w:rsid w:val="0092137D"/>
    <w:rsid w:val="00975251"/>
    <w:rsid w:val="009C16BA"/>
    <w:rsid w:val="009D4981"/>
    <w:rsid w:val="00A0104E"/>
    <w:rsid w:val="00A1432E"/>
    <w:rsid w:val="00A811E9"/>
    <w:rsid w:val="00AC0818"/>
    <w:rsid w:val="00AC4C0A"/>
    <w:rsid w:val="00AE06CC"/>
    <w:rsid w:val="00B175BF"/>
    <w:rsid w:val="00B85BBA"/>
    <w:rsid w:val="00B9181E"/>
    <w:rsid w:val="00BA1CFE"/>
    <w:rsid w:val="00BB35FE"/>
    <w:rsid w:val="00C271DC"/>
    <w:rsid w:val="00C42986"/>
    <w:rsid w:val="00C50E1A"/>
    <w:rsid w:val="00C61DF7"/>
    <w:rsid w:val="00CB537E"/>
    <w:rsid w:val="00CC0F9D"/>
    <w:rsid w:val="00CD1005"/>
    <w:rsid w:val="00D2198B"/>
    <w:rsid w:val="00D21E38"/>
    <w:rsid w:val="00D31626"/>
    <w:rsid w:val="00D948DA"/>
    <w:rsid w:val="00D95897"/>
    <w:rsid w:val="00D96417"/>
    <w:rsid w:val="00E02AB1"/>
    <w:rsid w:val="00E6113F"/>
    <w:rsid w:val="00F07F37"/>
    <w:rsid w:val="00F818D9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7F2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2020-04-30T03:49:00Z</cp:lastPrinted>
  <dcterms:created xsi:type="dcterms:W3CDTF">2020-04-30T04:02:00Z</dcterms:created>
  <dcterms:modified xsi:type="dcterms:W3CDTF">2020-04-30T04:02:00Z</dcterms:modified>
</cp:coreProperties>
</file>