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4" w:rsidRDefault="00AF0CE4" w:rsidP="00AF0CE4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2444116</wp:posOffset>
            </wp:positionH>
            <wp:positionV relativeFrom="paragraph">
              <wp:posOffset>-167640</wp:posOffset>
            </wp:positionV>
            <wp:extent cx="723900" cy="904875"/>
            <wp:effectExtent l="19050" t="0" r="0" b="0"/>
            <wp:wrapNone/>
            <wp:docPr id="1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CE4" w:rsidRDefault="00AF0CE4" w:rsidP="00AF0CE4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AF0CE4" w:rsidRDefault="00AF0CE4" w:rsidP="00AF0CE4">
      <w:pP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AF0CE4" w:rsidRDefault="00AF0CE4" w:rsidP="00AF0CE4">
      <w:pPr>
        <w:ind w:firstLine="567"/>
        <w:jc w:val="center"/>
        <w:rPr>
          <w:rFonts w:eastAsia="Calibri"/>
          <w:b/>
          <w:bCs/>
          <w:kern w:val="28"/>
          <w:sz w:val="32"/>
          <w:szCs w:val="32"/>
          <w:lang w:eastAsia="ru-RU"/>
        </w:rPr>
      </w:pPr>
    </w:p>
    <w:p w:rsidR="00AF0CE4" w:rsidRDefault="00AF0CE4" w:rsidP="00AF0CE4">
      <w:pPr>
        <w:jc w:val="center"/>
        <w:rPr>
          <w:rFonts w:eastAsiaTheme="minorHAnsi"/>
          <w:b/>
          <w:bCs/>
          <w:caps/>
          <w:spacing w:val="6"/>
          <w:kern w:val="0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AF0CE4" w:rsidRDefault="00AF0CE4" w:rsidP="00AF0CE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AF0CE4" w:rsidRDefault="00AF0CE4" w:rsidP="00AF0CE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AF0CE4" w:rsidRDefault="00AF0CE4" w:rsidP="00AF0CE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AF0CE4" w:rsidRDefault="00AF0CE4" w:rsidP="00AF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AF0CE4" w:rsidRDefault="00AF0CE4" w:rsidP="00AF0CE4">
      <w:pPr>
        <w:jc w:val="center"/>
        <w:rPr>
          <w:b/>
          <w:sz w:val="36"/>
          <w:szCs w:val="36"/>
        </w:rPr>
      </w:pPr>
    </w:p>
    <w:p w:rsidR="00AF0CE4" w:rsidRDefault="00AF0CE4" w:rsidP="00AF0CE4">
      <w:pPr>
        <w:jc w:val="center"/>
        <w:rPr>
          <w:b/>
          <w:bCs/>
          <w:caps/>
          <w:spacing w:val="6"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82A57" w:rsidRDefault="00482A57" w:rsidP="002A4F61">
      <w:pPr>
        <w:rPr>
          <w:bCs/>
          <w:sz w:val="34"/>
          <w:szCs w:val="34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AF0CE4" w:rsidRDefault="00875308" w:rsidP="002A4F61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15</w:t>
      </w:r>
      <w:r w:rsidR="00AF0CE4" w:rsidRPr="00AF0CE4">
        <w:rPr>
          <w:sz w:val="28"/>
          <w:szCs w:val="28"/>
          <w:u w:val="single"/>
        </w:rPr>
        <w:t>.02.2016 г.</w:t>
      </w:r>
      <w:r w:rsidR="002A4F61" w:rsidRPr="00AF0CE4">
        <w:rPr>
          <w:sz w:val="28"/>
          <w:szCs w:val="28"/>
        </w:rPr>
        <w:tab/>
      </w:r>
      <w:r w:rsidR="002A4F61" w:rsidRPr="00AF0CE4">
        <w:rPr>
          <w:sz w:val="28"/>
          <w:szCs w:val="28"/>
        </w:rPr>
        <w:tab/>
      </w:r>
      <w:r w:rsidR="002A4F61" w:rsidRPr="00AF0CE4">
        <w:rPr>
          <w:sz w:val="28"/>
          <w:szCs w:val="28"/>
        </w:rPr>
        <w:tab/>
      </w:r>
      <w:r w:rsidR="002A4F61" w:rsidRPr="00AF0CE4">
        <w:rPr>
          <w:sz w:val="28"/>
          <w:szCs w:val="28"/>
        </w:rPr>
        <w:tab/>
        <w:t xml:space="preserve">  </w:t>
      </w:r>
      <w:r w:rsidR="00AF0CE4">
        <w:rPr>
          <w:sz w:val="28"/>
          <w:szCs w:val="28"/>
        </w:rPr>
        <w:tab/>
      </w:r>
      <w:r w:rsidR="00AF0CE4">
        <w:rPr>
          <w:sz w:val="28"/>
          <w:szCs w:val="28"/>
        </w:rPr>
        <w:tab/>
        <w:t xml:space="preserve">                       №  3</w:t>
      </w:r>
    </w:p>
    <w:p w:rsidR="002A4F61" w:rsidRPr="00C86B37" w:rsidRDefault="002A4F61" w:rsidP="002A4F61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/>
      </w:tblPr>
      <w:tblGrid>
        <w:gridCol w:w="5870"/>
      </w:tblGrid>
      <w:tr w:rsidR="002A4F61" w:rsidRPr="00C86B37" w:rsidTr="007445A6">
        <w:trPr>
          <w:trHeight w:val="1608"/>
        </w:trPr>
        <w:tc>
          <w:tcPr>
            <w:tcW w:w="5870" w:type="dxa"/>
            <w:shd w:val="clear" w:color="auto" w:fill="auto"/>
          </w:tcPr>
          <w:p w:rsidR="00E51617" w:rsidRPr="00FC346B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2A4F61" w:rsidRPr="002A4F61" w:rsidRDefault="00E51617" w:rsidP="00AF0CE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 w:rsidR="00AF0CE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</w:t>
            </w:r>
            <w:r w:rsidR="007320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</w:t>
            </w:r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«</w:t>
            </w:r>
            <w:r w:rsidR="00AF0CE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Село Фролово»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CE4" w:rsidRDefault="00E51617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7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 w:rsid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Фролово»</w:t>
      </w:r>
    </w:p>
    <w:p w:rsidR="002A4F61" w:rsidRPr="00FC346B" w:rsidRDefault="00AF0CE4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7985" w:rsidRPr="00FC346B">
        <w:rPr>
          <w:rFonts w:ascii="Times New Roman" w:hAnsi="Times New Roman" w:cs="Times New Roman"/>
          <w:b/>
          <w:sz w:val="28"/>
          <w:szCs w:val="28"/>
        </w:rPr>
        <w:t>ЕТ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:</w:t>
      </w:r>
    </w:p>
    <w:p w:rsidR="00E51617" w:rsidRDefault="00E51617" w:rsidP="00E51617">
      <w:pPr>
        <w:pStyle w:val="ConsPlusNormal"/>
        <w:jc w:val="both"/>
      </w:pP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3446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Фролово»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</w:t>
      </w:r>
      <w:r w:rsidR="007445A6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7445A6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D55E9" w:rsidRDefault="00E51617" w:rsidP="000D55E9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E51617">
        <w:rPr>
          <w:kern w:val="1"/>
          <w:sz w:val="28"/>
          <w:szCs w:val="28"/>
          <w:lang w:eastAsia="ar-SA"/>
        </w:rPr>
        <w:t xml:space="preserve">3. </w:t>
      </w:r>
      <w:proofErr w:type="gramStart"/>
      <w:r w:rsidR="000D55E9">
        <w:rPr>
          <w:color w:val="000000"/>
          <w:sz w:val="28"/>
          <w:szCs w:val="28"/>
        </w:rPr>
        <w:t>Контроль за</w:t>
      </w:r>
      <w:proofErr w:type="gramEnd"/>
      <w:r w:rsidR="000D55E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1743" w:rsidRPr="00C86B37" w:rsidRDefault="009E1743" w:rsidP="002A4F61">
      <w:pPr>
        <w:spacing w:line="276" w:lineRule="auto"/>
        <w:rPr>
          <w:sz w:val="28"/>
          <w:szCs w:val="28"/>
        </w:rPr>
      </w:pPr>
    </w:p>
    <w:p w:rsidR="0082767F" w:rsidRDefault="002A4F61" w:rsidP="007320BF">
      <w:pPr>
        <w:spacing w:line="276" w:lineRule="auto"/>
        <w:rPr>
          <w:b/>
          <w:sz w:val="28"/>
          <w:szCs w:val="28"/>
        </w:rPr>
      </w:pPr>
      <w:r w:rsidRPr="00C86B37">
        <w:rPr>
          <w:b/>
          <w:sz w:val="28"/>
          <w:szCs w:val="28"/>
        </w:rPr>
        <w:t>Глав</w:t>
      </w:r>
      <w:r w:rsidR="00482A57">
        <w:rPr>
          <w:b/>
          <w:sz w:val="28"/>
          <w:szCs w:val="28"/>
        </w:rPr>
        <w:t xml:space="preserve">а </w:t>
      </w:r>
      <w:r w:rsidRPr="00C86B37">
        <w:rPr>
          <w:b/>
          <w:sz w:val="28"/>
          <w:szCs w:val="28"/>
        </w:rPr>
        <w:t xml:space="preserve">администрации  </w:t>
      </w:r>
      <w:r w:rsidR="007320BF">
        <w:rPr>
          <w:b/>
          <w:sz w:val="28"/>
          <w:szCs w:val="28"/>
        </w:rPr>
        <w:t xml:space="preserve"> </w:t>
      </w:r>
    </w:p>
    <w:p w:rsidR="00507985" w:rsidRPr="00AF0CE4" w:rsidRDefault="00AF0CE4" w:rsidP="00AF0CE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82767F">
        <w:rPr>
          <w:b/>
          <w:sz w:val="28"/>
          <w:szCs w:val="28"/>
        </w:rPr>
        <w:t xml:space="preserve"> </w:t>
      </w:r>
      <w:r w:rsidR="007320BF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7320BF">
        <w:rPr>
          <w:b/>
          <w:sz w:val="28"/>
          <w:szCs w:val="28"/>
        </w:rPr>
        <w:t xml:space="preserve">   </w:t>
      </w:r>
      <w:r w:rsidR="00CF2C1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Село Фролово</w:t>
      </w:r>
      <w:r w:rsidR="00CF2C13">
        <w:rPr>
          <w:b/>
          <w:sz w:val="28"/>
          <w:szCs w:val="28"/>
        </w:rPr>
        <w:t>»</w:t>
      </w:r>
      <w:r w:rsidR="007320BF">
        <w:rPr>
          <w:b/>
          <w:sz w:val="28"/>
          <w:szCs w:val="28"/>
        </w:rPr>
        <w:t xml:space="preserve">                 </w:t>
      </w:r>
      <w:r w:rsidR="00CF2C1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М.М. Моисеева                 </w:t>
      </w:r>
    </w:p>
    <w:p w:rsidR="00482A57" w:rsidRDefault="00482A57" w:rsidP="002A4F61">
      <w:pPr>
        <w:ind w:left="567" w:firstLine="567"/>
        <w:rPr>
          <w:szCs w:val="26"/>
        </w:rPr>
      </w:pPr>
    </w:p>
    <w:p w:rsidR="000D55E9" w:rsidRDefault="000D55E9" w:rsidP="002A4F61">
      <w:pPr>
        <w:ind w:left="567" w:firstLine="567"/>
        <w:rPr>
          <w:szCs w:val="26"/>
        </w:rPr>
      </w:pPr>
    </w:p>
    <w:p w:rsidR="00482A57" w:rsidRDefault="00482A57" w:rsidP="007320BF">
      <w:pPr>
        <w:rPr>
          <w:szCs w:val="26"/>
        </w:rPr>
      </w:pPr>
    </w:p>
    <w:p w:rsidR="00291B47" w:rsidRDefault="00291B47">
      <w:pPr>
        <w:pStyle w:val="ConsPlusNormal"/>
        <w:jc w:val="both"/>
      </w:pPr>
    </w:p>
    <w:p w:rsidR="00291B47" w:rsidRPr="00153859" w:rsidRDefault="00AD252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1B47"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291B47" w:rsidRPr="00153859" w:rsidRDefault="00291B4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0BF" w:rsidRDefault="00153859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1B47" w:rsidRPr="00153859" w:rsidRDefault="00AF0CE4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7320BF" w:rsidRDefault="00A84EC4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Фролово»</w:t>
      </w:r>
    </w:p>
    <w:p w:rsidR="00291B47" w:rsidRDefault="00291B47" w:rsidP="00153859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875308">
        <w:rPr>
          <w:rFonts w:ascii="Times New Roman" w:hAnsi="Times New Roman" w:cs="Times New Roman"/>
          <w:sz w:val="28"/>
          <w:szCs w:val="28"/>
        </w:rPr>
        <w:t>15</w:t>
      </w:r>
      <w:r w:rsidR="00AF0CE4">
        <w:rPr>
          <w:rFonts w:ascii="Times New Roman" w:hAnsi="Times New Roman" w:cs="Times New Roman"/>
          <w:sz w:val="28"/>
          <w:szCs w:val="28"/>
        </w:rPr>
        <w:t>.02.2016 г.</w:t>
      </w:r>
      <w:r w:rsidRPr="00153859">
        <w:rPr>
          <w:rFonts w:ascii="Times New Roman" w:hAnsi="Times New Roman" w:cs="Times New Roman"/>
          <w:sz w:val="28"/>
          <w:szCs w:val="28"/>
        </w:rPr>
        <w:t xml:space="preserve">  </w:t>
      </w:r>
      <w:r w:rsidR="00AF0CE4">
        <w:rPr>
          <w:rFonts w:ascii="Times New Roman" w:hAnsi="Times New Roman" w:cs="Times New Roman"/>
          <w:sz w:val="28"/>
          <w:szCs w:val="28"/>
        </w:rPr>
        <w:t xml:space="preserve">№ </w:t>
      </w:r>
      <w:r w:rsidR="000D55E9">
        <w:rPr>
          <w:rFonts w:ascii="Times New Roman" w:hAnsi="Times New Roman" w:cs="Times New Roman"/>
          <w:sz w:val="28"/>
          <w:szCs w:val="28"/>
        </w:rPr>
        <w:t>3</w:t>
      </w:r>
    </w:p>
    <w:p w:rsidR="00291B47" w:rsidRDefault="00291B47">
      <w:pPr>
        <w:pStyle w:val="ConsPlusNormal"/>
        <w:jc w:val="both"/>
      </w:pPr>
    </w:p>
    <w:p w:rsidR="00291B47" w:rsidRPr="00153859" w:rsidRDefault="00291B47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153859" w:rsidRPr="00153859" w:rsidRDefault="00153859" w:rsidP="00153859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153859" w:rsidRDefault="00153859" w:rsidP="0082767F">
      <w:pPr>
        <w:pStyle w:val="ConsPlusTitle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F0CE4" w:rsidRPr="00153859" w:rsidRDefault="00AF0CE4" w:rsidP="0082767F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утверждения и ведения планов закупок товаров, работ, услуг (далее - закупки)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153859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F0CE4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 w:rsidRP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 w:rsidRP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7B1D">
        <w:rPr>
          <w:rFonts w:ascii="Times New Roman" w:hAnsi="Times New Roman" w:cs="Times New Roman"/>
          <w:sz w:val="28"/>
          <w:szCs w:val="28"/>
        </w:rPr>
        <w:t>(далее - муниципальные</w:t>
      </w:r>
      <w:r w:rsidRPr="00153859">
        <w:rPr>
          <w:rFonts w:ascii="Times New Roman" w:hAnsi="Times New Roman" w:cs="Times New Roman"/>
          <w:sz w:val="28"/>
          <w:szCs w:val="28"/>
        </w:rPr>
        <w:t xml:space="preserve">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D7B1D">
        <w:rPr>
          <w:rFonts w:ascii="Times New Roman" w:hAnsi="Times New Roman" w:cs="Times New Roman"/>
          <w:sz w:val="28"/>
          <w:szCs w:val="28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- формируют планы закупок исходя из целей осуществления закупок, определенных с учетом положений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8D7B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 w:rsidR="008D7B1D">
        <w:rPr>
          <w:rFonts w:ascii="Times New Roman" w:hAnsi="Times New Roman" w:cs="Times New Roman"/>
          <w:sz w:val="28"/>
          <w:szCs w:val="28"/>
        </w:rPr>
        <w:t>Сельской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D7B1D">
        <w:rPr>
          <w:rFonts w:ascii="Times New Roman" w:hAnsi="Times New Roman" w:cs="Times New Roman"/>
          <w:sz w:val="28"/>
          <w:szCs w:val="28"/>
        </w:rPr>
        <w:t>с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8D7B1D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CE4AE8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CE4AE8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которые приняты после утверждения планов закупок и не приводят к изменению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объема бюджетных ассигнований, утвержденных решением о бюджете;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8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е) иные случаи, установленные Городской Управой города Калуги в порядке формирования, утверждения и ведения планов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CE4AE8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Фролово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8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291B47" w:rsidRDefault="00291B47">
      <w:pPr>
        <w:pStyle w:val="ConsPlusNormal"/>
        <w:jc w:val="both"/>
      </w:pPr>
    </w:p>
    <w:p w:rsidR="00291B47" w:rsidRDefault="00291B47">
      <w:pPr>
        <w:pStyle w:val="ConsPlusNormal"/>
        <w:jc w:val="both"/>
      </w:pPr>
    </w:p>
    <w:p w:rsidR="006827C2" w:rsidRDefault="006827C2"/>
    <w:sectPr w:rsidR="006827C2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7"/>
    <w:rsid w:val="00060A29"/>
    <w:rsid w:val="000D55E9"/>
    <w:rsid w:val="00142140"/>
    <w:rsid w:val="0015248D"/>
    <w:rsid w:val="00153859"/>
    <w:rsid w:val="001E5106"/>
    <w:rsid w:val="00291B47"/>
    <w:rsid w:val="00294AA2"/>
    <w:rsid w:val="002A4F61"/>
    <w:rsid w:val="002B4100"/>
    <w:rsid w:val="0031471C"/>
    <w:rsid w:val="00344632"/>
    <w:rsid w:val="003F05CC"/>
    <w:rsid w:val="00482A57"/>
    <w:rsid w:val="00507985"/>
    <w:rsid w:val="00545113"/>
    <w:rsid w:val="00642721"/>
    <w:rsid w:val="006827C2"/>
    <w:rsid w:val="007320BF"/>
    <w:rsid w:val="007445A6"/>
    <w:rsid w:val="00795FA8"/>
    <w:rsid w:val="0082767F"/>
    <w:rsid w:val="00875308"/>
    <w:rsid w:val="008D7B1D"/>
    <w:rsid w:val="008E2D99"/>
    <w:rsid w:val="009E1743"/>
    <w:rsid w:val="00A165EE"/>
    <w:rsid w:val="00A73BC1"/>
    <w:rsid w:val="00A84EC4"/>
    <w:rsid w:val="00AD2527"/>
    <w:rsid w:val="00AF0CE4"/>
    <w:rsid w:val="00B22188"/>
    <w:rsid w:val="00C82CF6"/>
    <w:rsid w:val="00CE4AE8"/>
    <w:rsid w:val="00CF2C13"/>
    <w:rsid w:val="00CF2E20"/>
    <w:rsid w:val="00D91C39"/>
    <w:rsid w:val="00E51617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p7">
    <w:name w:val="p7"/>
    <w:basedOn w:val="a"/>
    <w:rsid w:val="000D55E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BoEv1H" TargetMode="External"/><Relationship Id="rId13" Type="http://schemas.openxmlformats.org/officeDocument/2006/relationships/hyperlink" Target="consultantplus://offline/ref=F52B3DDF80A635593C44411B99209B095A5D1E44362E903748D08138E3CC41F0BB60FF8A6B6B231FoEv1H" TargetMode="External"/><Relationship Id="rId18" Type="http://schemas.openxmlformats.org/officeDocument/2006/relationships/hyperlink" Target="consultantplus://offline/ref=F52B3DDF80A635593C44411B99209B095A521D433D2D903748D08138E3CC41F0BB60FF88o6v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2B3DDF80A635593C44411B99209B095A5D1E44362E903748D08138E3CC41F0BB60FF8A6B6B231BoEv1H" TargetMode="External"/><Relationship Id="rId12" Type="http://schemas.openxmlformats.org/officeDocument/2006/relationships/hyperlink" Target="consultantplus://offline/ref=F52B3DDF80A635593C44411B99209B095A5D1E44362E903748D08138E3CC41F0BB60FF8Ao6vBH" TargetMode="External"/><Relationship Id="rId17" Type="http://schemas.openxmlformats.org/officeDocument/2006/relationships/hyperlink" Target="consultantplus://offline/ref=F52B3DDF80A635593C44411B99209B095A5D1E44362E903748D08138E3CC41F0BB60FF8A6B6B2319oE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411B99209B095A5D1E44362E903748D08138E3CC41F0BB60FF8A6B6B231FoEv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2B3DDF80A635593C44411B99209B095A5D1E44362E903748D08138E3CC41F0BB60FFo8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B3DDF80A635593C44411B99209B095A5D1E44362E903748D08138E3oCvCH" TargetMode="External"/><Relationship Id="rId10" Type="http://schemas.openxmlformats.org/officeDocument/2006/relationships/hyperlink" Target="consultantplus://offline/ref=F52B3DDF80A635593C44411B99209B095A5D1E44362E903748D08138E3CC41F0BB60FF8Ao6v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411B99209B095A5D1E44362E903748D08138E3CC41F0BB60FF8A6B6B231CoEv4H" TargetMode="External"/><Relationship Id="rId14" Type="http://schemas.openxmlformats.org/officeDocument/2006/relationships/hyperlink" Target="consultantplus://offline/ref=F52B3DDF80A635593C44411B99209B095A5D1E44362E903748D08138E3CC41F0BB60FF8A6B6B231Fo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4B13-C236-4B07-B12A-F0C4C93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2016-02-11T13:47:00Z</cp:lastPrinted>
  <dcterms:created xsi:type="dcterms:W3CDTF">2015-09-15T07:47:00Z</dcterms:created>
  <dcterms:modified xsi:type="dcterms:W3CDTF">2016-02-15T05:30:00Z</dcterms:modified>
</cp:coreProperties>
</file>