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EE" w:rsidRDefault="00B134EE" w:rsidP="00B134E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cs="Calibri"/>
          <w:b/>
          <w:noProof/>
          <w:lang w:eastAsia="ru-RU"/>
        </w:rPr>
        <w:drawing>
          <wp:inline distT="0" distB="0" distL="0" distR="0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EE" w:rsidRDefault="00B134EE" w:rsidP="00B13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Par1"/>
      <w:bookmarkEnd w:id="0"/>
    </w:p>
    <w:p w:rsidR="00B134EE" w:rsidRDefault="00B134EE" w:rsidP="00B134E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  <w:proofErr w:type="gramEnd"/>
    </w:p>
    <w:p w:rsidR="00B134EE" w:rsidRDefault="00B134EE" w:rsidP="00B134E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СУХИНИЧСКИЙ  РАЙОН</w:t>
      </w:r>
      <w:proofErr w:type="gramEnd"/>
    </w:p>
    <w:p w:rsidR="00B134EE" w:rsidRDefault="00B134EE" w:rsidP="00B134EE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СЕЛЬСКАЯ  ДУМА</w:t>
      </w:r>
      <w:proofErr w:type="gramEnd"/>
    </w:p>
    <w:p w:rsidR="00B134EE" w:rsidRDefault="00B134EE" w:rsidP="00B134E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  <w:proofErr w:type="gramEnd"/>
    </w:p>
    <w:p w:rsidR="00B134EE" w:rsidRDefault="00B134EE" w:rsidP="00B134EE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B134EE" w:rsidRDefault="00B134EE" w:rsidP="00B13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134EE" w:rsidRDefault="00B134EE" w:rsidP="00B134EE">
      <w:pPr>
        <w:pStyle w:val="a6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A624F" w:rsidRPr="00D92BA9" w:rsidRDefault="00597B5A" w:rsidP="00167217">
      <w:pPr>
        <w:shd w:val="clear" w:color="auto" w:fill="FFFFFF"/>
        <w:spacing w:before="14"/>
        <w:ind w:firstLine="11"/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от  29</w:t>
      </w:r>
      <w:r w:rsidR="002B310F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>.04.2021</w:t>
      </w:r>
      <w:proofErr w:type="gramEnd"/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года                            </w:t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</w:r>
      <w:r w:rsidR="00A01593" w:rsidRPr="00D92BA9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ab/>
        <w:t xml:space="preserve">                    </w:t>
      </w:r>
      <w:r w:rsidR="006C2413">
        <w:rPr>
          <w:rFonts w:ascii="Times New Roman" w:hAnsi="Times New Roman" w:cs="Times New Roman"/>
          <w:b/>
          <w:color w:val="000000"/>
          <w:kern w:val="16"/>
          <w:sz w:val="26"/>
          <w:szCs w:val="28"/>
        </w:rPr>
        <w:t xml:space="preserve">                         №  45</w:t>
      </w:r>
    </w:p>
    <w:p w:rsidR="00D92BA9" w:rsidRPr="00D92BA9" w:rsidRDefault="00167217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D92BA9"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  <w:r w:rsidR="00D92BA9"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порядке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рассмотрения инициативных проектов, </w:t>
      </w:r>
    </w:p>
    <w:p w:rsidR="00D92BA9" w:rsidRPr="00D92BA9" w:rsidRDefault="00D92BA9" w:rsidP="00D92BA9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both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в </w:t>
      </w:r>
      <w:r w:rsidRPr="00D92BA9"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сельском по</w:t>
      </w:r>
      <w:r w:rsidR="00C16894">
        <w:rPr>
          <w:rFonts w:ascii="Times New Roman" w:hAnsi="Times New Roman" w:cs="Times New Roman"/>
          <w:b/>
          <w:bCs/>
          <w:kern w:val="28"/>
          <w:sz w:val="28"/>
          <w:szCs w:val="28"/>
        </w:rPr>
        <w:t>селении «Село Фролово</w:t>
      </w:r>
      <w:r w:rsidRPr="00D92BA9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BA624F" w:rsidRPr="00D92BA9" w:rsidRDefault="00BA624F" w:rsidP="00D92B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894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сельского по</w:t>
      </w:r>
      <w:r w:rsidR="00C16894">
        <w:rPr>
          <w:rFonts w:ascii="Times New Roman" w:hAnsi="Times New Roman" w:cs="Times New Roman"/>
          <w:color w:val="000000"/>
          <w:sz w:val="28"/>
          <w:szCs w:val="28"/>
        </w:rPr>
        <w:t>селения «Село Фролово</w:t>
      </w:r>
      <w:r w:rsidRPr="00D92BA9">
        <w:rPr>
          <w:rFonts w:ascii="Times New Roman" w:hAnsi="Times New Roman" w:cs="Times New Roman"/>
          <w:color w:val="000000"/>
          <w:sz w:val="28"/>
          <w:szCs w:val="28"/>
        </w:rPr>
        <w:t>» инициативных проектов</w:t>
      </w:r>
      <w:r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C16894">
        <w:rPr>
          <w:rFonts w:ascii="Times New Roman" w:eastAsia="Times New Roman" w:hAnsi="Times New Roman" w:cs="Times New Roman"/>
          <w:sz w:val="28"/>
          <w:szCs w:val="28"/>
        </w:rPr>
        <w:t>ского поселения «Село Фролово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D92BA9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C1689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Фролово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624F" w:rsidRPr="00D92BA9" w:rsidRDefault="00C16894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D92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D92BA9" w:rsidRDefault="00BA624F" w:rsidP="00BA624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217" w:rsidRPr="00D92BA9" w:rsidRDefault="00BA624F" w:rsidP="00167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2BA9" w:rsidRPr="00D92BA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в 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>сельском по</w:t>
      </w:r>
      <w:r w:rsidR="00C16894">
        <w:rPr>
          <w:rFonts w:ascii="Times New Roman" w:hAnsi="Times New Roman" w:cs="Times New Roman"/>
          <w:color w:val="000000"/>
          <w:sz w:val="28"/>
          <w:szCs w:val="28"/>
        </w:rPr>
        <w:t>селении «Село Фролово</w:t>
      </w:r>
      <w:r w:rsidR="00D92BA9" w:rsidRPr="00D92B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67217" w:rsidRPr="00D92BA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624F" w:rsidRPr="00D92BA9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167217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D92BA9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2BA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eastAsia="Times New Roman" w:hAnsi="Times New Roman" w:cs="Times New Roman"/>
          <w:sz w:val="28"/>
          <w:szCs w:val="28"/>
        </w:rPr>
        <w:t>селения «Село Фролово</w:t>
      </w:r>
      <w:r w:rsidR="006D7C84" w:rsidRPr="00D92B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D92BA9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D92BA9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A9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D92BA9" w:rsidRDefault="00C1689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Фролово</w:t>
      </w:r>
      <w:r w:rsidR="006D7C84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6D7C84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D7C84" w:rsidRPr="00D92BA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Л.Д. Лапшина</w:t>
      </w:r>
    </w:p>
    <w:p w:rsidR="00A01593" w:rsidRPr="00D92BA9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D92BA9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401D87" w:rsidRPr="00D92BA9" w:rsidRDefault="00401D87" w:rsidP="00401D87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Приложение 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167217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к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Решению </w:t>
      </w:r>
      <w:proofErr w:type="gramStart"/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Сельской  Думы</w:t>
      </w:r>
      <w:proofErr w:type="gramEnd"/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BA624F" w:rsidRPr="00D92BA9" w:rsidRDefault="00C1689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СП «Село Фролово</w:t>
      </w:r>
      <w:r w:rsidR="00BA624F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</w:p>
    <w:p w:rsidR="00167217" w:rsidRPr="00D92BA9" w:rsidRDefault="00BA624F" w:rsidP="00167217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463DF5"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747481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29.04.2021 г. </w:t>
      </w:r>
      <w:bookmarkStart w:id="1" w:name="_GoBack"/>
      <w:bookmarkEnd w:id="1"/>
      <w:r w:rsidR="006C241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№ 45</w:t>
      </w:r>
      <w:r w:rsidRPr="00D92BA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EA75C9" w:rsidRPr="00D92BA9" w:rsidRDefault="00EA75C9" w:rsidP="00167217">
      <w:pPr>
        <w:tabs>
          <w:tab w:val="left" w:pos="364"/>
        </w:tabs>
        <w:overflowPunct w:val="0"/>
        <w:autoSpaceDE w:val="0"/>
        <w:spacing w:after="0" w:line="11" w:lineRule="atLeas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D92BA9" w:rsidRPr="00D92BA9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 ПО</w:t>
      </w:r>
      <w:r w:rsidR="00C16894">
        <w:rPr>
          <w:rFonts w:ascii="Times New Roman" w:hAnsi="Times New Roman" w:cs="Times New Roman"/>
          <w:b/>
          <w:bCs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2BA9" w:rsidRPr="00401D87" w:rsidRDefault="00D92BA9" w:rsidP="00401D87">
      <w:pPr>
        <w:overflowPunct w:val="0"/>
        <w:autoSpaceDE w:val="0"/>
        <w:spacing w:line="240" w:lineRule="atLeast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C16894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Основные понятия, используемые для целей настоящего Положения: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Бюджетным кодексом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3) экспертная комиссия - постоянно действующий коллегиальный орган, созданный в целях проведения конкурсного отбора инициативных проектов;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4) уполномоченный орган - орган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C16894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уполномоченный орган).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ВЫДВИЖЕНИЯ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Выдвижение инициативных проектов осуществляется инициаторами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Инициаторами проектов могут выступать: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6894">
        <w:rPr>
          <w:rFonts w:ascii="Times New Roman" w:hAnsi="Times New Roman" w:cs="Times New Roman"/>
          <w:sz w:val="28"/>
          <w:szCs w:val="28"/>
        </w:rPr>
        <w:t xml:space="preserve">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Инициативные проекты, выдвигаемые инициаторами проектов, составляются по форме согласно приложению № 1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выдвигаются в срок, предусмотренный правовым актом администрации </w:t>
      </w:r>
      <w:r w:rsidR="00C1689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C16894">
        <w:rPr>
          <w:rFonts w:ascii="Times New Roman" w:eastAsia="Calibri" w:hAnsi="Times New Roman" w:cs="Times New Roman"/>
          <w:sz w:val="28"/>
          <w:szCs w:val="28"/>
        </w:rPr>
        <w:t>ело Фролово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который подлежит опубликованию (обнародованию) и размещению на </w:t>
      </w:r>
      <w:r w:rsidR="00C16894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сельского поселения</w:t>
      </w:r>
      <w:r w:rsidR="00401D87">
        <w:rPr>
          <w:rFonts w:ascii="Times New Roman" w:eastAsia="Calibri" w:hAnsi="Times New Roman" w:cs="Times New Roman"/>
          <w:sz w:val="28"/>
          <w:szCs w:val="28"/>
        </w:rPr>
        <w:t xml:space="preserve"> «Село</w:t>
      </w:r>
      <w:r w:rsidR="00C16894">
        <w:rPr>
          <w:rFonts w:ascii="Times New Roman" w:eastAsia="Calibri" w:hAnsi="Times New Roman" w:cs="Times New Roman"/>
          <w:sz w:val="28"/>
          <w:szCs w:val="28"/>
        </w:rPr>
        <w:t xml:space="preserve"> Фролово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10 дней с момента его принятия.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ОБСУЖДЕНИЯ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 до его внесения в уполномоченный орган 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решения о поддержке инициативных проектов.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 итогам проведения собрания или конференции оформляются протоколы и листы регистрации жителей по формам согласно приложениям № 2, № 3, № 4 к настоящему Положению. К протоколам и листам регистрации жителей прилагается согласие на обработку персональных данных, составленное по форме согласно приложению № 5 к настоящему Положению.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решением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40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собрания, конференции граждан и сбора их подписей осуществляется в соответствии с законодательством,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color w:val="000000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а также правовыми актами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ВНЕСЕНИЯ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4.1. Внесение инициативного проекта осуществляется инициатором проекта путем направления в уполномоченный орган заявки по форме, определенной приложением № 6 к настоящему Положению, с приложением документов и материалов, входящих в состав проекта, протокола собрания или конференции граждан, листа регистрации участников собрания или конференции, подписных листов, подтверждающих поддержку инициативного проекта жителями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C16894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или его части.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4.2. Информация о внесении инициативного проекта в уполномоченный орган подлежит опубликованию (обнародованию) и размещению на официальном сайте администрации </w:t>
      </w:r>
      <w:r w:rsidR="0032273D">
        <w:rPr>
          <w:rFonts w:ascii="Times New Roman" w:eastAsia="Calibri" w:hAnsi="Times New Roman" w:cs="Times New Roman"/>
          <w:sz w:val="28"/>
          <w:szCs w:val="28"/>
        </w:rPr>
        <w:t>сельского поселения «Село Фролово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>»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достигшие шестнадцатилетнего возраста.</w:t>
      </w:r>
    </w:p>
    <w:p w:rsidR="00D92BA9" w:rsidRPr="00D92BA9" w:rsidRDefault="00D92BA9" w:rsidP="00401D87">
      <w:pPr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РАССМОТРЕНИЯ ИНИЦИАТИВНЫХ ПРОЕКТОВ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Инициативный проект, внесенный в уполномоченный орган, подлежит обязательному рассмотрению в течение 30 дней со дня его внесения. 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Инициативные проекты направляются уполномоченным органом в адрес администрации </w:t>
      </w:r>
      <w:r w:rsidR="0032273D">
        <w:rPr>
          <w:rFonts w:ascii="Times New Roman" w:eastAsia="Calibri" w:hAnsi="Times New Roman" w:cs="Times New Roman"/>
          <w:sz w:val="28"/>
          <w:szCs w:val="28"/>
        </w:rPr>
        <w:t>сельского поселения «Село Фролово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», курирующего направление деятельности, которому соответствует внесенный инициативный проект (далее – администрация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),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32273D">
        <w:rPr>
          <w:rFonts w:ascii="Times New Roman" w:eastAsia="Calibri" w:hAnsi="Times New Roman" w:cs="Times New Roman"/>
          <w:sz w:val="28"/>
          <w:szCs w:val="28"/>
        </w:rPr>
        <w:t>Село Фролово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 для подготовки заключения об отсутствии (наличии) оснований для отказа в поддержке инициативного проекта, предусмотренных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Порядок направления инициат</w:t>
      </w:r>
      <w:r w:rsidR="00401D87">
        <w:rPr>
          <w:rFonts w:ascii="Times New Roman" w:eastAsia="Calibri" w:hAnsi="Times New Roman" w:cs="Times New Roman"/>
          <w:sz w:val="28"/>
          <w:szCs w:val="28"/>
        </w:rPr>
        <w:t>ивных проектов в администрацию 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а также порядок их рассмотрения, подготовки заключения определяется правовым актом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2273D">
        <w:rPr>
          <w:rFonts w:ascii="Times New Roman" w:eastAsia="Calibri" w:hAnsi="Times New Roman" w:cs="Times New Roman"/>
          <w:sz w:val="28"/>
          <w:szCs w:val="28"/>
        </w:rPr>
        <w:t>Село Фролово</w:t>
      </w:r>
      <w:r w:rsidRPr="00D92B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инициативного проекта, с учетом заключений администрации </w:t>
      </w:r>
      <w:r w:rsidR="00401D87">
        <w:rPr>
          <w:rFonts w:ascii="Times New Roman" w:eastAsia="Calibri" w:hAnsi="Times New Roman" w:cs="Times New Roman"/>
          <w:sz w:val="28"/>
          <w:szCs w:val="28"/>
        </w:rPr>
        <w:t>СП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уполномоченный орган принимает одно из следующих решений в форме письма, которое подлежит направлению уполномоченному представителю инициатора инициативного проекта: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 поддержке инициативного проекта и продолжении работы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2BA9" w:rsidRPr="00D92BA9" w:rsidRDefault="00D92BA9" w:rsidP="00401D87">
      <w:pPr>
        <w:numPr>
          <w:ilvl w:val="0"/>
          <w:numId w:val="1"/>
        </w:numPr>
        <w:tabs>
          <w:tab w:val="left" w:pos="364"/>
        </w:tabs>
        <w:autoSpaceDE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об отказе в поддержке инициативного проекта и его возвращении инициаторам проекта с указанием причин отказа в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Отказ в поддержке инициативного проекта принимается по основаниям, предусмотренным ч. 7 ст. 26.1 Федерального закона от 06.10.2003 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Уполномоченный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орган  вправе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>, а в случае, предусмотренном пунктом 5  части 7 ст. 26.1 Федерального закона «</w:t>
      </w:r>
      <w:r w:rsidRPr="00D92BA9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Федерации»,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КОНКУРСНОГО ОТБОРА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Конкурсный отбор проводится в течение трех месяцев с момента внесения инициативного проекта в уполномоченный орган. 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экспертной комиссией.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6.3.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Конкурсный отбор инициативных проектов осуществляется в соответствии с методикой оценки инициативных проектов согласно приложению № 7 к настоящему Положению.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осуществляется отдельно по каждому инициативному проекту.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Оценка инициативного проекта по каждому критерию определяется в баллах.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возможна в пределах объемов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7. ПОРЯДОК ФОРМИРОВАНИЯ И ДЕЯТЕЛЬНОСТИ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ЭКСПЕРТНОЙ КОМИССИИ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7.1.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Состав экспертной комиссии формируется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32273D">
        <w:rPr>
          <w:rFonts w:ascii="Times New Roman" w:hAnsi="Times New Roman" w:cs="Times New Roman"/>
          <w:sz w:val="28"/>
          <w:szCs w:val="28"/>
        </w:rPr>
        <w:t>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. При этом половина от общего числа членов экспертной комиссии должна быть назначена на основе предложений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7.2.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В заседаниях экспертной комиссии могут участвовать приглашенные лица, не являющиеся членами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7.3.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Инициаторы проектов и их представители вправе принять участие в заседании экспертной комиссии в качестве приглашенных лиц для изложения своей позиции по инициативным проектам, рассматриваемым на заседании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7.4.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№ 7 к настоящему Положению;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итоговую оценку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принимает решение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7.5.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Полномочия членов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7.6.1. Председатель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руководит деятельностью экспертной комиссии, организует ее работу;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заседания экспертной комиссии, подписывает протоколы заседаний;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общий контроль за реализацией принятых экспертной комиссией решений;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7.6.2. Заместитель председателя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исполняет полномочия председателя экспертной комиссии в отсутствие председателя;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7.6.3. Секретарь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формирует проект повестки заседания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обеспечивает подготовку материалов к заседанию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оповещает членов экспертной комиссии об очередных ее заседаниях;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ведет и подписывает протоколы заседаний экспертной комиссии;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участвует в работе экспертной комиссии в качестве члена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7.6.4. Члены экспертной комиссии: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7.7.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7.8.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7.9.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>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Протокол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момента его подписания.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РАЗДЕЛ 8. ПОРЯДОК РЕАЛИЗАЦИИ И ФИНАНСИРОВАНИЯ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ПРОЕКТОВ</w:t>
      </w:r>
    </w:p>
    <w:p w:rsidR="00D92BA9" w:rsidRPr="00D92BA9" w:rsidRDefault="00D92BA9" w:rsidP="00401D87">
      <w:pPr>
        <w:overflowPunct w:val="0"/>
        <w:autoSpaceDE w:val="0"/>
        <w:spacing w:after="0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8.1. Реализация инициативных проектов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проектом,  добровольного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имущественного и (или) трудового участия в реализации инициативного проекта инициатора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8.2.  Реализация проекта осуществляется на основании договора пожертвования денежных средств с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32273D">
        <w:rPr>
          <w:rFonts w:ascii="Times New Roman" w:hAnsi="Times New Roman" w:cs="Times New Roman"/>
          <w:sz w:val="28"/>
          <w:szCs w:val="28"/>
        </w:rPr>
        <w:t>оселения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, передачи имущества, реквизиты счета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незаключения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неперечисления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дней, следующих за днем истечения срока для перечисления пожертвований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8.3. Бюджетные ассигнования на реализацию инициативных проектов   предусматриваются по соответствующей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При реализации инициативных проектов соответствующие бюджетные ассигнования перераспределяются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8.4.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обеспечивает адресность и целевой характер использования денежных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средств,  выделяемых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для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8.5. 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8.6.</w:t>
      </w: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 xml:space="preserve">селения «Село </w:t>
      </w:r>
      <w:proofErr w:type="gramStart"/>
      <w:r w:rsidR="0032273D">
        <w:rPr>
          <w:rFonts w:ascii="Times New Roman" w:hAnsi="Times New Roman" w:cs="Times New Roman"/>
          <w:sz w:val="28"/>
          <w:szCs w:val="28"/>
        </w:rPr>
        <w:t>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осуществляет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контроль за ходом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8.7. 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8.8.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 xml:space="preserve">селения «Село </w:t>
      </w:r>
      <w:proofErr w:type="gramStart"/>
      <w:r w:rsidR="0032273D">
        <w:rPr>
          <w:rFonts w:ascii="Times New Roman" w:hAnsi="Times New Roman" w:cs="Times New Roman"/>
          <w:sz w:val="28"/>
          <w:szCs w:val="28"/>
        </w:rPr>
        <w:t>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Интернет. Организацию опубликования (обнародования) и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информации, указанной в настоящем подпункте, обеспечивает уполномоченный орган в порядке и сроки, определяемые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8.9. Отчет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«Инициативное бюджетирование» уполномоченным органом в течение 30 календарных дней со дня завершения реализации инициативного проекта.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предоставления отчетности об итогах реализации инициативного проекта в уполномоченный орган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8.10. В сельском населенном пункте информация, указанная в подпунктах 8.9, 8.10 настоящего пункта, может доводиться до сведения граждан старостой сельского населенного пункта.</w:t>
      </w:r>
    </w:p>
    <w:p w:rsidR="00D92BA9" w:rsidRPr="00D92BA9" w:rsidRDefault="00D92BA9" w:rsidP="00401D87">
      <w:pPr>
        <w:tabs>
          <w:tab w:val="left" w:pos="36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9. ПОРЯДОК РАСЧЕТА И ВОЗВРАТА СУММ</w:t>
      </w:r>
    </w:p>
    <w:p w:rsidR="00D92BA9" w:rsidRPr="00D92BA9" w:rsidRDefault="00D92BA9" w:rsidP="00401D87">
      <w:pPr>
        <w:tabs>
          <w:tab w:val="left" w:pos="364"/>
        </w:tabs>
        <w:overflowPunct w:val="0"/>
        <w:autoSpaceDE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ИНИЦИАТИВНЫХ ПЛАТЕЖЕЙ</w:t>
      </w:r>
    </w:p>
    <w:p w:rsidR="00D92BA9" w:rsidRPr="00D92BA9" w:rsidRDefault="00D92BA9" w:rsidP="00401D87">
      <w:pPr>
        <w:overflowPunct w:val="0"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9.1. 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(далее - денежные средства, подлежащие возврату).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2BA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инициативного проекта.</w:t>
      </w:r>
    </w:p>
    <w:p w:rsidR="00D92BA9" w:rsidRP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9.3.  Инициаторы проекта предоставляют заявление на возврат денежных средств с указанием банковских реквизитов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>, осуществляющий учет инициативных платежей, в целях возврата инициативных платежей.</w:t>
      </w:r>
    </w:p>
    <w:p w:rsidR="00D92BA9" w:rsidRPr="00D92BA9" w:rsidRDefault="00401D87" w:rsidP="00401D87">
      <w:pPr>
        <w:overflowPunct w:val="0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9.4.  А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>сельского по</w:t>
      </w:r>
      <w:r w:rsidR="0032273D">
        <w:rPr>
          <w:rFonts w:ascii="Times New Roman" w:hAnsi="Times New Roman" w:cs="Times New Roman"/>
          <w:sz w:val="28"/>
          <w:szCs w:val="28"/>
        </w:rPr>
        <w:t>селения «Село Фролово</w:t>
      </w:r>
      <w:r w:rsidR="00D92BA9">
        <w:rPr>
          <w:rFonts w:ascii="Times New Roman" w:hAnsi="Times New Roman" w:cs="Times New Roman"/>
          <w:sz w:val="28"/>
          <w:szCs w:val="28"/>
        </w:rPr>
        <w:t>»</w:t>
      </w:r>
      <w:r w:rsidR="00D92BA9" w:rsidRPr="00D92BA9">
        <w:rPr>
          <w:rFonts w:ascii="Times New Roman" w:eastAsia="Calibri" w:hAnsi="Times New Roman" w:cs="Times New Roman"/>
          <w:sz w:val="28"/>
          <w:szCs w:val="28"/>
        </w:rPr>
        <w:t>, осуществляет учет инициативных платежей, в течение 5 рабочих дней со дня поступления заявления осуществляет возврат денежных средств.</w:t>
      </w:r>
    </w:p>
    <w:p w:rsidR="00D92BA9" w:rsidRDefault="00D92BA9" w:rsidP="00401D87">
      <w:pPr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401D87">
      <w:pPr>
        <w:overflowPunct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3D" w:rsidRDefault="0032273D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32273D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ИНИЦИАТИВНЫЙ 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4116"/>
        <w:gridCol w:w="4467"/>
      </w:tblGrid>
      <w:tr w:rsidR="00D92BA9" w:rsidRPr="00D92BA9" w:rsidTr="00C16894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№ 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Общая характеристика инициативного проекта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Сведения </w:t>
            </w:r>
          </w:p>
        </w:tc>
      </w:tr>
      <w:tr w:rsidR="00D92BA9" w:rsidRPr="00D92BA9" w:rsidTr="00C16894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32273D">
              <w:rPr>
                <w:rFonts w:ascii="Times New Roman" w:hAnsi="Times New Roman" w:cs="Times New Roman"/>
                <w:sz w:val="26"/>
                <w:szCs w:val="26"/>
              </w:rPr>
              <w:t>селения «Село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3.2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32273D">
              <w:rPr>
                <w:rFonts w:ascii="Times New Roman" w:hAnsi="Times New Roman" w:cs="Times New Roman"/>
                <w:sz w:val="26"/>
                <w:szCs w:val="26"/>
              </w:rPr>
              <w:t>селения «Село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248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val="en-US" w:bidi="hi-IN"/>
              </w:rPr>
              <w:lastRenderedPageBreak/>
              <w:t>6</w:t>
            </w: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6.2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53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C16894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35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сметной документации, прайс-листов и др.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6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9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2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10.2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79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8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11.1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07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lastRenderedPageBreak/>
              <w:t>11.2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539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12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  <w:tr w:rsidR="00D92BA9" w:rsidRPr="00D92BA9" w:rsidTr="00C16894">
        <w:trPr>
          <w:trHeight w:val="11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13</w:t>
            </w:r>
          </w:p>
        </w:tc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</w:tr>
    </w:tbl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проекта): 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   ___________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(Ф.И.О.)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Приложение: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2. Презентационные материалы к инициативному проекту (с использованием средств визуализации инициативного проекта).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>3. Дополнительные материалы (чертежи, макеты, графические материалы и другие) при необходимости.</w:t>
      </w: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ПРОТОКОЛ СОБРАНИЯ ИЛИ КОНФЕРЕНЦИИ ГРАЖДАН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redstr8"/>
      <w:bookmarkEnd w:id="2"/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собрания (конференции):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3" w:name="redstr7"/>
      <w:bookmarkEnd w:id="3"/>
      <w:r w:rsidRPr="00D92BA9">
        <w:rPr>
          <w:rFonts w:ascii="Times New Roman" w:eastAsia="Calibri" w:hAnsi="Times New Roman" w:cs="Times New Roman"/>
          <w:sz w:val="28"/>
          <w:szCs w:val="28"/>
        </w:rPr>
        <w:t>Адрес проведения собрания (конференции): 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4" w:name="redstr6"/>
      <w:bookmarkEnd w:id="4"/>
      <w:r w:rsidRPr="00D92BA9">
        <w:rPr>
          <w:rFonts w:ascii="Times New Roman" w:eastAsia="Calibri" w:hAnsi="Times New Roman" w:cs="Times New Roman"/>
          <w:sz w:val="28"/>
          <w:szCs w:val="28"/>
        </w:rPr>
        <w:t>Время начала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5" w:name="redstr5"/>
      <w:bookmarkEnd w:id="5"/>
      <w:r w:rsidRPr="00D92BA9">
        <w:rPr>
          <w:rFonts w:ascii="Times New Roman" w:eastAsia="Calibri" w:hAnsi="Times New Roman" w:cs="Times New Roman"/>
          <w:sz w:val="28"/>
          <w:szCs w:val="28"/>
        </w:rPr>
        <w:t>Время окончания собрания (конференции): _____ час. _____ мин.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6" w:name="redstr4"/>
      <w:bookmarkEnd w:id="6"/>
      <w:r w:rsidRPr="00D92BA9">
        <w:rPr>
          <w:rFonts w:ascii="Times New Roman" w:eastAsia="Calibri" w:hAnsi="Times New Roman" w:cs="Times New Roman"/>
          <w:sz w:val="28"/>
          <w:szCs w:val="28"/>
        </w:rPr>
        <w:t>Повестка собрания (конференции): 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7" w:name="redstr3"/>
      <w:bookmarkEnd w:id="7"/>
      <w:r w:rsidRPr="00D92BA9">
        <w:rPr>
          <w:rFonts w:ascii="Times New Roman" w:eastAsia="Calibri" w:hAnsi="Times New Roman" w:cs="Times New Roman"/>
          <w:sz w:val="28"/>
          <w:szCs w:val="28"/>
        </w:rPr>
        <w:t>Ход собрания (конференции): _______________________________________</w:t>
      </w:r>
      <w:bookmarkStart w:id="8" w:name="redstr2"/>
      <w:bookmarkEnd w:id="8"/>
    </w:p>
    <w:p w:rsidR="00D92BA9" w:rsidRDefault="00D92BA9" w:rsidP="00D92BA9">
      <w:pPr>
        <w:jc w:val="both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воздержавшихся).</w:t>
      </w:r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9" w:name="redstr1"/>
      <w:bookmarkEnd w:id="9"/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решения:</w:t>
      </w:r>
      <w:bookmarkStart w:id="10" w:name="P0027"/>
      <w:bookmarkEnd w:id="10"/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50"/>
        <w:gridCol w:w="4215"/>
        <w:gridCol w:w="20"/>
        <w:gridCol w:w="20"/>
        <w:gridCol w:w="60"/>
        <w:gridCol w:w="20"/>
      </w:tblGrid>
      <w:tr w:rsidR="00D92BA9" w:rsidRPr="00D92BA9" w:rsidTr="00C16894">
        <w:trPr>
          <w:trHeight w:val="5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Наименование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5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6"/>
                <w:szCs w:val="26"/>
                <w:lang w:bidi="hi-IN"/>
              </w:rPr>
              <w:t xml:space="preserve">Количество граждан, присутствующих на собрании или конференции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widowControl w:val="0"/>
              <w:suppressLineNumber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Наименование инициативного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6C2413">
              <w:rPr>
                <w:rFonts w:ascii="Times New Roman" w:hAnsi="Times New Roman" w:cs="Times New Roman"/>
                <w:sz w:val="26"/>
                <w:szCs w:val="26"/>
              </w:rPr>
              <w:t>селения «Село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04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4.1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1108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6C2413">
              <w:rPr>
                <w:rFonts w:ascii="Times New Roman" w:hAnsi="Times New Roman" w:cs="Times New Roman"/>
                <w:sz w:val="26"/>
                <w:szCs w:val="26"/>
              </w:rPr>
              <w:t>селения «Село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6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19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C16894">
            <w:pPr>
              <w:tabs>
                <w:tab w:val="left" w:pos="364"/>
              </w:tabs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109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166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76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542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30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819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trHeight w:val="265"/>
        </w:trPr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tabs>
                <w:tab w:val="left" w:pos="364"/>
              </w:tabs>
              <w:overflowPunct w:val="0"/>
              <w:autoSpaceDE w:val="0"/>
              <w:spacing w:line="11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4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gridAfter w:val="1"/>
          <w:wAfter w:w="10" w:type="dxa"/>
          <w:trHeight w:val="2216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" w:name="P00270000"/>
            <w:bookmarkEnd w:id="11"/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2" w:name="P00270019"/>
            <w:bookmarkEnd w:id="12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3" w:name="P0027001A"/>
            <w:bookmarkEnd w:id="13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rPr>
          <w:gridAfter w:val="1"/>
          <w:wAfter w:w="10" w:type="dxa"/>
          <w:trHeight w:val="55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4" w:name="P0027001C"/>
            <w:bookmarkEnd w:id="14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Состав инициативной группы (Ф.И.О., тел.)</w:t>
            </w:r>
          </w:p>
        </w:tc>
        <w:tc>
          <w:tcPr>
            <w:tcW w:w="4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snapToGri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15" w:name="P0027001D"/>
            <w:bookmarkEnd w:id="15"/>
          </w:p>
        </w:tc>
        <w:tc>
          <w:tcPr>
            <w:tcW w:w="2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  _______________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 w:rsidR="006C2413">
        <w:rPr>
          <w:rFonts w:ascii="Times New Roman" w:hAnsi="Times New Roman" w:cs="Times New Roman"/>
          <w:sz w:val="28"/>
          <w:szCs w:val="28"/>
        </w:rPr>
        <w:t>СП «</w:t>
      </w:r>
      <w:proofErr w:type="gramStart"/>
      <w:r w:rsidR="006C2413">
        <w:rPr>
          <w:rFonts w:ascii="Times New Roman" w:hAnsi="Times New Roman" w:cs="Times New Roman"/>
          <w:sz w:val="28"/>
          <w:szCs w:val="28"/>
        </w:rPr>
        <w:t>Село  Фролово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  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(подпись)                                 (Ф.И.О.)  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Pr="00D92BA9" w:rsidRDefault="00FC5326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:rsidR="00D92BA9" w:rsidRPr="00D92BA9" w:rsidRDefault="00D92BA9" w:rsidP="00D92BA9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ЗАСЕДАНИЯ СОБРАНИЯ ИЛИ КОНФЕРЕНЦИИ ГРАЖДАН ПО ВОПРОСАМ ОСУЩЕСТВЛЕНИЯ ТОС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Cs/>
          <w:sz w:val="28"/>
          <w:szCs w:val="28"/>
        </w:rPr>
        <w:t>Наименование территориального общественного самоуправления: __________________________________________________________________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проведения: «____» ___________ 20___ г.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Место проведения: 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Повестка заседания: ____________________________________________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  <w:t>Ход собрания, конференции: _______________________________________</w:t>
      </w:r>
      <w:r w:rsidRPr="00D92BA9">
        <w:rPr>
          <w:rFonts w:ascii="Times New Roman" w:eastAsia="Calibri" w:hAnsi="Times New Roman" w:cs="Times New Roman"/>
          <w:sz w:val="28"/>
          <w:szCs w:val="28"/>
        </w:rPr>
        <w:br/>
      </w:r>
      <w:bookmarkStart w:id="16" w:name="_Hlk59116780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(описывается     ход     проведения    заседания    с    указанием    вопросов     рассмотрения;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>выступающих  лиц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и  сути  их  выступления  по  каждому  вопросу; принятых решений по каждому вопросу; количества проголосовавших за, против, воздержавшихся)</w:t>
      </w:r>
      <w:bookmarkEnd w:id="16"/>
    </w:p>
    <w:p w:rsidR="00D92BA9" w:rsidRPr="00D92BA9" w:rsidRDefault="00D92BA9" w:rsidP="00D92B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</w:r>
      <w:r w:rsidRPr="00D92BA9">
        <w:rPr>
          <w:rFonts w:ascii="Times New Roman" w:eastAsia="Calibri" w:hAnsi="Times New Roman" w:cs="Times New Roman"/>
          <w:b/>
          <w:sz w:val="28"/>
          <w:szCs w:val="28"/>
        </w:rPr>
        <w:t>Итоги собрания, конференции и принятые решения</w:t>
      </w:r>
    </w:p>
    <w:tbl>
      <w:tblPr>
        <w:tblW w:w="94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74"/>
        <w:gridCol w:w="3833"/>
        <w:gridCol w:w="78"/>
      </w:tblGrid>
      <w:tr w:rsidR="00D92BA9" w:rsidRPr="00D92BA9" w:rsidTr="00C168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№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  <w:t>Итоги собрания, конференции и принятые решения</w:t>
            </w: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</w:t>
            </w:r>
            <w:r w:rsidR="006C2413">
              <w:rPr>
                <w:rFonts w:ascii="Times New Roman" w:hAnsi="Times New Roman" w:cs="Times New Roman"/>
                <w:sz w:val="26"/>
                <w:szCs w:val="26"/>
              </w:rPr>
              <w:t>селения «Село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которой будет реализован инициативный проект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инициативного проекта (необходимо приложить дизайн-проект или проект благоустройства), в том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 для жителей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C2413">
              <w:rPr>
                <w:rFonts w:ascii="Times New Roman" w:hAnsi="Times New Roman" w:cs="Times New Roman"/>
                <w:sz w:val="26"/>
                <w:szCs w:val="26"/>
              </w:rPr>
              <w:t>ельского поселения «Село Фролово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 его части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Обоснование предложение по решению указанной проблемы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Ожидаемые результаты, в том числе: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7.2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(человек) (указать механизм определения количества прямых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по обеспечению эксплуатации содержания объекта </w:t>
            </w:r>
          </w:p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 с приложением сметная документации, прайс-листов и др.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11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инициативных платежей,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граждан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11.2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Денежные средства юридических лиц, индивидуальных предпринимателей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вклада, обеспечиваемый инициатором проекта, в том числе: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12.1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граждан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12.2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Неденежный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 юридических лиц, индивидуальных предпринимателей (добровольное имущественное участие, трудовое участие) 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ind w:left="494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13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сроки реализации проекта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2BA9" w:rsidRPr="00D92BA9" w:rsidTr="00C16894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14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A9" w:rsidRPr="00D92BA9" w:rsidRDefault="00D92BA9" w:rsidP="00D92B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Представитель, действующий в интересах ТОС: 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     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(Ф.И.О.)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Представитель администрации </w:t>
      </w:r>
      <w:r w:rsidR="006C2413">
        <w:rPr>
          <w:rFonts w:ascii="Times New Roman" w:hAnsi="Times New Roman" w:cs="Times New Roman"/>
          <w:sz w:val="28"/>
          <w:szCs w:val="28"/>
        </w:rPr>
        <w:t>СП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    ___________________</w:t>
      </w:r>
    </w:p>
    <w:p w:rsidR="00D92BA9" w:rsidRP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должность)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(подпись)                                 (Ф.И.О.)   </w:t>
      </w:r>
    </w:p>
    <w:p w:rsidR="00D92BA9" w:rsidRDefault="00D92BA9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413" w:rsidRDefault="006C2413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413" w:rsidRPr="00D92BA9" w:rsidRDefault="006C2413" w:rsidP="00D92BA9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jc w:val="right"/>
        <w:rPr>
          <w:rFonts w:ascii="Times New Roman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ЛИСТ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РЕГИСТРАЦИИ УЧАСТНИКОВ СОБРАНИЯ, КОНФЕРЕНЦИИ ГРАЖДАН 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>ПО ИНИЦИАТИВНОМУ ПРОЕКТУ _______________________________________</w:t>
      </w:r>
    </w:p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"/>
        <w:gridCol w:w="1764"/>
        <w:gridCol w:w="2410"/>
        <w:gridCol w:w="2410"/>
        <w:gridCol w:w="1589"/>
      </w:tblGrid>
      <w:tr w:rsidR="00D92BA9" w:rsidRPr="00D92BA9" w:rsidTr="00C16894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№ </w:t>
            </w:r>
          </w:p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</w:t>
            </w:r>
          </w:p>
          <w:p w:rsidR="00D92BA9" w:rsidRPr="00D92BA9" w:rsidRDefault="00D92BA9" w:rsidP="00C168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2BA9" w:rsidRPr="00D92BA9" w:rsidRDefault="00D92BA9" w:rsidP="00C168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BA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  <w:tr w:rsidR="00D92BA9" w:rsidRPr="00D92BA9" w:rsidTr="00C16894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…...</w:t>
            </w:r>
          </w:p>
        </w:tc>
        <w:tc>
          <w:tcPr>
            <w:tcW w:w="1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</w:tr>
    </w:tbl>
    <w:p w:rsidR="00D92BA9" w:rsidRPr="00D92BA9" w:rsidRDefault="00D92BA9" w:rsidP="00D92BA9">
      <w:pPr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Приложение: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(лицо, уполномоченное инициатором проекта) /Представитель инициативной группы: 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    ____________________________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 (Ф.И.О.)</w:t>
      </w: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Дата проведения «_____» __________ 20__ года</w:t>
      </w: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D92BA9" w:rsidRPr="00D92BA9" w:rsidRDefault="00D92BA9" w:rsidP="00D92BA9">
      <w:pPr>
        <w:suppressAutoHyphens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Я, _________________________________________________________,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(фамилия имя отчество)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зарегистрированный(</w:t>
      </w:r>
      <w:proofErr w:type="spell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) по адресу ___________________________________,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паспорт серия______ №_____________ выдан «____» _____________ 20___ г.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_________________________________________________________________________________________________________________________________, (кем выдан)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свободно, своей волей и в своем интересе даю согласие __________________________________________________________________</w:t>
      </w:r>
    </w:p>
    <w:p w:rsidR="00D92BA9" w:rsidRPr="00D92BA9" w:rsidRDefault="00D92BA9" w:rsidP="00D92BA9">
      <w:pPr>
        <w:suppressAutoHyphens/>
        <w:jc w:val="center"/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i/>
          <w:color w:val="000000"/>
          <w:kern w:val="2"/>
          <w:sz w:val="28"/>
          <w:szCs w:val="28"/>
          <w:lang w:eastAsia="zh-CN" w:bidi="hi-IN"/>
        </w:rPr>
        <w:t>(наименование и адрес оператора, получающего согласие субъекта персональных данных на их обработку)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 xml:space="preserve">- фамилия, имя, отчество, год, месяц и </w:t>
      </w:r>
      <w:proofErr w:type="gramStart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число  рождения</w:t>
      </w:r>
      <w:proofErr w:type="gramEnd"/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,  адрес места жительства.</w:t>
      </w:r>
    </w:p>
    <w:p w:rsidR="00D92BA9" w:rsidRPr="00D92BA9" w:rsidRDefault="00D92BA9" w:rsidP="00D92BA9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Я ознакомлен(а) с тем, что: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Дата начала обработки персональных 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данных: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«___» _____________ 20___ г.</w:t>
      </w:r>
    </w:p>
    <w:p w:rsidR="00D92BA9" w:rsidRPr="00D92BA9" w:rsidRDefault="00D92BA9" w:rsidP="00D92BA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 /__________________/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2BA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подпись заявителя    фамилия заявителя</w:t>
      </w:r>
    </w:p>
    <w:p w:rsidR="00D92BA9" w:rsidRPr="00D92BA9" w:rsidRDefault="00D92BA9" w:rsidP="00D92BA9">
      <w:pPr>
        <w:suppressAutoHyphens/>
        <w:ind w:firstLine="54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D92BA9">
      <w:pPr>
        <w:overflowPunct w:val="0"/>
        <w:autoSpaceDE w:val="0"/>
        <w:spacing w:line="24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92BA9" w:rsidRDefault="00D92BA9" w:rsidP="00291A11">
      <w:pPr>
        <w:overflowPunct w:val="0"/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6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D92B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D92BA9">
      <w:pPr>
        <w:spacing w:line="240" w:lineRule="atLeast"/>
        <w:ind w:left="595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НА УЧАСТИЕ В РЕАЛИЗАЦИИ ИНИЦИАТИВНЫХ ПРОЕКТОВ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b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BA9" w:rsidRPr="00D92BA9" w:rsidRDefault="00D92BA9" w:rsidP="00D92B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BA9" w:rsidRPr="00D92BA9" w:rsidRDefault="00D92BA9" w:rsidP="00D92BA9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 ______________ 20___ г.</w:t>
      </w:r>
    </w:p>
    <w:p w:rsidR="00D92BA9" w:rsidRPr="00D92BA9" w:rsidRDefault="00D92BA9" w:rsidP="00D92BA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_____________________________________________</w:t>
      </w:r>
    </w:p>
    <w:p w:rsidR="00D92BA9" w:rsidRPr="00D92BA9" w:rsidRDefault="00D92BA9" w:rsidP="00D92BA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(Ф.И.О. уполномоченного лица)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просит рассмотреть на заседании экспертной комиссии инициативный проект ____________________________________, в сумме ____________ тыс. рублей. 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_____________________________________________ (сумма прописью)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Прилагаемые документы (примерный перечень):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1. Инициативный проект (далее – проект),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2. Протокол собрания граждан/конференции,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3. Лист регистрации участников собрания/конференции граждан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4. Подписные листы (при их наличии)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6. Фотографии общего собрания, конференции граждан,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7. Фотографии, свидетельствующие о текущем состоянии объекта, на __ л. в 1 экз.</w:t>
      </w:r>
    </w:p>
    <w:p w:rsidR="00D92BA9" w:rsidRPr="00D92BA9" w:rsidRDefault="00D92BA9" w:rsidP="00D92BA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8. Информационные материалы, ссылки на Интернет- и ТВ-ресурсы и др., на __ л. в 1 экз.</w:t>
      </w:r>
    </w:p>
    <w:p w:rsidR="00D92BA9" w:rsidRPr="00D92BA9" w:rsidRDefault="00D92BA9" w:rsidP="00D92BA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_____________________________</w:t>
      </w:r>
    </w:p>
    <w:p w:rsidR="00D92BA9" w:rsidRPr="00D92BA9" w:rsidRDefault="00D92BA9" w:rsidP="00D92B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              (Ф.И.О.)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>_________________  _______________________</w:t>
      </w:r>
    </w:p>
    <w:p w:rsidR="00D92BA9" w:rsidRPr="00D92BA9" w:rsidRDefault="00D92BA9" w:rsidP="00D92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(</w:t>
      </w:r>
      <w:proofErr w:type="gramStart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телефон)   </w:t>
      </w:r>
      <w:proofErr w:type="gramEnd"/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              (электронный адрес)</w:t>
      </w:r>
    </w:p>
    <w:p w:rsidR="00D92BA9" w:rsidRPr="00D92BA9" w:rsidRDefault="00D92BA9" w:rsidP="00291A11">
      <w:pPr>
        <w:overflowPunct w:val="0"/>
        <w:autoSpaceDE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C5326" w:rsidRDefault="00FC5326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291A11">
      <w:pPr>
        <w:overflowPunct w:val="0"/>
        <w:autoSpaceDE w:val="0"/>
        <w:spacing w:after="0" w:line="240" w:lineRule="atLeast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к Положению о порядке выдвижения, внесения,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а также проведения их конкурсного отбора </w:t>
      </w:r>
    </w:p>
    <w:p w:rsidR="00D92BA9" w:rsidRPr="00D92BA9" w:rsidRDefault="00D92BA9" w:rsidP="00291A1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2B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</w:t>
      </w:r>
      <w:r w:rsidR="006C2413">
        <w:rPr>
          <w:rFonts w:ascii="Times New Roman" w:hAnsi="Times New Roman" w:cs="Times New Roman"/>
          <w:sz w:val="28"/>
          <w:szCs w:val="28"/>
        </w:rPr>
        <w:t>селении «Село Фролово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2BA9" w:rsidRPr="00D92BA9" w:rsidRDefault="00D92BA9" w:rsidP="00291A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291A11" w:rsidRDefault="00D92BA9" w:rsidP="00291A1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BA9">
        <w:rPr>
          <w:rFonts w:ascii="Times New Roman" w:eastAsia="Calibri" w:hAnsi="Times New Roman" w:cs="Times New Roman"/>
          <w:b/>
          <w:sz w:val="28"/>
          <w:szCs w:val="28"/>
        </w:rPr>
        <w:t>МЕТОДИКА ОЦЕНКИ</w:t>
      </w:r>
      <w:r w:rsidRPr="00D92B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ИНИЦИАТИВНЫХ ПРОЕКТОВ</w:t>
      </w:r>
    </w:p>
    <w:tbl>
      <w:tblPr>
        <w:tblW w:w="9600" w:type="dxa"/>
        <w:jc w:val="right"/>
        <w:tblLayout w:type="fixed"/>
        <w:tblCellMar>
          <w:top w:w="55" w:type="dxa"/>
          <w:left w:w="82" w:type="dxa"/>
          <w:bottom w:w="55" w:type="dxa"/>
          <w:right w:w="82" w:type="dxa"/>
        </w:tblCellMar>
        <w:tblLook w:val="04A0" w:firstRow="1" w:lastRow="0" w:firstColumn="1" w:lastColumn="0" w:noHBand="0" w:noVBand="1"/>
      </w:tblPr>
      <w:tblGrid>
        <w:gridCol w:w="246"/>
        <w:gridCol w:w="1134"/>
        <w:gridCol w:w="4110"/>
        <w:gridCol w:w="2692"/>
        <w:gridCol w:w="1418"/>
      </w:tblGrid>
      <w:tr w:rsidR="00D92BA9" w:rsidRPr="00D92BA9" w:rsidTr="00C16894">
        <w:trPr>
          <w:trHeight w:val="680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widowControl w:val="0"/>
              <w:suppressLineNumbers/>
              <w:snapToGrid w:val="0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6"/>
                <w:szCs w:val="26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 xml:space="preserve">№ </w:t>
            </w:r>
          </w:p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критериев конкурсного отбора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</w:tr>
      <w:tr w:rsidR="00D92BA9" w:rsidRPr="00D92BA9" w:rsidTr="00C16894">
        <w:trPr>
          <w:trHeight w:val="333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стороны инициаторов проекта</w:t>
            </w:r>
          </w:p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(в % от стоимости проекта)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15%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C16894">
        <w:trPr>
          <w:trHeight w:val="311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10% до 15%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C16894">
        <w:trPr>
          <w:trHeight w:val="31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5% до 10% включительно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C16894">
        <w:trPr>
          <w:trHeight w:val="26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3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01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C16894">
        <w:trPr>
          <w:trHeight w:val="458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101 до 300 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C16894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5" w:lineRule="atLeast"/>
              <w:ind w:left="57" w:right="57"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10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C16894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граждан (добровольное имущественное участие, трудовое участие) 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C16894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31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291A11">
            <w:pPr>
              <w:spacing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неденежного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вклада юридических лиц, индивидуальных предпринимателей (добровольное имущественное участие, трудовое участие) </w:t>
            </w:r>
          </w:p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291A11">
        <w:trPr>
          <w:trHeight w:val="1372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31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320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C16894">
        <w:trPr>
          <w:trHeight w:val="197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9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9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802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D92BA9" w:rsidRPr="00D92BA9" w:rsidRDefault="00D92BA9" w:rsidP="00C16894">
            <w:pPr>
              <w:snapToGrid w:val="0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D92BA9" w:rsidRPr="00D92BA9" w:rsidRDefault="00D92BA9" w:rsidP="00C16894">
            <w:pPr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92BA9" w:rsidRPr="00D92BA9" w:rsidTr="00C16894">
        <w:trPr>
          <w:trHeight w:val="290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Телевидение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C16894">
        <w:trPr>
          <w:trHeight w:val="168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6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6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103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Информационно-телекоммуникационная сеть Интернет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03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03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C16894">
        <w:trPr>
          <w:trHeight w:val="150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5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5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177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.3</w:t>
            </w:r>
          </w:p>
        </w:tc>
        <w:tc>
          <w:tcPr>
            <w:tcW w:w="41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Печатные издания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7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7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C16894">
        <w:trPr>
          <w:trHeight w:val="400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127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.4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Листовки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27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27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C16894">
        <w:trPr>
          <w:trHeight w:val="160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60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60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25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Объявления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92BA9" w:rsidRPr="00D92BA9" w:rsidTr="00C16894">
        <w:trPr>
          <w:trHeight w:val="115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15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115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228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дизайн-проекта или проекта благоустройства</w:t>
            </w:r>
          </w:p>
        </w:tc>
        <w:tc>
          <w:tcPr>
            <w:tcW w:w="2693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28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228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поддержки инициативного проекта населением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10% до 15% численности населения, на территории которого </w:t>
            </w: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tabs>
                <w:tab w:val="left" w:pos="425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napToGrid w:val="0"/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 «Село Богдановы Колодези»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C16894">
            <w:pPr>
              <w:widowControl w:val="0"/>
              <w:suppressLineNumbers/>
              <w:ind w:right="-308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Да</w:t>
            </w:r>
          </w:p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C16894">
            <w:pPr>
              <w:spacing w:line="86" w:lineRule="atLeast"/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92BA9" w:rsidRPr="00D92BA9" w:rsidTr="00C16894">
        <w:trPr>
          <w:trHeight w:val="86"/>
          <w:jc w:val="right"/>
        </w:trPr>
        <w:tc>
          <w:tcPr>
            <w:tcW w:w="247" w:type="dxa"/>
          </w:tcPr>
          <w:p w:rsidR="00D92BA9" w:rsidRPr="00D92BA9" w:rsidRDefault="00D92BA9" w:rsidP="00C16894">
            <w:pPr>
              <w:snapToGrid w:val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D92BA9" w:rsidRPr="00D92BA9" w:rsidRDefault="00D92BA9" w:rsidP="00C16894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направлен на создание, развитие, ремонт: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социальной сферы;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объектов благоустройства;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детских и спортивных площадок;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     мест отдыха населения;</w:t>
            </w:r>
          </w:p>
          <w:p w:rsidR="00D92BA9" w:rsidRPr="00D92BA9" w:rsidRDefault="00D92BA9" w:rsidP="00291A11">
            <w:pPr>
              <w:widowControl w:val="0"/>
              <w:suppressLineNumbers/>
              <w:spacing w:after="0"/>
              <w:ind w:right="15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-  автомобильных дорог местного значения;</w:t>
            </w:r>
          </w:p>
          <w:p w:rsidR="00D92BA9" w:rsidRPr="00D92BA9" w:rsidRDefault="00D92BA9" w:rsidP="00291A11">
            <w:pPr>
              <w:spacing w:after="0" w:line="86" w:lineRule="atLeast"/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2B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  объектов для обеспечения первичных мер пожарной безопасности.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FFFFFF"/>
            <w:vAlign w:val="center"/>
          </w:tcPr>
          <w:p w:rsidR="00D92BA9" w:rsidRPr="00D92BA9" w:rsidRDefault="00D92BA9" w:rsidP="00C16894">
            <w:pPr>
              <w:ind w:firstLine="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BA9" w:rsidRPr="00D92BA9" w:rsidRDefault="00D92BA9" w:rsidP="00C16894">
            <w:pPr>
              <w:ind w:firstLine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2BA9" w:rsidRPr="00D92BA9" w:rsidRDefault="00D92BA9" w:rsidP="00D92BA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A9" w:rsidRPr="00D92BA9" w:rsidRDefault="00D92BA9" w:rsidP="00D92BA9">
      <w:pPr>
        <w:overflowPunct w:val="0"/>
        <w:autoSpaceDE w:val="0"/>
        <w:spacing w:line="240" w:lineRule="atLeast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217" w:rsidRPr="00D92BA9" w:rsidRDefault="00167217" w:rsidP="00291A11">
      <w:pPr>
        <w:tabs>
          <w:tab w:val="left" w:pos="364"/>
        </w:tabs>
        <w:overflowPunct w:val="0"/>
        <w:autoSpaceDE w:val="0"/>
        <w:spacing w:after="0" w:line="11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67217" w:rsidRPr="00D92BA9" w:rsidSect="00401D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Liberation Serif" w:hAnsi="Liberation Serif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167217"/>
    <w:rsid w:val="00291A11"/>
    <w:rsid w:val="002B310F"/>
    <w:rsid w:val="0032273D"/>
    <w:rsid w:val="00401D87"/>
    <w:rsid w:val="00463DF5"/>
    <w:rsid w:val="00510E9A"/>
    <w:rsid w:val="00597B5A"/>
    <w:rsid w:val="006C2413"/>
    <w:rsid w:val="006D7C84"/>
    <w:rsid w:val="00747481"/>
    <w:rsid w:val="007F43D4"/>
    <w:rsid w:val="00841A65"/>
    <w:rsid w:val="00A01593"/>
    <w:rsid w:val="00A15B22"/>
    <w:rsid w:val="00A24425"/>
    <w:rsid w:val="00B134EE"/>
    <w:rsid w:val="00BA624F"/>
    <w:rsid w:val="00C16894"/>
    <w:rsid w:val="00CF25B5"/>
    <w:rsid w:val="00D42BCE"/>
    <w:rsid w:val="00D600BE"/>
    <w:rsid w:val="00D92BA9"/>
    <w:rsid w:val="00EA75C9"/>
    <w:rsid w:val="00FC4D6F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309B"/>
  <w15:docId w15:val="{AEA9C6B6-9E58-4833-A320-0C75CBC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12</cp:revision>
  <dcterms:created xsi:type="dcterms:W3CDTF">2021-04-23T11:51:00Z</dcterms:created>
  <dcterms:modified xsi:type="dcterms:W3CDTF">2021-04-29T05:22:00Z</dcterms:modified>
</cp:coreProperties>
</file>