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A21AF3">
        <w:rPr>
          <w:b/>
          <w:bCs/>
          <w:color w:val="000000"/>
        </w:rPr>
        <w:t xml:space="preserve">                                                        ОТЧЕТ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A21AF3">
        <w:rPr>
          <w:b/>
          <w:bCs/>
          <w:color w:val="000000"/>
        </w:rPr>
        <w:t xml:space="preserve">главы администрации СП «Село </w:t>
      </w:r>
      <w:proofErr w:type="spellStart"/>
      <w:r w:rsidRPr="00A21AF3">
        <w:rPr>
          <w:b/>
          <w:bCs/>
          <w:color w:val="000000"/>
        </w:rPr>
        <w:t>Хотень</w:t>
      </w:r>
      <w:proofErr w:type="spellEnd"/>
      <w:r w:rsidRPr="00A21AF3">
        <w:rPr>
          <w:b/>
          <w:bCs/>
          <w:color w:val="000000"/>
        </w:rPr>
        <w:t>» о проделанной  работе в 2018 году и перспективах развития сельского поселения  на  2019 год.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с.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 xml:space="preserve">                                                   </w:t>
      </w:r>
      <w:r w:rsidR="00C77CB0">
        <w:rPr>
          <w:rFonts w:eastAsia="Calibri"/>
          <w:lang w:eastAsia="en-US"/>
        </w:rPr>
        <w:t xml:space="preserve">                                                   </w:t>
      </w:r>
      <w:r w:rsidRPr="00A21AF3">
        <w:rPr>
          <w:rFonts w:eastAsia="Calibri"/>
          <w:lang w:eastAsia="en-US"/>
        </w:rPr>
        <w:t>23.01.2019 г. 13.00 ч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center"/>
        <w:rPr>
          <w:b/>
          <w:color w:val="2C2B2B"/>
        </w:rPr>
      </w:pPr>
      <w:r w:rsidRPr="00A21AF3">
        <w:rPr>
          <w:b/>
          <w:bCs/>
          <w:color w:val="000000"/>
        </w:rPr>
        <w:br/>
      </w:r>
      <w:r w:rsidRPr="00A21AF3">
        <w:rPr>
          <w:b/>
          <w:color w:val="2C2B2B"/>
        </w:rPr>
        <w:t xml:space="preserve">        Уважаемые жители поселения, приглашенные,  гости!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В соответствии c действующим законодательством Российской Федерации,  вашему вниманию представляется отчет главы администрации сельского поселения «Село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 xml:space="preserve">» о социально-экономическом развитии сельского поселения «Село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>» в 2018 году и задачах на 2019 год.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Основополагающим в работе местных органов власти остается Федеральный Закон «Об общих принципах организации местного самоуправления в Российской Федерации» и прописанные в нем полномочия, Устав поселения, </w:t>
      </w:r>
      <w:r w:rsidR="00F30179">
        <w:rPr>
          <w:rFonts w:eastAsia="Calibri"/>
          <w:lang w:eastAsia="en-US"/>
        </w:rPr>
        <w:t>действующее законодательство в вопросах местного самоуправления.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Местное самоуправление - это уровень власти, который  наиболее приближен к населению, им формируется, ему подконтролен и решает вопросы по удовлетворению основных жизненных потребностей населения. При рациональной работе местного самоуправления не только оптимально расходуются местные ресурсы, но и заметно повышается доверие населения к власти.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В состав сельского поселения «Село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>» входят 7 населенных пунктов.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Возглавляет исп</w:t>
      </w:r>
      <w:r w:rsidR="0031298F">
        <w:rPr>
          <w:rFonts w:eastAsia="Calibri"/>
          <w:lang w:eastAsia="en-US"/>
        </w:rPr>
        <w:t xml:space="preserve">олнительную власть в поселении </w:t>
      </w:r>
      <w:r w:rsidRPr="00A21AF3">
        <w:rPr>
          <w:rFonts w:eastAsia="Calibri"/>
          <w:lang w:eastAsia="en-US"/>
        </w:rPr>
        <w:t xml:space="preserve"> глава администрации, в результате прошедшего в 2015 году конкурса на замещение должности главы администрации поселения.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В поселении ведется постоянная совместная целенаправленная работа органов представительной и исполнительной ветвей власти по решению насущных вопросов жизнеобеспечения населения, также налажено межмуниципальное сотрудничество между администрациями поселений района.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Полномочий органам местного с</w:t>
      </w:r>
      <w:r w:rsidR="0031298F">
        <w:rPr>
          <w:rFonts w:eastAsia="Calibri"/>
          <w:lang w:eastAsia="en-US"/>
        </w:rPr>
        <w:t>амоуправления дано много, главны</w:t>
      </w:r>
      <w:r w:rsidRPr="00A21AF3">
        <w:rPr>
          <w:rFonts w:eastAsia="Calibri"/>
          <w:lang w:eastAsia="en-US"/>
        </w:rPr>
        <w:t>е из них - всестороннее обеспечение жизнедеятельности населения. Как показывает практика, собственных доходов для покрытия возникающих расходных обязательств  недостаточно, чтобы эти полномочия выполнить в полном объеме. В этом главная трудность и именно здесь находятся корни напряженности среди нашего населения, а также формируется отношение к власти.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Основными направлениями деятельности администрации в 2018 году стали исполнение бюджета сельского поселения, решение социальных вопросов, вопросов благоустройства территории сельского поселения, развитие инфраструктуры, обеспечение жизнедеятельности и безопасности граждан, взаимодействие с предприятиями, организациями всех форм собственности</w:t>
      </w:r>
      <w:r w:rsidR="00F30179">
        <w:rPr>
          <w:rFonts w:eastAsia="Calibri"/>
          <w:lang w:eastAsia="en-US"/>
        </w:rPr>
        <w:t xml:space="preserve">, расположенными на территории поселения, </w:t>
      </w:r>
      <w:r w:rsidRPr="00A21AF3">
        <w:rPr>
          <w:rFonts w:eastAsia="Calibri"/>
          <w:lang w:eastAsia="en-US"/>
        </w:rPr>
        <w:t xml:space="preserve">с целью укрепления и развития сельского поселения.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b/>
          <w:color w:val="2C2B2B"/>
          <w:u w:val="single"/>
        </w:rPr>
      </w:pPr>
      <w:r w:rsidRPr="00A21AF3">
        <w:rPr>
          <w:b/>
          <w:color w:val="2C2B2B"/>
          <w:u w:val="single"/>
        </w:rPr>
        <w:t>Статистические данные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На территории сельского поселения «Село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>» на 01.01.2019 года расположен</w:t>
      </w:r>
      <w:r w:rsidR="00F30179">
        <w:rPr>
          <w:rFonts w:eastAsia="Calibri"/>
          <w:lang w:eastAsia="en-US"/>
        </w:rPr>
        <w:t>ы</w:t>
      </w:r>
      <w:r w:rsidRPr="00A21AF3">
        <w:rPr>
          <w:rFonts w:eastAsia="Calibri"/>
          <w:lang w:eastAsia="en-US"/>
        </w:rPr>
        <w:t xml:space="preserve"> 104 домовладения, в которых насчитывается  - 243 </w:t>
      </w:r>
      <w:r w:rsidR="00F30179">
        <w:rPr>
          <w:rFonts w:eastAsia="Calibri"/>
          <w:lang w:eastAsia="en-US"/>
        </w:rPr>
        <w:t>жителя</w:t>
      </w:r>
      <w:r w:rsidRPr="00A21AF3">
        <w:rPr>
          <w:rFonts w:eastAsia="Calibri"/>
          <w:lang w:eastAsia="en-US"/>
        </w:rPr>
        <w:t>, из них зарегистрирован</w:t>
      </w:r>
      <w:r w:rsidR="00F30179">
        <w:rPr>
          <w:rFonts w:eastAsia="Calibri"/>
          <w:lang w:eastAsia="en-US"/>
        </w:rPr>
        <w:t>ы -</w:t>
      </w:r>
      <w:r w:rsidRPr="00A21AF3">
        <w:rPr>
          <w:rFonts w:eastAsia="Calibri"/>
          <w:lang w:eastAsia="en-US"/>
        </w:rPr>
        <w:t xml:space="preserve"> 236 человек, без регистрации проживают 7 человек. Зарегистрированы, но не проживают на территории поселения больше года 28 человек.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Всего трудоспособного населения насчитывается 126 человек. Из них на территории поселения работа</w:t>
      </w:r>
      <w:r w:rsidR="00F30179">
        <w:rPr>
          <w:rFonts w:eastAsia="Calibri"/>
          <w:lang w:eastAsia="en-US"/>
        </w:rPr>
        <w:t>ют</w:t>
      </w:r>
      <w:r w:rsidRPr="00A21AF3">
        <w:rPr>
          <w:rFonts w:eastAsia="Calibri"/>
          <w:lang w:eastAsia="en-US"/>
        </w:rPr>
        <w:t xml:space="preserve"> 32 </w:t>
      </w:r>
      <w:r w:rsidR="00F30179">
        <w:rPr>
          <w:rFonts w:eastAsia="Calibri"/>
          <w:lang w:eastAsia="en-US"/>
        </w:rPr>
        <w:t>жителя</w:t>
      </w:r>
      <w:r w:rsidRPr="00A21AF3">
        <w:rPr>
          <w:rFonts w:eastAsia="Calibri"/>
          <w:lang w:eastAsia="en-US"/>
        </w:rPr>
        <w:t xml:space="preserve">. На территории района  работают 34 человека, за пределами района — 49,  безработных — 11 человек.  </w:t>
      </w:r>
    </w:p>
    <w:p w:rsidR="00A21AF3" w:rsidRPr="00A21AF3" w:rsidRDefault="00F30179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A21AF3" w:rsidRPr="00A21AF3">
        <w:rPr>
          <w:rFonts w:eastAsia="Calibri"/>
          <w:lang w:eastAsia="en-US"/>
        </w:rPr>
        <w:t>сего пенсионеров на территории поселения  - 57 человек, из них зарегистрирован</w:t>
      </w:r>
      <w:r>
        <w:rPr>
          <w:rFonts w:eastAsia="Calibri"/>
          <w:lang w:eastAsia="en-US"/>
        </w:rPr>
        <w:t>ы -</w:t>
      </w:r>
      <w:r w:rsidR="00A21AF3" w:rsidRPr="00A21AF3">
        <w:rPr>
          <w:rFonts w:eastAsia="Calibri"/>
          <w:lang w:eastAsia="en-US"/>
        </w:rPr>
        <w:t xml:space="preserve"> 50 человек,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- тружеников тыла - 7,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lastRenderedPageBreak/>
        <w:t>- ветеранов труда - 9,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- инвалидов - 20.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 - детей - 57, из них от 0 до 6 лет - 25,  от 7 до 18 лет - 32, однако постоянно проживающих на  территории сельского поселения «Село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 xml:space="preserve">» насчитывается  только 24 несовершеннолетних, из них  7 детей дошкольного возраста и  17 школьников (обучаются  в средней школе № </w:t>
      </w:r>
      <w:smartTag w:uri="urn:schemas-microsoft-com:office:smarttags" w:element="metricconverter">
        <w:smartTagPr>
          <w:attr w:name="ProductID" w:val="3 г"/>
        </w:smartTagPr>
        <w:r w:rsidRPr="00A21AF3">
          <w:rPr>
            <w:rFonts w:eastAsia="Calibri"/>
            <w:lang w:eastAsia="en-US"/>
          </w:rPr>
          <w:t>3 г</w:t>
        </w:r>
      </w:smartTag>
      <w:r w:rsidRPr="00A21AF3">
        <w:rPr>
          <w:rFonts w:eastAsia="Calibri"/>
          <w:lang w:eastAsia="en-US"/>
        </w:rPr>
        <w:t xml:space="preserve">. Сухиничи и  в </w:t>
      </w:r>
      <w:proofErr w:type="spellStart"/>
      <w:r w:rsidRPr="00A21AF3">
        <w:rPr>
          <w:rFonts w:eastAsia="Calibri"/>
          <w:lang w:eastAsia="en-US"/>
        </w:rPr>
        <w:t>Глазовской</w:t>
      </w:r>
      <w:proofErr w:type="spellEnd"/>
      <w:r w:rsidRPr="00A21AF3">
        <w:rPr>
          <w:rFonts w:eastAsia="Calibri"/>
          <w:lang w:eastAsia="en-US"/>
        </w:rPr>
        <w:t xml:space="preserve"> школе).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 - студентов- 3,  обучаются в Калужском государственном университете, </w:t>
      </w:r>
      <w:proofErr w:type="spellStart"/>
      <w:r w:rsidRPr="00A21AF3">
        <w:rPr>
          <w:rFonts w:eastAsia="Calibri"/>
          <w:lang w:eastAsia="en-US"/>
        </w:rPr>
        <w:t>Сухиничском</w:t>
      </w:r>
      <w:proofErr w:type="spellEnd"/>
      <w:r w:rsidRPr="00A21AF3">
        <w:rPr>
          <w:rFonts w:eastAsia="Calibri"/>
          <w:lang w:eastAsia="en-US"/>
        </w:rPr>
        <w:t xml:space="preserve"> </w:t>
      </w:r>
      <w:proofErr w:type="spellStart"/>
      <w:r w:rsidRPr="00A21AF3">
        <w:rPr>
          <w:rFonts w:eastAsia="Calibri"/>
          <w:lang w:eastAsia="en-US"/>
        </w:rPr>
        <w:t>КТиС</w:t>
      </w:r>
      <w:proofErr w:type="spellEnd"/>
      <w:r w:rsidRPr="00A21AF3">
        <w:rPr>
          <w:rFonts w:eastAsia="Calibri"/>
          <w:lang w:eastAsia="en-US"/>
        </w:rPr>
        <w:t xml:space="preserve">. 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В 2018  году на территории поселения родилась  1 девочка, умерло - 3 человека.          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На территории поселения насчитывается 68 ЛПХ и одно крестьянско-фермерское хозяйство.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В  личных  подсобных  хозяйствах на 01.01.2019 года имеется  8 голов крупного рогатого скота, их них 6 коров,  10 свиней, 24 овцы, 8 коз, птицы 732  головы, пчелосемей- 96 и 31 кролик. </w:t>
      </w:r>
    </w:p>
    <w:p w:rsidR="008118C8" w:rsidRPr="00056994" w:rsidRDefault="008118C8" w:rsidP="008118C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6994">
        <w:rPr>
          <w:rFonts w:eastAsia="Calibri"/>
          <w:lang w:eastAsia="en-US"/>
        </w:rPr>
        <w:t>В крестьянск</w:t>
      </w:r>
      <w:r w:rsidR="002D160D">
        <w:rPr>
          <w:rFonts w:eastAsia="Calibri"/>
          <w:lang w:eastAsia="en-US"/>
        </w:rPr>
        <w:t>о-фермерском хозяйстве</w:t>
      </w:r>
      <w:r w:rsidRPr="00056994">
        <w:rPr>
          <w:rFonts w:eastAsia="Calibri"/>
          <w:lang w:eastAsia="en-US"/>
        </w:rPr>
        <w:t xml:space="preserve"> за отчетный период произведено 40 центнеров молока, яиц куриных - 1,5 тысячи штук, имеются 2 головы КРС, свиньи,  овцы и козы. Находится в стадии развития и отрасль растен</w:t>
      </w:r>
      <w:r>
        <w:rPr>
          <w:rFonts w:eastAsia="Calibri"/>
          <w:lang w:eastAsia="en-US"/>
        </w:rPr>
        <w:t>иеводства, для этого дополнительно оформлен</w:t>
      </w:r>
      <w:r w:rsidRPr="00056994">
        <w:rPr>
          <w:rFonts w:eastAsia="Calibri"/>
          <w:lang w:eastAsia="en-US"/>
        </w:rPr>
        <w:t xml:space="preserve"> в аренду земельный участок площадью 22 га для ведения сельскохозяйственного производства. Расширяется машинно-тракторный парк.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  <w:r w:rsidRPr="00A21AF3">
        <w:rPr>
          <w:rFonts w:eastAsia="Calibri"/>
          <w:b/>
        </w:rPr>
        <w:t>В частном секторе сельского поселения  зарегистрировано: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A21AF3">
        <w:rPr>
          <w:rFonts w:eastAsia="Calibri"/>
        </w:rPr>
        <w:t>- тракторов - 6 единиц, 1- экскаватор;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>- легковых автомобилей - 33 единицы и 2 грузовых.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b/>
        </w:rPr>
      </w:pPr>
      <w:r w:rsidRPr="00A21AF3">
        <w:rPr>
          <w:rFonts w:eastAsia="Calibri"/>
          <w:b/>
        </w:rPr>
        <w:t>На территории поселения расположены и работают: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 xml:space="preserve">- сельхозпредприятие ООО «Русич», администрация поселения, ФАП, почтовое отделение, магазин.  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b/>
          <w:u w:val="single"/>
        </w:rPr>
      </w:pPr>
      <w:r w:rsidRPr="00A21AF3">
        <w:rPr>
          <w:rFonts w:eastAsia="Calibri"/>
          <w:b/>
          <w:u w:val="single"/>
        </w:rPr>
        <w:t>Сельское хозяйство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Наше  поселение  по статусу  является  сельским, поэтому сельскохозяйственное  производство, личное подворье являются основным  сектором экономики сельского поселения</w:t>
      </w:r>
      <w:r w:rsidRPr="00A21AF3">
        <w:rPr>
          <w:rFonts w:eastAsia="Calibri"/>
          <w:b/>
          <w:lang w:eastAsia="en-US"/>
        </w:rPr>
        <w:t xml:space="preserve">.  </w:t>
      </w:r>
      <w:r w:rsidRPr="00A21AF3">
        <w:rPr>
          <w:rFonts w:eastAsia="Calibri"/>
          <w:lang w:eastAsia="en-US"/>
        </w:rPr>
        <w:t xml:space="preserve">От положения дел в экономике зависит не только благосостояние каждого человека, его семьи, но и развитие  всех сфер жизни сельской территории.  </w:t>
      </w:r>
    </w:p>
    <w:p w:rsidR="00A21AF3" w:rsidRPr="00A21AF3" w:rsidRDefault="00A21AF3" w:rsidP="00A21AF3">
      <w:pPr>
        <w:spacing w:line="276" w:lineRule="auto"/>
        <w:ind w:firstLine="709"/>
        <w:jc w:val="both"/>
      </w:pPr>
      <w:r w:rsidRPr="00A21AF3">
        <w:t>На территории поселения работает сельхозпредприятие ООО «Русич», которое  стало собственником земель сельскохозяйственного назначения, находящихся на территории поселения. Всего же в собственности предприятия на</w:t>
      </w:r>
      <w:r w:rsidR="00D32266">
        <w:t xml:space="preserve">ходятся 3168 га земли,  в аренде - </w:t>
      </w:r>
      <w:r w:rsidRPr="00A21AF3">
        <w:t xml:space="preserve"> 148 га.</w:t>
      </w:r>
      <w:r w:rsidRPr="00A21AF3">
        <w:rPr>
          <w:color w:val="FF0000"/>
        </w:rPr>
        <w:t xml:space="preserve"> </w:t>
      </w:r>
    </w:p>
    <w:p w:rsidR="00A21AF3" w:rsidRPr="00A21AF3" w:rsidRDefault="00A21AF3" w:rsidP="00A21AF3">
      <w:pPr>
        <w:spacing w:line="276" w:lineRule="auto"/>
        <w:ind w:firstLine="709"/>
        <w:jc w:val="both"/>
      </w:pPr>
      <w:r w:rsidRPr="00A21AF3">
        <w:rPr>
          <w:color w:val="000000"/>
        </w:rPr>
        <w:t>Сельхозпредприятие</w:t>
      </w:r>
      <w:r w:rsidR="00774EF2">
        <w:rPr>
          <w:color w:val="000000"/>
        </w:rPr>
        <w:t xml:space="preserve"> </w:t>
      </w:r>
      <w:r w:rsidRPr="00A21AF3">
        <w:rPr>
          <w:color w:val="2C2B2B"/>
        </w:rPr>
        <w:t>ООО</w:t>
      </w:r>
      <w:r w:rsidR="00774EF2">
        <w:rPr>
          <w:color w:val="2C2B2B"/>
        </w:rPr>
        <w:t xml:space="preserve"> </w:t>
      </w:r>
      <w:r w:rsidRPr="00A21AF3">
        <w:rPr>
          <w:color w:val="2C2B2B"/>
        </w:rPr>
        <w:t xml:space="preserve">«Русич» </w:t>
      </w:r>
      <w:r w:rsidR="00774EF2">
        <w:t xml:space="preserve">занимается растениеводством и </w:t>
      </w:r>
      <w:r w:rsidRPr="00A21AF3">
        <w:t>животноводством</w:t>
      </w:r>
      <w:r w:rsidR="003E3A55">
        <w:t>, которое подразделяется на молочное направление и откорм</w:t>
      </w:r>
      <w:r w:rsidR="008A3C29">
        <w:t xml:space="preserve"> (на воспроизводство молочного стада и откорм на мясо)</w:t>
      </w:r>
      <w:r w:rsidR="003E3A55">
        <w:rPr>
          <w:color w:val="000000"/>
        </w:rPr>
        <w:t xml:space="preserve">. </w:t>
      </w:r>
      <w:r w:rsidRPr="00A21AF3">
        <w:rPr>
          <w:color w:val="2C2B2B"/>
        </w:rPr>
        <w:t xml:space="preserve">В 2018 году было заготовлено кормов для общественного животноводства: сена- 292 тонны, сенажа- 2500 тонн, соломы- 70 тонн. </w:t>
      </w:r>
      <w:r w:rsidR="003E3A55">
        <w:rPr>
          <w:color w:val="2C2B2B"/>
        </w:rPr>
        <w:t xml:space="preserve">2018 год выдался урожайным для зерновых культур. Урожай убран с площади 1260 га. Из них пшеницы с 700 га, ячменя с 200 га, овса с 360 га. Валовый сбор зерна составил 25048 центнеров. Урожайность составила 35,8 ц с </w:t>
      </w:r>
      <w:proofErr w:type="gramStart"/>
      <w:r w:rsidR="003E3A55">
        <w:rPr>
          <w:color w:val="2C2B2B"/>
        </w:rPr>
        <w:t>га</w:t>
      </w:r>
      <w:proofErr w:type="gramEnd"/>
      <w:r w:rsidR="003E3A55">
        <w:rPr>
          <w:color w:val="2C2B2B"/>
        </w:rPr>
        <w:t>. Засыпано семян овса 150 тонн, посеяно озимых под урожай 2019 года 560 га. Молочное производство на уровне прошлого года. Но выручка ниже прошлогодней в связи со значительным снижением закупочной цены.</w:t>
      </w:r>
      <w:r w:rsidR="008A3C29">
        <w:rPr>
          <w:color w:val="2C2B2B"/>
        </w:rPr>
        <w:t xml:space="preserve"> Вырученные средства направлены на оплату труда, отчисления в бюджет и внебюджетные фонды, на покупку первосортных семян, удобрений, ядохимикатов, ГСМ, обслуживание техники и молочного оборудования, гашение долга за новый комбайн.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b/>
        </w:rPr>
      </w:pPr>
      <w:r w:rsidRPr="00A21AF3">
        <w:t>Предприятие не имеет задолженности по налогам и сборам в бюджет поселения и внебюджетные фонды. Помимо всего прочего и руководитель хозяйства, и рабочие оказывают помощь поселению в плане благоустройства, расчистк</w:t>
      </w:r>
      <w:r w:rsidR="00774EF2">
        <w:t>е</w:t>
      </w:r>
      <w:r w:rsidRPr="00A21AF3">
        <w:t xml:space="preserve"> дорог от снега, принимают активное участие в субботниках, а также предприятие оказывает финансовую помощь в проведении </w:t>
      </w:r>
      <w:r w:rsidRPr="00A21AF3">
        <w:lastRenderedPageBreak/>
        <w:t xml:space="preserve">праздничных мероприятий на территории поселения. </w:t>
      </w:r>
      <w:r w:rsidR="008A3C29" w:rsidRPr="00A21AF3">
        <w:t>В настоящее время хозяйство является одним  из ведущих в</w:t>
      </w:r>
      <w:r w:rsidR="008A3C29">
        <w:t xml:space="preserve"> </w:t>
      </w:r>
      <w:proofErr w:type="spellStart"/>
      <w:r w:rsidR="008A3C29">
        <w:t>Сухиничском</w:t>
      </w:r>
      <w:proofErr w:type="spellEnd"/>
      <w:r w:rsidR="008A3C29">
        <w:t xml:space="preserve"> районе.</w:t>
      </w:r>
      <w:r w:rsidR="00B136CA">
        <w:t xml:space="preserve"> </w:t>
      </w:r>
      <w:r w:rsidR="008A3C29">
        <w:t xml:space="preserve"> </w:t>
      </w:r>
    </w:p>
    <w:p w:rsidR="00A21AF3" w:rsidRPr="00A21AF3" w:rsidRDefault="00A21AF3" w:rsidP="00A21AF3">
      <w:pPr>
        <w:spacing w:line="276" w:lineRule="auto"/>
        <w:ind w:firstLine="709"/>
        <w:jc w:val="center"/>
        <w:rPr>
          <w:b/>
          <w:color w:val="2C2B2B"/>
          <w:u w:val="single"/>
        </w:rPr>
      </w:pPr>
      <w:r w:rsidRPr="00A21AF3">
        <w:rPr>
          <w:b/>
          <w:color w:val="2C2B2B"/>
          <w:u w:val="single"/>
        </w:rPr>
        <w:t>Сфера обслуживания населения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color w:val="2C2B2B"/>
        </w:rPr>
        <w:t xml:space="preserve">Из объектов торгового обслуживания на территории поселения в селе </w:t>
      </w:r>
      <w:proofErr w:type="spellStart"/>
      <w:r w:rsidRPr="00A21AF3">
        <w:rPr>
          <w:color w:val="2C2B2B"/>
        </w:rPr>
        <w:t>Хотень</w:t>
      </w:r>
      <w:proofErr w:type="spellEnd"/>
      <w:r w:rsidRPr="00A21AF3">
        <w:rPr>
          <w:color w:val="2C2B2B"/>
        </w:rPr>
        <w:t xml:space="preserve"> работает магазин повседневного спроса, который обслуживает население сельского поселения необходимыми товарами.</w:t>
      </w:r>
      <w:r w:rsidRPr="00A21AF3">
        <w:rPr>
          <w:rFonts w:eastAsia="Calibri"/>
          <w:lang w:eastAsia="en-US"/>
        </w:rPr>
        <w:t xml:space="preserve"> Два раза в неделю  на территории поселения работает  автолавка, которая также обслуживает и жителей с. </w:t>
      </w:r>
      <w:proofErr w:type="spellStart"/>
      <w:r w:rsidRPr="00A21AF3">
        <w:rPr>
          <w:rFonts w:eastAsia="Calibri"/>
          <w:lang w:eastAsia="en-US"/>
        </w:rPr>
        <w:t>Клесово</w:t>
      </w:r>
      <w:proofErr w:type="spellEnd"/>
      <w:r w:rsidRPr="00A21AF3">
        <w:rPr>
          <w:rFonts w:eastAsia="Calibri"/>
          <w:lang w:eastAsia="en-US"/>
        </w:rPr>
        <w:t xml:space="preserve"> необходимыми  продуктами один раз в неделю. Претензий к работе автолавки у жителей поселения нет, а вот в магазине, находящемся в собственност</w:t>
      </w:r>
      <w:r w:rsidR="002D160D">
        <w:rPr>
          <w:rFonts w:eastAsia="Calibri"/>
          <w:lang w:eastAsia="en-US"/>
        </w:rPr>
        <w:t>и индивидуального предпринимателя</w:t>
      </w:r>
      <w:r w:rsidRPr="00A21AF3">
        <w:rPr>
          <w:rFonts w:eastAsia="Calibri"/>
          <w:lang w:eastAsia="en-US"/>
        </w:rPr>
        <w:t xml:space="preserve">,  по жалобам населения, цены на товары завышены. </w:t>
      </w:r>
    </w:p>
    <w:p w:rsidR="00A21AF3" w:rsidRPr="00A21AF3" w:rsidRDefault="00A21AF3" w:rsidP="00A21AF3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A21AF3">
        <w:rPr>
          <w:rFonts w:eastAsia="Calibri"/>
          <w:b/>
          <w:lang w:eastAsia="en-US"/>
        </w:rPr>
        <w:t>Почтовое отделение</w:t>
      </w:r>
    </w:p>
    <w:p w:rsidR="0018729D" w:rsidRPr="007B4A3C" w:rsidRDefault="0018729D" w:rsidP="0018729D">
      <w:pPr>
        <w:spacing w:line="276" w:lineRule="auto"/>
        <w:ind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>О</w:t>
      </w:r>
      <w:r w:rsidRPr="005E5EE2">
        <w:rPr>
          <w:rFonts w:eastAsia="Calibri"/>
          <w:lang w:eastAsia="en-US"/>
        </w:rPr>
        <w:t xml:space="preserve">тделение </w:t>
      </w:r>
      <w:r>
        <w:rPr>
          <w:rFonts w:eastAsia="Calibri"/>
          <w:lang w:eastAsia="en-US"/>
        </w:rPr>
        <w:t xml:space="preserve">почтовой </w:t>
      </w:r>
      <w:r w:rsidRPr="005E5EE2">
        <w:rPr>
          <w:rFonts w:eastAsia="Calibri"/>
          <w:lang w:eastAsia="en-US"/>
        </w:rPr>
        <w:t>связи обслуживает 6 населенных пунктов, организации и предприятия, расположенные на территории поселения.</w:t>
      </w:r>
      <w:r w:rsidRPr="007B4A3C">
        <w:rPr>
          <w:rFonts w:eastAsia="Calibri"/>
          <w:color w:val="FF0000"/>
          <w:lang w:eastAsia="en-US"/>
        </w:rPr>
        <w:t xml:space="preserve"> </w:t>
      </w:r>
      <w:r w:rsidRPr="00730301">
        <w:rPr>
          <w:color w:val="000000"/>
        </w:rPr>
        <w:t xml:space="preserve">В почтовом отделении оказываются все виды почтовых и непрофильных услуг. Ведется подписка и доставка периодической печати, выдача пенсий, </w:t>
      </w:r>
      <w:r>
        <w:rPr>
          <w:color w:val="000000"/>
        </w:rPr>
        <w:t xml:space="preserve">прием и выдача почтовых денежных переводов, </w:t>
      </w:r>
      <w:r w:rsidRPr="00730301">
        <w:rPr>
          <w:color w:val="000000"/>
        </w:rPr>
        <w:t xml:space="preserve">принимаются </w:t>
      </w:r>
      <w:r>
        <w:rPr>
          <w:color w:val="000000"/>
        </w:rPr>
        <w:t xml:space="preserve">различные виды </w:t>
      </w:r>
      <w:r>
        <w:t>платежей (</w:t>
      </w:r>
      <w:r w:rsidRPr="005E5EE2">
        <w:rPr>
          <w:rFonts w:eastAsia="Calibri"/>
          <w:lang w:eastAsia="en-US"/>
        </w:rPr>
        <w:t xml:space="preserve">коммунальные услуги, </w:t>
      </w:r>
      <w:r>
        <w:rPr>
          <w:rFonts w:eastAsia="Calibri"/>
          <w:lang w:eastAsia="en-US"/>
        </w:rPr>
        <w:t>аренда земли, налоги, штрафы ГИБДД), оформление страхового продукта.</w:t>
      </w:r>
      <w:r w:rsidRPr="005E5EE2">
        <w:rPr>
          <w:rFonts w:eastAsia="Calibri"/>
          <w:lang w:eastAsia="en-US"/>
        </w:rPr>
        <w:t xml:space="preserve"> </w:t>
      </w:r>
    </w:p>
    <w:p w:rsidR="0018729D" w:rsidRPr="00730301" w:rsidRDefault="0018729D" w:rsidP="0018729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B4A3C"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730301">
        <w:rPr>
          <w:rFonts w:eastAsia="Calibri"/>
          <w:lang w:eastAsia="en-US"/>
        </w:rPr>
        <w:t xml:space="preserve">очтовое отделение </w:t>
      </w:r>
      <w:r>
        <w:rPr>
          <w:rFonts w:eastAsia="Calibri"/>
          <w:lang w:eastAsia="en-US"/>
        </w:rPr>
        <w:t>является б</w:t>
      </w:r>
      <w:r w:rsidRPr="00730301">
        <w:rPr>
          <w:rFonts w:eastAsia="Calibri"/>
          <w:lang w:eastAsia="en-US"/>
        </w:rPr>
        <w:t xml:space="preserve">ольшим подспорьем в обеспечении жителей </w:t>
      </w:r>
      <w:r>
        <w:rPr>
          <w:rFonts w:eastAsia="Calibri"/>
          <w:lang w:eastAsia="en-US"/>
        </w:rPr>
        <w:t>товарами различного назначения: продовольственными, промышленными бытового и хозяйственного направления</w:t>
      </w:r>
      <w:r w:rsidRPr="00730301">
        <w:rPr>
          <w:rFonts w:eastAsia="Calibri"/>
          <w:lang w:eastAsia="en-US"/>
        </w:rPr>
        <w:t xml:space="preserve">, канцелярскими, </w:t>
      </w:r>
      <w:r>
        <w:rPr>
          <w:rFonts w:eastAsia="Calibri"/>
          <w:lang w:eastAsia="en-US"/>
        </w:rPr>
        <w:t xml:space="preserve">печатными изданиями.  </w:t>
      </w:r>
      <w:r w:rsidRPr="00730301">
        <w:rPr>
          <w:rFonts w:eastAsia="Calibri"/>
          <w:lang w:eastAsia="en-US"/>
        </w:rPr>
        <w:t>Население полностью обеспечено  необходимыми товарами повседневного спроса.</w:t>
      </w:r>
      <w:r w:rsidR="008118C8">
        <w:rPr>
          <w:rFonts w:eastAsia="Calibri"/>
          <w:lang w:eastAsia="en-US"/>
        </w:rPr>
        <w:t xml:space="preserve">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color w:val="000000"/>
        </w:rPr>
      </w:pPr>
      <w:r w:rsidRPr="00A21AF3">
        <w:rPr>
          <w:color w:val="000000"/>
        </w:rPr>
        <w:t xml:space="preserve">В нашем почтовом отделении работает 1 человек: он и  начальник отделения, и  почтальон. Тем не менее, справляется со своими обязанностями на должном уровне. </w:t>
      </w:r>
    </w:p>
    <w:p w:rsidR="00A21AF3" w:rsidRDefault="00A21AF3" w:rsidP="00A21AF3">
      <w:pPr>
        <w:shd w:val="clear" w:color="auto" w:fill="FFFFFF"/>
        <w:spacing w:line="276" w:lineRule="auto"/>
        <w:ind w:firstLine="709"/>
        <w:jc w:val="both"/>
      </w:pPr>
      <w:r w:rsidRPr="00A21AF3">
        <w:t>На 1 января 2019 года подписка на газеты и журналы составила  103 экземпляр</w:t>
      </w:r>
      <w:r w:rsidR="00774EF2">
        <w:t>а</w:t>
      </w:r>
      <w:r w:rsidRPr="00A21AF3">
        <w:t xml:space="preserve">, что составляет 81,75 % к уровню прошлого года. Из них 31 – на районную газету «Организатор». </w:t>
      </w:r>
    </w:p>
    <w:p w:rsidR="008118C8" w:rsidRPr="00B136CA" w:rsidRDefault="008118C8" w:rsidP="00A21AF3">
      <w:pPr>
        <w:shd w:val="clear" w:color="auto" w:fill="FFFFFF"/>
        <w:spacing w:line="276" w:lineRule="auto"/>
        <w:ind w:firstLine="709"/>
        <w:jc w:val="both"/>
      </w:pPr>
      <w:r w:rsidRPr="00B136CA">
        <w:t xml:space="preserve">Для улучшения условий труда </w:t>
      </w:r>
      <w:r w:rsidR="00B136CA" w:rsidRPr="00B136CA">
        <w:t xml:space="preserve">и качества обслуживания населения необходимо в текущем году провести  ремонт здания почты. </w:t>
      </w:r>
    </w:p>
    <w:p w:rsidR="00A21AF3" w:rsidRPr="00A21AF3" w:rsidRDefault="00A21AF3" w:rsidP="00A21AF3">
      <w:pPr>
        <w:spacing w:line="276" w:lineRule="auto"/>
        <w:ind w:firstLine="709"/>
        <w:jc w:val="center"/>
        <w:rPr>
          <w:rFonts w:eastAsia="Calibri"/>
          <w:b/>
        </w:rPr>
      </w:pPr>
      <w:r w:rsidRPr="00A21AF3">
        <w:rPr>
          <w:rFonts w:eastAsia="Calibri"/>
          <w:b/>
        </w:rPr>
        <w:t>Здравоохранение</w:t>
      </w:r>
    </w:p>
    <w:p w:rsidR="00A21AF3" w:rsidRPr="00A21AF3" w:rsidRDefault="0031298F" w:rsidP="00A21AF3">
      <w:pPr>
        <w:spacing w:line="276" w:lineRule="auto"/>
        <w:ind w:firstLine="709"/>
        <w:jc w:val="both"/>
        <w:rPr>
          <w:rFonts w:eastAsia="Calibri"/>
          <w:color w:val="000000"/>
        </w:rPr>
      </w:pPr>
      <w:proofErr w:type="gramStart"/>
      <w:r>
        <w:rPr>
          <w:rFonts w:eastAsia="Calibri"/>
        </w:rPr>
        <w:t>С</w:t>
      </w:r>
      <w:r w:rsidR="00A21AF3" w:rsidRPr="00A21AF3">
        <w:rPr>
          <w:rFonts w:eastAsia="Calibri"/>
        </w:rPr>
        <w:t>ельский</w:t>
      </w:r>
      <w:proofErr w:type="gramEnd"/>
      <w:r w:rsidR="00A21AF3" w:rsidRPr="00A21AF3">
        <w:rPr>
          <w:rFonts w:eastAsia="Calibri"/>
        </w:rPr>
        <w:t xml:space="preserve"> ФАП обслуживает население 5 населенных пунктов численностью 153 человека.  Медицинская помощь заключается в приеме больных на </w:t>
      </w:r>
      <w:proofErr w:type="spellStart"/>
      <w:r w:rsidR="00A21AF3" w:rsidRPr="00A21AF3">
        <w:rPr>
          <w:rFonts w:eastAsia="Calibri"/>
        </w:rPr>
        <w:t>ФАПе</w:t>
      </w:r>
      <w:proofErr w:type="spellEnd"/>
      <w:r w:rsidR="00A21AF3" w:rsidRPr="00A21AF3">
        <w:rPr>
          <w:rFonts w:eastAsia="Calibri"/>
        </w:rPr>
        <w:t>, а также проводится обслуживание на дому.</w:t>
      </w:r>
      <w:r w:rsidR="00A21AF3" w:rsidRPr="00A21AF3">
        <w:rPr>
          <w:rFonts w:eastAsia="Calibri"/>
          <w:lang w:eastAsia="en-US"/>
        </w:rPr>
        <w:t xml:space="preserve"> Население отдаленных деревень обслуживается ежемесячно плановым обходом и по требованию. Для этих целей выделяется спецтранспорт центральной районной больницы. Через аптечный пункт реализован</w:t>
      </w:r>
      <w:r w:rsidR="00001D74">
        <w:rPr>
          <w:rFonts w:eastAsia="Calibri"/>
          <w:lang w:eastAsia="en-US"/>
        </w:rPr>
        <w:t>ы</w:t>
      </w:r>
      <w:r w:rsidR="00A21AF3" w:rsidRPr="00A21AF3">
        <w:rPr>
          <w:rFonts w:eastAsia="Calibri"/>
          <w:lang w:eastAsia="en-US"/>
        </w:rPr>
        <w:t xml:space="preserve"> товар</w:t>
      </w:r>
      <w:r w:rsidR="00001D74">
        <w:rPr>
          <w:rFonts w:eastAsia="Calibri"/>
          <w:lang w:eastAsia="en-US"/>
        </w:rPr>
        <w:t>ы</w:t>
      </w:r>
      <w:r w:rsidR="00A21AF3" w:rsidRPr="00A21AF3">
        <w:rPr>
          <w:rFonts w:eastAsia="Calibri"/>
          <w:lang w:eastAsia="en-US"/>
        </w:rPr>
        <w:t xml:space="preserve"> на сумму 28 тыс. 398 рублей.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В 2018 году  диспансеризация взрослого населения была выполнена на 100%. Из 42-х обследованных граждан только дв</w:t>
      </w:r>
      <w:r w:rsidR="00001D74">
        <w:rPr>
          <w:rFonts w:eastAsia="Calibri"/>
          <w:lang w:eastAsia="en-US"/>
        </w:rPr>
        <w:t>а</w:t>
      </w:r>
      <w:r w:rsidRPr="00A21AF3">
        <w:rPr>
          <w:rFonts w:eastAsia="Calibri"/>
          <w:lang w:eastAsia="en-US"/>
        </w:rPr>
        <w:t xml:space="preserve"> отнесены к </w:t>
      </w:r>
      <w:r w:rsidRPr="00A21AF3">
        <w:rPr>
          <w:rFonts w:eastAsia="Calibri"/>
          <w:lang w:val="en-US" w:eastAsia="en-US"/>
        </w:rPr>
        <w:t>I</w:t>
      </w:r>
      <w:r w:rsidRPr="00A21AF3">
        <w:rPr>
          <w:rFonts w:eastAsia="Calibri"/>
          <w:lang w:eastAsia="en-US"/>
        </w:rPr>
        <w:t xml:space="preserve"> группе здоровья, что составило 4,7 % от общего числа осмотренных. Ко </w:t>
      </w:r>
      <w:r w:rsidRPr="00A21AF3">
        <w:rPr>
          <w:rFonts w:eastAsia="Calibri"/>
          <w:lang w:val="en-US" w:eastAsia="en-US"/>
        </w:rPr>
        <w:t>II</w:t>
      </w:r>
      <w:r w:rsidRPr="00A21AF3">
        <w:rPr>
          <w:rFonts w:eastAsia="Calibri"/>
          <w:lang w:eastAsia="en-US"/>
        </w:rPr>
        <w:t xml:space="preserve"> группе</w:t>
      </w:r>
      <w:r w:rsidR="00001D74">
        <w:rPr>
          <w:rFonts w:eastAsia="Calibri"/>
          <w:lang w:eastAsia="en-US"/>
        </w:rPr>
        <w:t xml:space="preserve"> </w:t>
      </w:r>
      <w:r w:rsidRPr="00A21AF3">
        <w:rPr>
          <w:rFonts w:eastAsia="Calibri"/>
          <w:lang w:eastAsia="en-US"/>
        </w:rPr>
        <w:t>- 3</w:t>
      </w:r>
      <w:r w:rsidR="00001D74">
        <w:rPr>
          <w:rFonts w:eastAsia="Calibri"/>
          <w:lang w:eastAsia="en-US"/>
        </w:rPr>
        <w:t>1</w:t>
      </w:r>
      <w:r w:rsidRPr="00A21AF3">
        <w:rPr>
          <w:rFonts w:eastAsia="Calibri"/>
          <w:lang w:eastAsia="en-US"/>
        </w:rPr>
        <w:t xml:space="preserve">,9 %, </w:t>
      </w:r>
      <w:r w:rsidRPr="00A21AF3">
        <w:rPr>
          <w:rFonts w:eastAsia="Calibri"/>
          <w:lang w:val="en-US" w:eastAsia="en-US"/>
        </w:rPr>
        <w:t>III</w:t>
      </w:r>
      <w:r w:rsidRPr="00A21AF3">
        <w:rPr>
          <w:rFonts w:eastAsia="Calibri"/>
          <w:lang w:eastAsia="en-US"/>
        </w:rPr>
        <w:t xml:space="preserve">- 62,2 %. На второй этап </w:t>
      </w:r>
      <w:proofErr w:type="spellStart"/>
      <w:r w:rsidRPr="00A21AF3">
        <w:rPr>
          <w:rFonts w:eastAsia="Calibri"/>
          <w:lang w:eastAsia="en-US"/>
        </w:rPr>
        <w:t>дообследования</w:t>
      </w:r>
      <w:proofErr w:type="spellEnd"/>
      <w:r w:rsidRPr="00A21AF3">
        <w:rPr>
          <w:rFonts w:eastAsia="Calibri"/>
          <w:lang w:eastAsia="en-US"/>
        </w:rPr>
        <w:t xml:space="preserve"> было направлено 14 человек.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 xml:space="preserve">Медицинская помощь детям заключается в проведении патронажей (наблюдение за физическим и психическим развитием детей), а также проведение профилактических прививок согласно ежемесячному плану прививочного кабинета детской поликлиники.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212AFC">
        <w:rPr>
          <w:rFonts w:eastAsia="Calibri"/>
        </w:rPr>
        <w:t xml:space="preserve">В обязанности </w:t>
      </w:r>
      <w:proofErr w:type="spellStart"/>
      <w:r w:rsidRPr="00212AFC">
        <w:rPr>
          <w:rFonts w:eastAsia="Calibri"/>
        </w:rPr>
        <w:t>ФАПа</w:t>
      </w:r>
      <w:proofErr w:type="spellEnd"/>
      <w:r w:rsidRPr="00212AFC">
        <w:rPr>
          <w:rFonts w:eastAsia="Calibri"/>
        </w:rPr>
        <w:t xml:space="preserve"> также входит проведение профилактических прививок взрослым в соответствии с «национальным календарем». План по взрослым прививкам выполнен на 100 %, а вакцинация гриппа выполнена на 114 %.   Профилактическая работа </w:t>
      </w:r>
      <w:proofErr w:type="spellStart"/>
      <w:r w:rsidRPr="00212AFC">
        <w:rPr>
          <w:rFonts w:eastAsia="Calibri"/>
        </w:rPr>
        <w:t>ФАПа</w:t>
      </w:r>
      <w:proofErr w:type="spellEnd"/>
      <w:r w:rsidRPr="00212AFC">
        <w:rPr>
          <w:rFonts w:eastAsia="Calibri"/>
        </w:rPr>
        <w:t xml:space="preserve"> включает в себя направление взрослого населения на флюорографическое обследование. Флюорографическому</w:t>
      </w:r>
      <w:r w:rsidRPr="00A21AF3">
        <w:rPr>
          <w:rFonts w:eastAsia="Calibri"/>
        </w:rPr>
        <w:t xml:space="preserve"> обследованию подлежит все взрослое население 1 раз в год и подростки от 15 до 18 лет 1 раз в 2 года. Флюорографическому обследованию подлежало 133 человека, в том числе взрослых- 128, подростков- 5. Обследовано всего 111 человек, что составило 83 %,  в том числе </w:t>
      </w:r>
      <w:proofErr w:type="gramStart"/>
      <w:r w:rsidRPr="00A21AF3">
        <w:rPr>
          <w:rFonts w:eastAsia="Calibri"/>
        </w:rPr>
        <w:t>выездным</w:t>
      </w:r>
      <w:proofErr w:type="gramEnd"/>
      <w:r w:rsidRPr="00A21AF3">
        <w:rPr>
          <w:rFonts w:eastAsia="Calibri"/>
        </w:rPr>
        <w:t xml:space="preserve"> </w:t>
      </w:r>
      <w:proofErr w:type="spellStart"/>
      <w:r w:rsidRPr="00A21AF3">
        <w:rPr>
          <w:rFonts w:eastAsia="Calibri"/>
        </w:rPr>
        <w:t>флюорографом</w:t>
      </w:r>
      <w:proofErr w:type="spellEnd"/>
      <w:r w:rsidRPr="00A21AF3">
        <w:rPr>
          <w:rFonts w:eastAsia="Calibri"/>
        </w:rPr>
        <w:t xml:space="preserve">  на территории поселения – 53 человека. К уровню прош</w:t>
      </w:r>
      <w:r w:rsidR="009674D6">
        <w:rPr>
          <w:rFonts w:eastAsia="Calibri"/>
        </w:rPr>
        <w:t xml:space="preserve">лого года снижение </w:t>
      </w:r>
      <w:r w:rsidR="009674D6">
        <w:rPr>
          <w:rFonts w:eastAsia="Calibri"/>
        </w:rPr>
        <w:lastRenderedPageBreak/>
        <w:t xml:space="preserve">составило 3 </w:t>
      </w:r>
      <w:r w:rsidRPr="00A21AF3">
        <w:rPr>
          <w:rFonts w:eastAsia="Calibri"/>
        </w:rPr>
        <w:t>%. Не обследовано более 2-х лет-  8 человек. На туберкулезном учете состоят двое, из них не проживает по месту регистрации- 1, второй  находится на стационарном лечении.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>Для улучшения качества и доступности медицинской помощи производится организованная доставка населения спецтранспортом в центральную районную больницу ежемесячно согласно графику. За 2018 год было 8 выездов, доставлено 62 человека.</w:t>
      </w:r>
    </w:p>
    <w:p w:rsidR="00A21AF3" w:rsidRPr="00A21AF3" w:rsidRDefault="00A21AF3" w:rsidP="00A21AF3">
      <w:pPr>
        <w:spacing w:line="276" w:lineRule="auto"/>
        <w:ind w:firstLine="709"/>
        <w:jc w:val="center"/>
        <w:rPr>
          <w:rFonts w:eastAsia="Calibri"/>
          <w:b/>
          <w:u w:val="single"/>
          <w:lang w:eastAsia="en-US"/>
        </w:rPr>
      </w:pPr>
      <w:r w:rsidRPr="00A21AF3">
        <w:rPr>
          <w:rFonts w:eastAsia="Calibri"/>
          <w:b/>
          <w:u w:val="single"/>
          <w:lang w:eastAsia="en-US"/>
        </w:rPr>
        <w:t>Культура</w:t>
      </w:r>
    </w:p>
    <w:p w:rsidR="0018729D" w:rsidRPr="002D69F7" w:rsidRDefault="0018729D" w:rsidP="00483764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июня 2018 года вновь открыл свои двери сельский клуб. Под руководством </w:t>
      </w:r>
      <w:r w:rsidR="002D160D">
        <w:rPr>
          <w:rFonts w:eastAsia="Calibri"/>
          <w:lang w:eastAsia="en-US"/>
        </w:rPr>
        <w:t xml:space="preserve">нового </w:t>
      </w:r>
      <w:r w:rsidRPr="00990BC7">
        <w:rPr>
          <w:rFonts w:eastAsia="Calibri"/>
          <w:lang w:eastAsia="en-US"/>
        </w:rPr>
        <w:t>методиста клуб</w:t>
      </w:r>
      <w:r w:rsidR="002D160D">
        <w:rPr>
          <w:rFonts w:eastAsia="Calibri"/>
          <w:lang w:eastAsia="en-US"/>
        </w:rPr>
        <w:t xml:space="preserve">ной деятельности </w:t>
      </w:r>
      <w:r w:rsidRPr="00990BC7">
        <w:rPr>
          <w:rFonts w:eastAsia="Calibri"/>
          <w:lang w:eastAsia="en-US"/>
        </w:rPr>
        <w:t xml:space="preserve"> были проведены многочисленные мероприятия.</w:t>
      </w:r>
      <w:r>
        <w:rPr>
          <w:rFonts w:eastAsia="Calibri"/>
          <w:lang w:eastAsia="en-US"/>
        </w:rPr>
        <w:t xml:space="preserve"> В летнее время функционировала оздоровительная площадка «Озорники»,   были проведены праздничные и развлекательные программы для всех возрастных категорий населения, массовые гуляния, тематические программы. В рамках Года добровольца  на базе клуба было организовано волонтерское движение «</w:t>
      </w:r>
      <w:proofErr w:type="spellStart"/>
      <w:r>
        <w:rPr>
          <w:rFonts w:eastAsia="Calibri"/>
          <w:lang w:eastAsia="en-US"/>
        </w:rPr>
        <w:t>Добродел</w:t>
      </w:r>
      <w:proofErr w:type="spellEnd"/>
      <w:r>
        <w:rPr>
          <w:rFonts w:eastAsia="Calibri"/>
          <w:lang w:eastAsia="en-US"/>
        </w:rPr>
        <w:t>». Ребята принимали активное участие в оказании помощи населению и благоустройстве сельской территории.  В районном фестивале волонтерских объединений</w:t>
      </w:r>
      <w:r w:rsidR="00D32266">
        <w:rPr>
          <w:rFonts w:eastAsia="Calibri"/>
          <w:lang w:eastAsia="en-US"/>
        </w:rPr>
        <w:t xml:space="preserve"> «Славим город добрыми делами!»</w:t>
      </w:r>
      <w:r>
        <w:rPr>
          <w:rFonts w:eastAsia="Calibri"/>
          <w:lang w:eastAsia="en-US"/>
        </w:rPr>
        <w:t>, посвященном 178-ой годовщине со дня образования города Сухиничи, наши волонтеры заняли  3 место, и это также успех их р</w:t>
      </w:r>
      <w:r w:rsidR="002D160D">
        <w:rPr>
          <w:rFonts w:eastAsia="Calibri"/>
          <w:lang w:eastAsia="en-US"/>
        </w:rPr>
        <w:t>уководителя, который</w:t>
      </w:r>
      <w:r>
        <w:rPr>
          <w:rFonts w:eastAsia="Calibri"/>
          <w:lang w:eastAsia="en-US"/>
        </w:rPr>
        <w:t xml:space="preserve"> старается принять участие во всех объявленных районных конкурсах.  </w:t>
      </w:r>
      <w:r w:rsidRPr="002017E2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канун старого Нового года на районной сцене состоялся финал  впервые проведенного  в районе песенного проекта «Новая звезда». Из 9 вышедших в финал </w:t>
      </w:r>
      <w:r w:rsidR="002D160D">
        <w:rPr>
          <w:rFonts w:eastAsia="Calibri"/>
          <w:lang w:eastAsia="en-US"/>
        </w:rPr>
        <w:t>конкурсантов наш клубный работник со своим наставником заняли почетное 3 место и были награждены</w:t>
      </w:r>
      <w:r>
        <w:rPr>
          <w:rFonts w:eastAsia="Calibri"/>
          <w:lang w:eastAsia="en-US"/>
        </w:rPr>
        <w:t xml:space="preserve"> дипломом и памятным подарком</w:t>
      </w:r>
      <w:r w:rsidR="00483764">
        <w:rPr>
          <w:rFonts w:eastAsia="Calibri"/>
          <w:lang w:eastAsia="en-US"/>
        </w:rPr>
        <w:t xml:space="preserve">. </w:t>
      </w:r>
    </w:p>
    <w:p w:rsidR="00A21AF3" w:rsidRPr="00A21AF3" w:rsidRDefault="00A21AF3" w:rsidP="00A21AF3">
      <w:pPr>
        <w:spacing w:line="276" w:lineRule="auto"/>
        <w:ind w:firstLine="709"/>
        <w:jc w:val="center"/>
        <w:rPr>
          <w:rFonts w:eastAsia="Calibri"/>
          <w:b/>
          <w:u w:val="single"/>
          <w:lang w:eastAsia="en-US"/>
        </w:rPr>
      </w:pPr>
      <w:r w:rsidRPr="00A21AF3">
        <w:rPr>
          <w:rFonts w:eastAsia="Calibri"/>
          <w:b/>
          <w:u w:val="single"/>
          <w:lang w:eastAsia="en-US"/>
        </w:rPr>
        <w:t>Местное самоуправление</w:t>
      </w:r>
    </w:p>
    <w:p w:rsidR="00212AFC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>Бюджетная политика в сфере расходов  была направлена на решение первоочередных социально-экономических задач, на обеспечение эффективности и результативности б</w:t>
      </w:r>
      <w:r w:rsidR="00483764">
        <w:rPr>
          <w:rFonts w:eastAsia="Calibri"/>
        </w:rPr>
        <w:t xml:space="preserve">юджетных расходов. Прежде </w:t>
      </w:r>
      <w:proofErr w:type="gramStart"/>
      <w:r w:rsidR="00483764">
        <w:rPr>
          <w:rFonts w:eastAsia="Calibri"/>
        </w:rPr>
        <w:t>всего</w:t>
      </w:r>
      <w:proofErr w:type="gramEnd"/>
      <w:r w:rsidRPr="00A21AF3">
        <w:rPr>
          <w:rFonts w:eastAsia="Calibri"/>
        </w:rPr>
        <w:t xml:space="preserve"> финансирование было направлено на решение основных вопросов жизнеобеспечения населения.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В 2018 году  в бюджет поселения поступило доходов всего </w:t>
      </w:r>
      <w:r w:rsidRPr="00A21AF3">
        <w:rPr>
          <w:b/>
          <w:bCs/>
          <w:color w:val="000000"/>
        </w:rPr>
        <w:t>1 млн. 985,7</w:t>
      </w:r>
      <w:r w:rsidRPr="00A21AF3">
        <w:rPr>
          <w:rFonts w:eastAsia="Calibri"/>
          <w:lang w:eastAsia="en-US"/>
        </w:rPr>
        <w:t xml:space="preserve">  тыс., выполнение  к утвержденному плану составило 135,14 % , в том числе за 2018 год в бюджет поступили:</w:t>
      </w:r>
    </w:p>
    <w:tbl>
      <w:tblPr>
        <w:tblW w:w="12670" w:type="dxa"/>
        <w:tblInd w:w="-34" w:type="dxa"/>
        <w:tblLook w:val="04A0" w:firstRow="1" w:lastRow="0" w:firstColumn="1" w:lastColumn="0" w:noHBand="0" w:noVBand="1"/>
      </w:tblPr>
      <w:tblGrid>
        <w:gridCol w:w="12670"/>
      </w:tblGrid>
      <w:tr w:rsidR="00A21AF3" w:rsidRPr="00A21AF3" w:rsidTr="00A21AF3">
        <w:trPr>
          <w:trHeight w:val="255"/>
        </w:trPr>
        <w:tc>
          <w:tcPr>
            <w:tcW w:w="12670" w:type="dxa"/>
            <w:noWrap/>
            <w:vAlign w:val="bottom"/>
            <w:hideMark/>
          </w:tcPr>
          <w:p w:rsidR="00A21AF3" w:rsidRPr="00A21AF3" w:rsidRDefault="00A21AF3" w:rsidP="00A21AF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/>
        </w:rPr>
      </w:pPr>
      <w:r w:rsidRPr="00A21AF3">
        <w:rPr>
          <w:b/>
          <w:bCs/>
          <w:color w:val="000000"/>
        </w:rPr>
        <w:t>ДОХОДЫ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40"/>
        <w:gridCol w:w="2005"/>
        <w:gridCol w:w="1375"/>
        <w:gridCol w:w="1984"/>
      </w:tblGrid>
      <w:tr w:rsidR="00A21AF3" w:rsidRPr="00A21AF3" w:rsidTr="00A21A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A21AF3">
              <w:rPr>
                <w:b/>
                <w:bCs/>
                <w:color w:val="000000"/>
                <w:lang w:eastAsia="en-US"/>
              </w:rPr>
              <w:t>Утв-ный</w:t>
            </w:r>
            <w:proofErr w:type="spellEnd"/>
          </w:p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b/>
                <w:bCs/>
                <w:color w:val="000000"/>
                <w:lang w:eastAsia="en-US"/>
              </w:rPr>
              <w:t xml:space="preserve"> план на год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Исполненный</w:t>
            </w:r>
          </w:p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за 2018 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A21AF3">
              <w:rPr>
                <w:rFonts w:eastAsia="Calibri"/>
                <w:b/>
                <w:lang w:eastAsia="en-US"/>
              </w:rPr>
              <w:t>Исполн</w:t>
            </w:r>
            <w:proofErr w:type="spellEnd"/>
            <w:r w:rsidRPr="00A21AF3">
              <w:rPr>
                <w:rFonts w:eastAsia="Calibri"/>
                <w:b/>
                <w:lang w:eastAsia="en-US"/>
              </w:rPr>
              <w:t>.</w:t>
            </w:r>
          </w:p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за 2017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28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Исполнение</w:t>
            </w:r>
          </w:p>
          <w:p w:rsidR="00A21AF3" w:rsidRPr="00A21AF3" w:rsidRDefault="00A21AF3" w:rsidP="00A21AF3">
            <w:pPr>
              <w:spacing w:line="276" w:lineRule="auto"/>
              <w:ind w:firstLine="28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в</w:t>
            </w:r>
            <w:proofErr w:type="gramStart"/>
            <w:r w:rsidRPr="00A21AF3">
              <w:rPr>
                <w:rFonts w:eastAsia="Calibri"/>
                <w:b/>
                <w:lang w:eastAsia="en-US"/>
              </w:rPr>
              <w:t xml:space="preserve"> % (+, -)</w:t>
            </w:r>
            <w:proofErr w:type="gramEnd"/>
          </w:p>
          <w:p w:rsidR="00A21AF3" w:rsidRPr="00A21AF3" w:rsidRDefault="00A21AF3" w:rsidP="00A21AF3">
            <w:pPr>
              <w:spacing w:line="276" w:lineRule="auto"/>
              <w:ind w:firstLine="28"/>
              <w:jc w:val="center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к 2017 году</w:t>
            </w:r>
          </w:p>
        </w:tc>
      </w:tr>
      <w:tr w:rsidR="00A21AF3" w:rsidRPr="00A21AF3" w:rsidTr="00A21A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21AF3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b/>
                <w:bCs/>
                <w:color w:val="000000"/>
                <w:lang w:eastAsia="en-US"/>
              </w:rPr>
              <w:t>1469,4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b/>
                <w:bCs/>
                <w:color w:val="000000"/>
                <w:lang w:eastAsia="en-US"/>
              </w:rPr>
              <w:t>1 985,7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b/>
                <w:bCs/>
                <w:color w:val="000000"/>
                <w:lang w:eastAsia="en-US"/>
              </w:rPr>
              <w:t>1494,4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b/>
                <w:bCs/>
                <w:color w:val="000000"/>
                <w:lang w:eastAsia="en-US"/>
              </w:rPr>
              <w:t>132,19%</w:t>
            </w:r>
          </w:p>
        </w:tc>
      </w:tr>
      <w:tr w:rsidR="00A21AF3" w:rsidRPr="00A21AF3" w:rsidTr="00A21A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21AF3">
              <w:rPr>
                <w:b/>
                <w:color w:val="000000"/>
                <w:lang w:eastAsia="en-US"/>
              </w:rPr>
              <w:t>в т.ч.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21AF3" w:rsidRPr="00A21AF3" w:rsidTr="00A21A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21AF3">
              <w:rPr>
                <w:b/>
                <w:color w:val="000000"/>
                <w:lang w:eastAsia="en-US"/>
              </w:rPr>
              <w:t>- Налог на доходы с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36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36,4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25,92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35,95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28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72,1%</w:t>
            </w:r>
          </w:p>
        </w:tc>
      </w:tr>
      <w:tr w:rsidR="00A21AF3" w:rsidRPr="00A21AF3" w:rsidTr="00A21A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21AF3">
              <w:rPr>
                <w:b/>
                <w:color w:val="000000"/>
                <w:lang w:eastAsia="en-US"/>
              </w:rPr>
              <w:t>- 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36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6,0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8,3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4,96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28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167,34%</w:t>
            </w:r>
          </w:p>
        </w:tc>
      </w:tr>
      <w:tr w:rsidR="00A21AF3" w:rsidRPr="00A21AF3" w:rsidTr="00A21A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21AF3">
              <w:rPr>
                <w:b/>
                <w:color w:val="000000"/>
                <w:lang w:eastAsia="en-US"/>
              </w:rPr>
              <w:t>- 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36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530,0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460,9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470,2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28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98,02%</w:t>
            </w:r>
          </w:p>
        </w:tc>
      </w:tr>
      <w:tr w:rsidR="00A21AF3" w:rsidRPr="00A21AF3" w:rsidTr="00A21A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21AF3">
              <w:rPr>
                <w:b/>
                <w:color w:val="000000"/>
                <w:lang w:eastAsia="en-US"/>
              </w:rPr>
              <w:t>- Госпошлина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36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0,6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28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27,27%</w:t>
            </w:r>
          </w:p>
        </w:tc>
      </w:tr>
      <w:tr w:rsidR="00A21AF3" w:rsidRPr="00A21AF3" w:rsidTr="00A21A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21AF3">
              <w:rPr>
                <w:b/>
                <w:color w:val="000000"/>
                <w:lang w:eastAsia="en-US"/>
              </w:rPr>
              <w:t xml:space="preserve">- Доходы от использования имущества, находящегося в </w:t>
            </w:r>
            <w:proofErr w:type="spellStart"/>
            <w:r w:rsidRPr="00A21AF3">
              <w:rPr>
                <w:b/>
                <w:color w:val="000000"/>
                <w:lang w:eastAsia="en-US"/>
              </w:rPr>
              <w:t>госуд</w:t>
            </w:r>
            <w:proofErr w:type="spellEnd"/>
            <w:r w:rsidRPr="00A21AF3">
              <w:rPr>
                <w:b/>
                <w:color w:val="000000"/>
                <w:lang w:eastAsia="en-US"/>
              </w:rPr>
              <w:t xml:space="preserve">. и </w:t>
            </w:r>
            <w:proofErr w:type="spellStart"/>
            <w:r w:rsidRPr="00A21AF3">
              <w:rPr>
                <w:b/>
                <w:color w:val="000000"/>
                <w:lang w:eastAsia="en-US"/>
              </w:rPr>
              <w:t>муниц</w:t>
            </w:r>
            <w:proofErr w:type="spellEnd"/>
            <w:r w:rsidRPr="00A21AF3">
              <w:rPr>
                <w:b/>
                <w:color w:val="000000"/>
                <w:lang w:eastAsia="en-US"/>
              </w:rPr>
              <w:t>.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36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93,7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100,3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28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241,69%</w:t>
            </w:r>
          </w:p>
        </w:tc>
      </w:tr>
      <w:tr w:rsidR="00A21AF3" w:rsidRPr="00A21AF3" w:rsidTr="00A21A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21AF3">
              <w:rPr>
                <w:b/>
                <w:color w:val="000000"/>
                <w:lang w:eastAsia="en-US"/>
              </w:rPr>
              <w:t>- Прочие неналоговые доходы: штрафы, санкции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36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3,0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28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0%</w:t>
            </w:r>
          </w:p>
        </w:tc>
      </w:tr>
      <w:tr w:rsidR="00A21AF3" w:rsidRPr="00A21AF3" w:rsidTr="00A21A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A21AF3">
              <w:rPr>
                <w:b/>
                <w:color w:val="000000"/>
                <w:lang w:eastAsia="en-US"/>
              </w:rPr>
              <w:t xml:space="preserve">- Безвозмездные поступления </w:t>
            </w:r>
            <w:r w:rsidRPr="00A21AF3">
              <w:rPr>
                <w:rFonts w:eastAsia="Calibri"/>
                <w:lang w:eastAsia="en-US"/>
              </w:rPr>
              <w:t>от других бюджетов бюджетной системы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36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792,8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21AF3">
              <w:rPr>
                <w:b/>
                <w:color w:val="000000"/>
                <w:lang w:eastAsia="en-US"/>
              </w:rPr>
              <w:t>1 348,04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930,7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28"/>
              <w:jc w:val="center"/>
              <w:rPr>
                <w:color w:val="000000"/>
                <w:lang w:eastAsia="en-US"/>
              </w:rPr>
            </w:pPr>
            <w:r w:rsidRPr="00A21AF3">
              <w:rPr>
                <w:color w:val="000000"/>
                <w:lang w:eastAsia="en-US"/>
              </w:rPr>
              <w:t>144,84%</w:t>
            </w:r>
          </w:p>
        </w:tc>
      </w:tr>
      <w:tr w:rsidR="00A21AF3" w:rsidRPr="00A21AF3" w:rsidTr="00A21AF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A21AF3">
              <w:rPr>
                <w:b/>
                <w:color w:val="000000"/>
                <w:lang w:eastAsia="en-US"/>
              </w:rPr>
              <w:lastRenderedPageBreak/>
              <w:t>- Собственные доходы составили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36"/>
              <w:jc w:val="center"/>
              <w:rPr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b/>
                <w:bCs/>
                <w:color w:val="000000"/>
                <w:lang w:eastAsia="en-US"/>
              </w:rPr>
              <w:t>637,7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1AF3">
              <w:rPr>
                <w:b/>
                <w:bCs/>
                <w:color w:val="000000"/>
                <w:lang w:eastAsia="en-US"/>
              </w:rPr>
              <w:t>563,6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28"/>
              <w:jc w:val="center"/>
              <w:rPr>
                <w:color w:val="000000"/>
                <w:lang w:eastAsia="en-US"/>
              </w:rPr>
            </w:pPr>
            <w:r w:rsidRPr="00A21AF3">
              <w:rPr>
                <w:b/>
                <w:bCs/>
                <w:color w:val="000000"/>
                <w:lang w:eastAsia="en-US"/>
              </w:rPr>
              <w:t>113,15%</w:t>
            </w:r>
          </w:p>
        </w:tc>
      </w:tr>
    </w:tbl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Администрация сельского поселения работает по программно-целевому методу, то есть финансирование идет строго по утвержденным муниципальным программам поселения.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На территории поселения приняты и действуют следующие муниципальные программы:</w:t>
      </w: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6249"/>
        <w:gridCol w:w="1843"/>
        <w:gridCol w:w="1843"/>
      </w:tblGrid>
      <w:tr w:rsidR="00A21AF3" w:rsidRPr="00A21AF3" w:rsidTr="00A21AF3">
        <w:trPr>
          <w:trHeight w:val="525"/>
        </w:trPr>
        <w:tc>
          <w:tcPr>
            <w:tcW w:w="6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Уточненный план на 2018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F3" w:rsidRPr="00A21AF3" w:rsidRDefault="00A21AF3" w:rsidP="00A21AF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A21AF3">
              <w:rPr>
                <w:rFonts w:eastAsia="Calibri"/>
                <w:b/>
                <w:lang w:eastAsia="en-US"/>
              </w:rPr>
              <w:t>Касс</w:t>
            </w:r>
            <w:proofErr w:type="gramStart"/>
            <w:r w:rsidRPr="00A21AF3">
              <w:rPr>
                <w:rFonts w:eastAsia="Calibri"/>
                <w:b/>
                <w:lang w:eastAsia="en-US"/>
              </w:rPr>
              <w:t>.р</w:t>
            </w:r>
            <w:proofErr w:type="gramEnd"/>
            <w:r w:rsidRPr="00A21AF3">
              <w:rPr>
                <w:rFonts w:eastAsia="Calibri"/>
                <w:b/>
                <w:lang w:eastAsia="en-US"/>
              </w:rPr>
              <w:t>асход</w:t>
            </w:r>
            <w:proofErr w:type="spellEnd"/>
          </w:p>
          <w:p w:rsidR="00A21AF3" w:rsidRPr="00A21AF3" w:rsidRDefault="00A21AF3" w:rsidP="00A21AF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за 2018</w:t>
            </w:r>
          </w:p>
        </w:tc>
      </w:tr>
      <w:tr w:rsidR="00A21AF3" w:rsidRPr="00A21AF3" w:rsidTr="00A21AF3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F3" w:rsidRPr="00A21AF3" w:rsidRDefault="00A21AF3" w:rsidP="00A21AF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F3" w:rsidRPr="00A21AF3" w:rsidRDefault="00A21AF3" w:rsidP="00A21AF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F3" w:rsidRPr="00A21AF3" w:rsidRDefault="00A21AF3" w:rsidP="00A21AF3">
            <w:pPr>
              <w:rPr>
                <w:rFonts w:eastAsia="Calibri"/>
                <w:b/>
                <w:lang w:eastAsia="en-US"/>
              </w:rPr>
            </w:pPr>
          </w:p>
        </w:tc>
      </w:tr>
      <w:tr w:rsidR="00A21AF3" w:rsidRPr="00A21AF3" w:rsidTr="00A21AF3">
        <w:trPr>
          <w:trHeight w:val="28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   по СП "Село </w:t>
            </w:r>
            <w:proofErr w:type="spellStart"/>
            <w:r w:rsidRPr="00A21AF3">
              <w:rPr>
                <w:rFonts w:eastAsia="Calibri"/>
                <w:lang w:eastAsia="en-US"/>
              </w:rPr>
              <w:t>Хотень</w:t>
            </w:r>
            <w:proofErr w:type="spellEnd"/>
            <w:r w:rsidRPr="00A21AF3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2 019 941,15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1 985 760,41</w:t>
            </w:r>
          </w:p>
        </w:tc>
      </w:tr>
      <w:tr w:rsidR="00A21AF3" w:rsidRPr="00A21AF3" w:rsidTr="00A21AF3">
        <w:trPr>
          <w:trHeight w:val="28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мероприятия по пожарной безопасности в рамках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A21AF3" w:rsidRPr="00A21AF3" w:rsidTr="00A21AF3">
        <w:trPr>
          <w:trHeight w:val="41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- </w:t>
            </w:r>
            <w:r w:rsidRPr="00A21AF3">
              <w:rPr>
                <w:rFonts w:eastAsia="Calibri"/>
                <w:b/>
                <w:lang w:eastAsia="en-US"/>
              </w:rPr>
              <w:t xml:space="preserve">муниципальной программы </w:t>
            </w:r>
            <w:r w:rsidRPr="00A21AF3">
              <w:rPr>
                <w:rFonts w:eastAsia="Calibri"/>
                <w:b/>
                <w:u w:val="single"/>
                <w:lang w:eastAsia="en-US"/>
              </w:rPr>
              <w:t>"Защита населения и территорий от чрезвычайных ситуаций, обеспечение пожарной безопасности и безопасности людей на водных объектах" на 2014-2019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33 400,00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33 400,00</w:t>
            </w:r>
          </w:p>
        </w:tc>
      </w:tr>
      <w:tr w:rsidR="00A21AF3" w:rsidRPr="00A21AF3" w:rsidTr="00A21AF3">
        <w:trPr>
          <w:trHeight w:val="52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 xml:space="preserve">Муниципальная программа </w:t>
            </w:r>
            <w:r w:rsidRPr="00A21AF3">
              <w:rPr>
                <w:rFonts w:eastAsia="Calibri"/>
                <w:b/>
                <w:u w:val="single"/>
                <w:lang w:eastAsia="en-US"/>
              </w:rPr>
              <w:t>"Благоустройство территории поселения на 2014-2019 гг.</w:t>
            </w:r>
            <w:r w:rsidRPr="00A21AF3">
              <w:rPr>
                <w:rFonts w:eastAsia="Calibri"/>
                <w:b/>
                <w:lang w:eastAsia="en-US"/>
              </w:rPr>
              <w:t>", 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724 346,15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724 298,40</w:t>
            </w:r>
          </w:p>
        </w:tc>
      </w:tr>
      <w:tr w:rsidR="00A21AF3" w:rsidRPr="00A21AF3" w:rsidTr="00A21AF3">
        <w:trPr>
          <w:trHeight w:val="218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A21AF3" w:rsidRPr="00A21AF3" w:rsidTr="00A21AF3">
        <w:trPr>
          <w:trHeight w:val="322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- на уличное освещение в рамках </w:t>
            </w:r>
            <w:r w:rsidRPr="00A21AF3">
              <w:rPr>
                <w:rFonts w:eastAsia="Calibri"/>
                <w:b/>
                <w:lang w:eastAsia="en-US"/>
              </w:rPr>
              <w:t xml:space="preserve">программы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36 920,00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36 917,07</w:t>
            </w:r>
          </w:p>
        </w:tc>
      </w:tr>
      <w:tr w:rsidR="00A21AF3" w:rsidRPr="00A21AF3" w:rsidTr="00A21AF3">
        <w:trPr>
          <w:trHeight w:val="269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 - на прочее благоустройство в рамках программы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663 426,15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663 381,33</w:t>
            </w:r>
          </w:p>
        </w:tc>
      </w:tr>
      <w:tr w:rsidR="00A21AF3" w:rsidRPr="00A21AF3" w:rsidTr="00A21AF3">
        <w:trPr>
          <w:trHeight w:val="643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 - из них бюджетные инвестиции на приобретение объектов недвижимого имущества в государственную (муниципальную) собственность  в рамках </w:t>
            </w:r>
            <w:r w:rsidRPr="00A21AF3">
              <w:rPr>
                <w:rFonts w:eastAsia="Calibri"/>
                <w:b/>
                <w:lang w:eastAsia="en-US"/>
              </w:rPr>
              <w:t>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406 257,15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406 217,16</w:t>
            </w:r>
          </w:p>
        </w:tc>
      </w:tr>
      <w:tr w:rsidR="00A21AF3" w:rsidRPr="00A21AF3" w:rsidTr="00A21AF3">
        <w:trPr>
          <w:trHeight w:val="105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1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Муниципальная программа "Энергосбережение и повышение энергетической эффективности поселения на 2014-2019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205 849,74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180 428,42</w:t>
            </w:r>
          </w:p>
        </w:tc>
      </w:tr>
      <w:tr w:rsidR="00A21AF3" w:rsidRPr="00A21AF3" w:rsidTr="00212AFC">
        <w:trPr>
          <w:trHeight w:val="501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-</w:t>
            </w:r>
            <w:r w:rsidRPr="00A21AF3">
              <w:rPr>
                <w:rFonts w:eastAsia="Calibri"/>
                <w:lang w:eastAsia="en-US"/>
              </w:rPr>
              <w:t>Другие общегосударственные вопросы (коммунальные услуги, иные платежи)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169 720,01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169 623,89</w:t>
            </w:r>
          </w:p>
        </w:tc>
      </w:tr>
      <w:tr w:rsidR="00A21AF3" w:rsidRPr="00A21AF3" w:rsidTr="00A21AF3">
        <w:trPr>
          <w:trHeight w:val="1264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Реализация мероприятий по физической культуре и спорту </w:t>
            </w:r>
            <w:r w:rsidRPr="00A21AF3">
              <w:rPr>
                <w:rFonts w:eastAsia="Calibri"/>
                <w:b/>
                <w:lang w:eastAsia="en-US"/>
              </w:rPr>
              <w:t>муниципальной программы "Развитие молодежной политики и спорта на территории поселения на 2014-2019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10 000,00</w:t>
            </w:r>
          </w:p>
        </w:tc>
      </w:tr>
      <w:tr w:rsidR="00A21AF3" w:rsidRPr="00A21AF3" w:rsidTr="00A21AF3">
        <w:trPr>
          <w:trHeight w:val="100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1 042 262,00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1 014 088,25</w:t>
            </w:r>
          </w:p>
        </w:tc>
      </w:tr>
      <w:tr w:rsidR="00A21AF3" w:rsidRPr="00A21AF3" w:rsidTr="00A21AF3">
        <w:trPr>
          <w:trHeight w:val="517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Непрограммные расходы федеральных органов исполнительной власти: 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154 180,00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0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148 220,76</w:t>
            </w:r>
          </w:p>
        </w:tc>
      </w:tr>
      <w:tr w:rsidR="00A21AF3" w:rsidRPr="00A21AF3" w:rsidTr="00212AFC">
        <w:trPr>
          <w:trHeight w:val="467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25 893,00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25 893,00</w:t>
            </w:r>
          </w:p>
        </w:tc>
      </w:tr>
      <w:tr w:rsidR="00A21AF3" w:rsidRPr="00A21AF3" w:rsidTr="00A21AF3">
        <w:trPr>
          <w:trHeight w:val="30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outlineLvl w:val="1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2 019 941,15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1AF3" w:rsidRPr="00A21AF3" w:rsidRDefault="00A21AF3" w:rsidP="00A21AF3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1 985 760,41</w:t>
            </w:r>
          </w:p>
        </w:tc>
      </w:tr>
    </w:tbl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>По данным программам шло финансирование поселения.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</w:pPr>
      <w:r w:rsidRPr="00A21AF3">
        <w:t>Как видно из цифр, местный бюджет является дотационным, за истекший период 67,89 % бюджета сельского поселения составили безвозмездные поступления от других бюджетов бюджетной системы Российской Федерации, дотации на выравнивание бюджетной обеспеченности, субвенции, межбюджетные трансферты за счет средств муниципального района.  Тем не менее</w:t>
      </w:r>
      <w:r w:rsidR="00C57F64">
        <w:t>,</w:t>
      </w:r>
      <w:r w:rsidRPr="00A21AF3">
        <w:t xml:space="preserve"> к уровню прошлого года налоговые и неналоговые доходы (с</w:t>
      </w:r>
      <w:r w:rsidR="00C57F64">
        <w:t xml:space="preserve">обственные доходы) исполнены на </w:t>
      </w:r>
      <w:r w:rsidRPr="00A21AF3">
        <w:t xml:space="preserve">113,15%. Результаты проведенной инвентаризации земель и </w:t>
      </w:r>
      <w:r w:rsidRPr="00A21AF3">
        <w:lastRenderedPageBreak/>
        <w:t xml:space="preserve">недвижимого имущества, вовремя уплаченных физическими и юридическими лицами налогов  налицо. Но останавливаться рано. Неучтенные и не использующиеся в настоящее время земельные участки могли бы увеличить собираемость налогов и, соответственно, пополнить бюджет для решения возникающих вопросов местного значения. Ведь к </w:t>
      </w:r>
      <w:proofErr w:type="gramStart"/>
      <w:r w:rsidRPr="00A21AF3">
        <w:t>хорошему</w:t>
      </w:r>
      <w:proofErr w:type="gramEnd"/>
      <w:r w:rsidRPr="00A21AF3">
        <w:t xml:space="preserve"> быстро привыкаешь</w:t>
      </w:r>
      <w:r w:rsidR="00483764">
        <w:t xml:space="preserve">, </w:t>
      </w:r>
      <w:r w:rsidRPr="00A21AF3">
        <w:t xml:space="preserve"> и хочется, чтобы было еще лучше. Поэтому  наполнение доходной части бюджета - приоритетная для нас задача, и в текущем году будет продолжена  инвентаризация  недвижимого имущества физических лиц и земельных участков и включены все контролирующие органы  на местном и районном уровнях  в сфере землепользования и своевременной уплаты налогов.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b/>
          <w:color w:val="000000"/>
          <w:u w:val="single"/>
        </w:rPr>
      </w:pPr>
      <w:r w:rsidRPr="00A21AF3">
        <w:rPr>
          <w:rFonts w:eastAsia="Calibri"/>
          <w:b/>
          <w:u w:val="single"/>
        </w:rPr>
        <w:t>Земельные вопросы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Общая площадь территории сельского поселения  с лесным массивом по уточненным данным составляет около 6 тыс. 939  га. Площадь сельхозугодий – 5 тыс. 886 га, из них пашни 4 тыс. 310 га, пастбищ- 369 га, сенокоса- 608,31 га, залежи составляют чуть более 599 га. Земли администрации под населенными пунктами составляют 343 га. 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Согласно проведенной инвентаризации земель в истекшем году приведу следующие цифры по учтенному использованию земель поселения: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2268"/>
        <w:gridCol w:w="2268"/>
      </w:tblGrid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C57F64">
            <w:pPr>
              <w:spacing w:line="276" w:lineRule="auto"/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Наименование</w:t>
            </w:r>
          </w:p>
          <w:p w:rsidR="00A21AF3" w:rsidRPr="00A21AF3" w:rsidRDefault="00A21AF3" w:rsidP="00C57F64">
            <w:pPr>
              <w:spacing w:line="276" w:lineRule="auto"/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хозяйств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C57F64">
            <w:pPr>
              <w:spacing w:line="276" w:lineRule="auto"/>
              <w:ind w:firstLine="709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Всего,</w:t>
            </w:r>
          </w:p>
          <w:p w:rsidR="00A21AF3" w:rsidRPr="00A21AF3" w:rsidRDefault="00A21AF3" w:rsidP="00C57F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 xml:space="preserve">в </w:t>
            </w:r>
            <w:r w:rsidR="00C57F64">
              <w:rPr>
                <w:rFonts w:eastAsia="Calibri"/>
                <w:b/>
                <w:lang w:eastAsia="en-US"/>
              </w:rPr>
              <w:t>г</w:t>
            </w:r>
            <w:r w:rsidRPr="00A21AF3">
              <w:rPr>
                <w:rFonts w:eastAsia="Calibri"/>
                <w:b/>
                <w:lang w:eastAsia="en-US"/>
              </w:rPr>
              <w:t>ектарах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C57F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В аренде, в гектарах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C57F64">
            <w:pPr>
              <w:spacing w:line="276" w:lineRule="auto"/>
              <w:ind w:firstLine="34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В собственности</w:t>
            </w:r>
          </w:p>
        </w:tc>
      </w:tr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Сельхозугодий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C57F64">
            <w:pPr>
              <w:spacing w:line="276" w:lineRule="auto"/>
              <w:ind w:firstLine="34"/>
              <w:jc w:val="center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5 тыс. 886,4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ООО «Русич»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2200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2052</w:t>
            </w:r>
          </w:p>
        </w:tc>
      </w:tr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ООО «</w:t>
            </w:r>
            <w:proofErr w:type="spellStart"/>
            <w:r w:rsidRPr="00A21AF3">
              <w:rPr>
                <w:rFonts w:eastAsia="Calibri"/>
                <w:lang w:eastAsia="en-US"/>
              </w:rPr>
              <w:t>Молокогрупп</w:t>
            </w:r>
            <w:proofErr w:type="spellEnd"/>
            <w:r w:rsidRPr="00A21AF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КФХ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C57F64">
            <w:pPr>
              <w:spacing w:line="276" w:lineRule="auto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+</w:t>
            </w:r>
            <w:r w:rsidRPr="00A21AF3">
              <w:rPr>
                <w:rFonts w:eastAsia="Calibri"/>
                <w:b/>
                <w:lang w:eastAsia="en-US"/>
              </w:rPr>
              <w:t>22</w:t>
            </w:r>
            <w:r w:rsidR="00C57F64">
              <w:rPr>
                <w:rFonts w:eastAsia="Calibri"/>
                <w:b/>
                <w:lang w:eastAsia="en-US"/>
              </w:rPr>
              <w:t xml:space="preserve"> </w:t>
            </w:r>
            <w:r w:rsidRPr="00A21AF3">
              <w:rPr>
                <w:rFonts w:eastAsia="Calibri"/>
                <w:lang w:eastAsia="en-US"/>
              </w:rPr>
              <w:t>(по договору купли-продажи)</w:t>
            </w:r>
          </w:p>
        </w:tc>
      </w:tr>
      <w:tr w:rsidR="00A21AF3" w:rsidRPr="00A21AF3" w:rsidTr="00C57F64">
        <w:trPr>
          <w:trHeight w:val="4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Физ.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50</w:t>
            </w:r>
          </w:p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50</w:t>
            </w:r>
          </w:p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Садоводческое </w:t>
            </w:r>
            <w:proofErr w:type="spellStart"/>
            <w:r w:rsidRPr="00A21AF3">
              <w:rPr>
                <w:rFonts w:eastAsia="Calibri"/>
                <w:lang w:eastAsia="en-US"/>
              </w:rPr>
              <w:t>тов</w:t>
            </w:r>
            <w:proofErr w:type="spellEnd"/>
            <w:r w:rsidRPr="00A21AF3">
              <w:rPr>
                <w:rFonts w:eastAsia="Calibri"/>
                <w:lang w:eastAsia="en-US"/>
              </w:rPr>
              <w:t>-во «Авангард»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42</w:t>
            </w:r>
          </w:p>
        </w:tc>
      </w:tr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99461B">
            <w:pPr>
              <w:spacing w:line="276" w:lineRule="auto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Садоводч</w:t>
            </w:r>
            <w:r w:rsidR="0099461B">
              <w:rPr>
                <w:rFonts w:eastAsia="Calibri"/>
                <w:lang w:eastAsia="en-US"/>
              </w:rPr>
              <w:t>еское</w:t>
            </w:r>
            <w:r w:rsidRPr="00A21A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21AF3">
              <w:rPr>
                <w:rFonts w:eastAsia="Calibri"/>
                <w:lang w:eastAsia="en-US"/>
              </w:rPr>
              <w:t>тов</w:t>
            </w:r>
            <w:proofErr w:type="spellEnd"/>
            <w:r w:rsidRPr="00A21AF3">
              <w:rPr>
                <w:rFonts w:eastAsia="Calibri"/>
                <w:lang w:eastAsia="en-US"/>
              </w:rPr>
              <w:t>-во «Аист»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21</w:t>
            </w:r>
          </w:p>
        </w:tc>
      </w:tr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Фонд перераспределения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1568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4595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483764" w:rsidP="00C57F6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используется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1291,4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343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ЛПХ- 5,3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33,88</w:t>
            </w:r>
          </w:p>
        </w:tc>
      </w:tr>
      <w:tr w:rsidR="00A21AF3" w:rsidRPr="00A21AF3" w:rsidTr="00C57F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-</w:t>
            </w:r>
            <w:r w:rsidR="0099461B">
              <w:rPr>
                <w:rFonts w:eastAsia="Calibri"/>
                <w:lang w:eastAsia="en-US"/>
              </w:rPr>
              <w:t xml:space="preserve"> </w:t>
            </w:r>
            <w:r w:rsidRPr="00A21AF3">
              <w:rPr>
                <w:rFonts w:eastAsia="Calibri"/>
                <w:lang w:eastAsia="en-US"/>
              </w:rPr>
              <w:t>Прочие цели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303,82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F3" w:rsidRPr="00A21AF3" w:rsidRDefault="00A21AF3" w:rsidP="00A21AF3">
            <w:pPr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color w:val="FF0000"/>
          <w:lang w:eastAsia="en-US"/>
        </w:rPr>
      </w:pP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Пустующих земель, заброшенных огородов у нас достаточно. Необходимо принимать меры по вводу их в оборот, вести  работу с жителями и дачниками по обязательному оформлению прав собственности на земельные участки и имущество. С этой целью ведется тесная работа с налоговыми органами, также предоставляется запрашиваемая ими информация.</w:t>
      </w:r>
    </w:p>
    <w:p w:rsidR="0099461B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Преобразования, происходящие в нашем сельском поселении, во многом зависят от нашей совместной работы и от доверия друг к другу. </w:t>
      </w:r>
      <w:r w:rsidRPr="0099461B">
        <w:rPr>
          <w:rFonts w:eastAsia="Calibri"/>
          <w:lang w:eastAsia="en-US"/>
        </w:rPr>
        <w:t xml:space="preserve">Результаты обсуждения по тому или иному вопросу принимаются на заседаниях Сельской Думы СП «Село </w:t>
      </w:r>
      <w:proofErr w:type="spellStart"/>
      <w:r w:rsidRPr="0099461B">
        <w:rPr>
          <w:rFonts w:eastAsia="Calibri"/>
          <w:lang w:eastAsia="en-US"/>
        </w:rPr>
        <w:t>Хотень</w:t>
      </w:r>
      <w:proofErr w:type="spellEnd"/>
      <w:r w:rsidRPr="0099461B">
        <w:rPr>
          <w:rFonts w:eastAsia="Calibri"/>
          <w:lang w:eastAsia="en-US"/>
        </w:rPr>
        <w:t xml:space="preserve">» (в истекшем году их было 9)  и утверждаются соответствующими решениями. </w:t>
      </w:r>
    </w:p>
    <w:p w:rsidR="0099461B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 w:rsidRPr="0099461B">
        <w:rPr>
          <w:rFonts w:eastAsia="Calibri"/>
          <w:lang w:eastAsia="en-US"/>
        </w:rPr>
        <w:t xml:space="preserve">В рамках нормотворческой деятельности за отчетный период принято 42 Решения Сельской </w:t>
      </w:r>
      <w:r w:rsidR="00483764">
        <w:rPr>
          <w:rFonts w:eastAsia="Calibri"/>
          <w:lang w:eastAsia="en-US"/>
        </w:rPr>
        <w:t xml:space="preserve"> </w:t>
      </w:r>
      <w:r w:rsidRPr="0099461B">
        <w:rPr>
          <w:rFonts w:eastAsia="Calibri"/>
          <w:lang w:eastAsia="en-US"/>
        </w:rPr>
        <w:t xml:space="preserve">Думы СП «Село </w:t>
      </w:r>
      <w:proofErr w:type="spellStart"/>
      <w:r w:rsidRPr="0099461B">
        <w:rPr>
          <w:rFonts w:eastAsia="Calibri"/>
          <w:lang w:eastAsia="en-US"/>
        </w:rPr>
        <w:t>Хотень</w:t>
      </w:r>
      <w:proofErr w:type="spellEnd"/>
      <w:r w:rsidRPr="0099461B">
        <w:rPr>
          <w:rFonts w:eastAsia="Calibri"/>
          <w:lang w:eastAsia="en-US"/>
        </w:rPr>
        <w:t xml:space="preserve">», </w:t>
      </w:r>
      <w:r w:rsidR="009674D6">
        <w:rPr>
          <w:rFonts w:eastAsia="Calibri"/>
          <w:lang w:eastAsia="en-US"/>
        </w:rPr>
        <w:t xml:space="preserve"> </w:t>
      </w:r>
      <w:r w:rsidRPr="0099461B">
        <w:rPr>
          <w:rFonts w:eastAsia="Calibri"/>
          <w:lang w:eastAsia="en-US"/>
        </w:rPr>
        <w:t xml:space="preserve">63 постановления администрации сельского поселения, 28 распоряжений по основной деятельности и личному составу, проведено 3 собрания  граждан по  населенным пунктам, публичные слушания, на которых приняты решения по ряду важных вопросов, в том числе утверждение бюджета СП «Село </w:t>
      </w:r>
      <w:proofErr w:type="spellStart"/>
      <w:r w:rsidRPr="0099461B">
        <w:rPr>
          <w:rFonts w:eastAsia="Calibri"/>
          <w:lang w:eastAsia="en-US"/>
        </w:rPr>
        <w:t>Хотень</w:t>
      </w:r>
      <w:proofErr w:type="spellEnd"/>
      <w:r w:rsidRPr="0099461B">
        <w:rPr>
          <w:rFonts w:eastAsia="Calibri"/>
          <w:lang w:eastAsia="en-US"/>
        </w:rPr>
        <w:t>» на 2019 год и плановый период  2020</w:t>
      </w:r>
      <w:proofErr w:type="gramEnd"/>
      <w:r w:rsidRPr="0099461B">
        <w:rPr>
          <w:rFonts w:eastAsia="Calibri"/>
          <w:lang w:eastAsia="en-US"/>
        </w:rPr>
        <w:t xml:space="preserve"> и 2021 годов и утверждение Правил благоустройства территории муниципального образования сельское поселение «Село </w:t>
      </w:r>
      <w:proofErr w:type="spellStart"/>
      <w:r w:rsidRPr="0099461B">
        <w:rPr>
          <w:rFonts w:eastAsia="Calibri"/>
          <w:lang w:eastAsia="en-US"/>
        </w:rPr>
        <w:t>Хотень</w:t>
      </w:r>
      <w:proofErr w:type="spellEnd"/>
      <w:r w:rsidRPr="0099461B">
        <w:rPr>
          <w:rFonts w:eastAsia="Calibri"/>
          <w:lang w:eastAsia="en-US"/>
        </w:rPr>
        <w:t xml:space="preserve">».  </w:t>
      </w:r>
    </w:p>
    <w:p w:rsid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99461B">
        <w:rPr>
          <w:rFonts w:eastAsia="Calibri"/>
          <w:lang w:eastAsia="en-US"/>
        </w:rPr>
        <w:lastRenderedPageBreak/>
        <w:t>Проекты решений и постановлений администрация сельского поселения направляет в прокуратуру района. Все нормативно-правовые акты находятся под постоянным контролем правовых органов. Информационным источником для изучения деятельности нашего сельского поселения является официальный сайт администрации МР «Сухиничский район», где размещаются нормативно-правовые документы, графики приема граждан главой сельского поселения и депутатами, местные новости, объявления, наши успехи и достижения, а также проблемы, над которыми мы работаем. Вся информация своевременно обновляется. Источником информации также является районная газета «Организатор».</w:t>
      </w:r>
    </w:p>
    <w:p w:rsidR="0099461B" w:rsidRPr="0099461B" w:rsidRDefault="0099461B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A21AF3" w:rsidRPr="009674D6" w:rsidRDefault="00A21AF3" w:rsidP="00A21AF3">
      <w:pPr>
        <w:spacing w:line="276" w:lineRule="auto"/>
        <w:ind w:firstLine="709"/>
        <w:jc w:val="both"/>
        <w:rPr>
          <w:rFonts w:eastAsia="Calibri"/>
          <w:b/>
          <w:color w:val="000000"/>
          <w:u w:val="single"/>
        </w:rPr>
      </w:pPr>
      <w:r w:rsidRPr="009674D6">
        <w:rPr>
          <w:rFonts w:eastAsia="Calibri"/>
          <w:b/>
          <w:u w:val="single"/>
        </w:rPr>
        <w:t>Работа с обращениями граждан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>Работа администрации поселения направлена на решение вопросов мест</w:t>
      </w:r>
      <w:r w:rsidR="00483764">
        <w:rPr>
          <w:rFonts w:eastAsia="Calibri"/>
        </w:rPr>
        <w:t>ного значения – жизнеобеспечение</w:t>
      </w:r>
      <w:r w:rsidRPr="00A21AF3">
        <w:rPr>
          <w:rFonts w:eastAsia="Calibri"/>
        </w:rPr>
        <w:t xml:space="preserve"> населения.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A21AF3">
        <w:rPr>
          <w:rFonts w:eastAsia="Calibri"/>
        </w:rPr>
        <w:t xml:space="preserve"> За отчетный период на личный прием к главе администрации сельского поселения обратились 57 человек по самым разнообразным вопросам. </w:t>
      </w:r>
      <w:r w:rsidR="00205257">
        <w:rPr>
          <w:rFonts w:eastAsia="Calibri"/>
        </w:rPr>
        <w:t>Во</w:t>
      </w:r>
      <w:r w:rsidR="00D32266">
        <w:rPr>
          <w:rFonts w:eastAsia="Calibri"/>
        </w:rPr>
        <w:t>просы</w:t>
      </w:r>
      <w:r w:rsidRPr="00A21AF3">
        <w:rPr>
          <w:rFonts w:eastAsia="Calibri"/>
        </w:rPr>
        <w:t xml:space="preserve"> каса</w:t>
      </w:r>
      <w:r w:rsidR="00205257">
        <w:rPr>
          <w:rFonts w:eastAsia="Calibri"/>
        </w:rPr>
        <w:t xml:space="preserve">лись </w:t>
      </w:r>
      <w:r w:rsidRPr="00A21AF3">
        <w:rPr>
          <w:rFonts w:eastAsia="Calibri"/>
        </w:rPr>
        <w:t>социального и материального обеспечения, землепользования и земельных правоотношений, вопросы приватизации жилого фонда и другие.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  <w:color w:val="000000"/>
        </w:rPr>
        <w:t>Было в</w:t>
      </w:r>
      <w:r w:rsidRPr="00A21AF3">
        <w:rPr>
          <w:rFonts w:eastAsia="Calibri"/>
        </w:rPr>
        <w:t xml:space="preserve">ыдано 208 справок, ответов на запросы, писем. Были оформлены  документы на получение льгот, адресной помощи, детских пособий, по вопросам электроснабжения, оформления жилья и земельных участков в аренду и собственность.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>Регулярно администрация поселения проводила подворные обходы по вопросам соблюдения пожарной безопасности, благоустройства.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color w:val="000000"/>
        </w:rPr>
      </w:pPr>
      <w:r w:rsidRPr="00A21AF3">
        <w:rPr>
          <w:rFonts w:eastAsia="Calibri"/>
        </w:rPr>
        <w:t>Администрацией СП принимаются все меры для решения поставленных задач, решения основных вопросов жизнеобеспечения жителей, все работы были и будут направлены на улучшение качества жизни нашего сельского поселения.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color w:val="000000"/>
        </w:rPr>
      </w:pP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b/>
          <w:color w:val="000000"/>
          <w:u w:val="single"/>
        </w:rPr>
      </w:pPr>
      <w:r w:rsidRPr="00A21AF3">
        <w:rPr>
          <w:rFonts w:eastAsia="Calibri"/>
          <w:b/>
          <w:u w:val="single"/>
        </w:rPr>
        <w:t xml:space="preserve">Водоснабжение и водоотведение </w:t>
      </w:r>
    </w:p>
    <w:p w:rsidR="00205257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 xml:space="preserve">Центральный водопровод </w:t>
      </w:r>
      <w:r w:rsidR="00916113">
        <w:rPr>
          <w:rFonts w:eastAsia="Calibri"/>
        </w:rPr>
        <w:t xml:space="preserve">в </w:t>
      </w:r>
      <w:r w:rsidRPr="00A21AF3">
        <w:rPr>
          <w:rFonts w:eastAsia="Calibri"/>
        </w:rPr>
        <w:t xml:space="preserve">с. </w:t>
      </w:r>
      <w:proofErr w:type="spellStart"/>
      <w:r w:rsidRPr="00A21AF3">
        <w:rPr>
          <w:rFonts w:eastAsia="Calibri"/>
        </w:rPr>
        <w:t>Хотень</w:t>
      </w:r>
      <w:proofErr w:type="spellEnd"/>
      <w:r w:rsidRPr="00A21AF3">
        <w:rPr>
          <w:rFonts w:eastAsia="Calibri"/>
        </w:rPr>
        <w:t xml:space="preserve"> находится на балансе ГП «</w:t>
      </w:r>
      <w:proofErr w:type="spellStart"/>
      <w:r w:rsidRPr="00A21AF3">
        <w:rPr>
          <w:rFonts w:eastAsia="Calibri"/>
        </w:rPr>
        <w:t>Калугаоблводоканал</w:t>
      </w:r>
      <w:proofErr w:type="spellEnd"/>
      <w:r w:rsidRPr="00A21AF3">
        <w:rPr>
          <w:rFonts w:eastAsia="Calibri"/>
        </w:rPr>
        <w:t xml:space="preserve">». Качество воды соответствует санитарно-эпидемиологическим  нормам.  В 2018 году перебоев в водоснабжении не было. При возникновении проблем работники водоканала </w:t>
      </w:r>
      <w:proofErr w:type="spellStart"/>
      <w:r w:rsidRPr="00A21AF3">
        <w:rPr>
          <w:rFonts w:eastAsia="Calibri"/>
        </w:rPr>
        <w:t>Сухинич</w:t>
      </w:r>
      <w:r w:rsidR="00205257">
        <w:rPr>
          <w:rFonts w:eastAsia="Calibri"/>
        </w:rPr>
        <w:t>ского</w:t>
      </w:r>
      <w:proofErr w:type="spellEnd"/>
      <w:r w:rsidR="00205257">
        <w:rPr>
          <w:rFonts w:eastAsia="Calibri"/>
        </w:rPr>
        <w:t xml:space="preserve"> филиала</w:t>
      </w:r>
      <w:r w:rsidRPr="00A21AF3">
        <w:rPr>
          <w:rFonts w:eastAsia="Calibri"/>
        </w:rPr>
        <w:t xml:space="preserve"> своевременно, быстро и качественно устраняют неисправности,  производят замену насосов. </w:t>
      </w:r>
    </w:p>
    <w:p w:rsidR="00205257" w:rsidRDefault="00A21AF3" w:rsidP="00A21AF3">
      <w:pPr>
        <w:spacing w:line="276" w:lineRule="auto"/>
        <w:ind w:firstLine="709"/>
        <w:jc w:val="both"/>
        <w:rPr>
          <w:rFonts w:eastAsia="Calibri"/>
        </w:rPr>
      </w:pPr>
      <w:proofErr w:type="gramStart"/>
      <w:r w:rsidRPr="00A21AF3">
        <w:rPr>
          <w:rFonts w:eastAsia="Calibri"/>
        </w:rPr>
        <w:t>За последние 3 года в населенных пунктах</w:t>
      </w:r>
      <w:r w:rsidR="00916113">
        <w:rPr>
          <w:rFonts w:eastAsia="Calibri"/>
        </w:rPr>
        <w:t xml:space="preserve"> с. </w:t>
      </w:r>
      <w:r w:rsidRPr="00A21AF3">
        <w:rPr>
          <w:rFonts w:eastAsia="Calibri"/>
        </w:rPr>
        <w:t xml:space="preserve"> </w:t>
      </w:r>
      <w:proofErr w:type="spellStart"/>
      <w:r w:rsidRPr="00A21AF3">
        <w:rPr>
          <w:rFonts w:eastAsia="Calibri"/>
        </w:rPr>
        <w:t>Клесово</w:t>
      </w:r>
      <w:proofErr w:type="spellEnd"/>
      <w:r w:rsidRPr="00A21AF3">
        <w:rPr>
          <w:rFonts w:eastAsia="Calibri"/>
        </w:rPr>
        <w:t xml:space="preserve"> и </w:t>
      </w:r>
      <w:r w:rsidR="00916113">
        <w:rPr>
          <w:rFonts w:eastAsia="Calibri"/>
        </w:rPr>
        <w:t xml:space="preserve">с. </w:t>
      </w:r>
      <w:proofErr w:type="spellStart"/>
      <w:r w:rsidRPr="00A21AF3">
        <w:rPr>
          <w:rFonts w:eastAsia="Calibri"/>
        </w:rPr>
        <w:t>Хотень</w:t>
      </w:r>
      <w:proofErr w:type="spellEnd"/>
      <w:r w:rsidRPr="00A21AF3">
        <w:rPr>
          <w:rFonts w:eastAsia="Calibri"/>
        </w:rPr>
        <w:t xml:space="preserve"> </w:t>
      </w:r>
      <w:r w:rsidR="00205257">
        <w:rPr>
          <w:rFonts w:eastAsia="Calibri"/>
        </w:rPr>
        <w:t xml:space="preserve">был </w:t>
      </w:r>
      <w:r w:rsidRPr="00A21AF3">
        <w:rPr>
          <w:rFonts w:eastAsia="Calibri"/>
        </w:rPr>
        <w:t>проведен ремонт всех  нуждающихся в нем питьевых колодцев, с чисткой, установкой по необходимости дополнительных колец</w:t>
      </w:r>
      <w:r w:rsidR="00205257">
        <w:rPr>
          <w:rFonts w:eastAsia="Calibri"/>
        </w:rPr>
        <w:t xml:space="preserve"> и </w:t>
      </w:r>
      <w:r w:rsidRPr="00A21AF3">
        <w:rPr>
          <w:rFonts w:eastAsia="Calibri"/>
        </w:rPr>
        <w:t>благоустройством</w:t>
      </w:r>
      <w:r w:rsidR="00205257">
        <w:rPr>
          <w:rFonts w:eastAsia="Calibri"/>
        </w:rPr>
        <w:t xml:space="preserve"> территории колодцев</w:t>
      </w:r>
      <w:r w:rsidRPr="00A21AF3">
        <w:rPr>
          <w:rFonts w:eastAsia="Calibri"/>
        </w:rPr>
        <w:t>.</w:t>
      </w:r>
      <w:proofErr w:type="gramEnd"/>
      <w:r w:rsidRPr="00A21AF3">
        <w:rPr>
          <w:rFonts w:eastAsia="Calibri"/>
        </w:rPr>
        <w:t xml:space="preserve"> Проблемным вопросом остаются имеющиеся на территории поселения канализационные сети, которые введены в эксплуатацию в 80-х годах при неработающих очистных сооружениях и по настоящее время являются бесхозяйными.  </w:t>
      </w:r>
    </w:p>
    <w:p w:rsidR="009674D6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 xml:space="preserve">В 2018 году, благодаря поддержке районного руководства, был проведен капитальный ремонт основной части сетей с канализационными колодцами и очисткой отстойника на сумму 160 тысяч рублей. Однако требуется дополнительная чистка еще одного участка канализации. Эти работы планируется завершить в текущем году и, конечно же, с участием заинтересованных в этом жильцов многоквартирного дома.   </w:t>
      </w:r>
    </w:p>
    <w:p w:rsidR="00A21AF3" w:rsidRPr="009674D6" w:rsidRDefault="00A21AF3" w:rsidP="00A21AF3">
      <w:pPr>
        <w:spacing w:line="276" w:lineRule="auto"/>
        <w:ind w:firstLine="709"/>
        <w:jc w:val="both"/>
        <w:rPr>
          <w:rFonts w:eastAsia="Calibri"/>
          <w:b/>
          <w:u w:val="single"/>
        </w:rPr>
      </w:pPr>
      <w:r w:rsidRPr="00A21AF3">
        <w:rPr>
          <w:rFonts w:eastAsia="Calibri"/>
        </w:rPr>
        <w:t xml:space="preserve"> </w:t>
      </w:r>
      <w:r w:rsidR="005100B8">
        <w:rPr>
          <w:rFonts w:eastAsia="Calibri"/>
          <w:b/>
          <w:u w:val="single"/>
        </w:rPr>
        <w:t>Пожарная безо</w:t>
      </w:r>
      <w:r w:rsidR="009674D6">
        <w:rPr>
          <w:rFonts w:eastAsia="Calibri"/>
          <w:b/>
          <w:u w:val="single"/>
        </w:rPr>
        <w:t>п</w:t>
      </w:r>
      <w:r w:rsidR="005100B8">
        <w:rPr>
          <w:rFonts w:eastAsia="Calibri"/>
          <w:b/>
          <w:u w:val="single"/>
        </w:rPr>
        <w:t>а</w:t>
      </w:r>
      <w:r w:rsidR="009674D6">
        <w:rPr>
          <w:rFonts w:eastAsia="Calibri"/>
          <w:b/>
          <w:u w:val="single"/>
        </w:rPr>
        <w:t>сность</w:t>
      </w:r>
    </w:p>
    <w:p w:rsidR="00306387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В целях обеспечения мер пожарной безопасности в сельском поселении «Село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 xml:space="preserve">» в 2018 году проводились </w:t>
      </w:r>
      <w:proofErr w:type="spellStart"/>
      <w:r w:rsidRPr="00A21AF3">
        <w:rPr>
          <w:rFonts w:eastAsia="Calibri"/>
          <w:lang w:eastAsia="en-US"/>
        </w:rPr>
        <w:t>подворовые</w:t>
      </w:r>
      <w:proofErr w:type="spellEnd"/>
      <w:r w:rsidRPr="00A21AF3">
        <w:rPr>
          <w:rFonts w:eastAsia="Calibri"/>
          <w:lang w:eastAsia="en-US"/>
        </w:rPr>
        <w:t xml:space="preserve"> обходы, инструктажи граждан по данной теме. Ежегодно в поселении утверждаются мероприятия по пожарной безопасности, проводятся месячники пожарной безопасности. Однако в результате бесконтрольного пала сухой травы на территории поселения </w:t>
      </w:r>
      <w:r w:rsidR="00306387">
        <w:rPr>
          <w:rFonts w:eastAsia="Calibri"/>
          <w:lang w:eastAsia="en-US"/>
        </w:rPr>
        <w:t xml:space="preserve">в 2018 году были </w:t>
      </w:r>
      <w:r w:rsidRPr="00A21AF3">
        <w:rPr>
          <w:rFonts w:eastAsia="Calibri"/>
          <w:lang w:eastAsia="en-US"/>
        </w:rPr>
        <w:t>зарегистрированы 3 пожара с выездом пожарных машин. Поэтому</w:t>
      </w:r>
      <w:r w:rsidRPr="00A21AF3">
        <w:rPr>
          <w:rFonts w:eastAsia="Calibri"/>
          <w:color w:val="FF0000"/>
          <w:lang w:eastAsia="en-US"/>
        </w:rPr>
        <w:t xml:space="preserve"> </w:t>
      </w:r>
      <w:r w:rsidR="00306387" w:rsidRPr="00306387">
        <w:rPr>
          <w:rFonts w:eastAsia="Calibri"/>
          <w:lang w:eastAsia="en-US"/>
        </w:rPr>
        <w:t>обращаюсь к жителям поселения</w:t>
      </w:r>
      <w:r w:rsidR="00306387">
        <w:rPr>
          <w:rFonts w:eastAsia="Calibri"/>
          <w:color w:val="FF0000"/>
          <w:lang w:eastAsia="en-US"/>
        </w:rPr>
        <w:t xml:space="preserve"> </w:t>
      </w:r>
      <w:r w:rsidRPr="00A21AF3">
        <w:rPr>
          <w:rFonts w:eastAsia="Calibri"/>
          <w:lang w:eastAsia="en-US"/>
        </w:rPr>
        <w:t xml:space="preserve">четко выполнять требования пожарной безопасности и </w:t>
      </w:r>
      <w:r w:rsidRPr="00A21AF3">
        <w:rPr>
          <w:rFonts w:eastAsia="Calibri"/>
          <w:lang w:eastAsia="en-US"/>
        </w:rPr>
        <w:lastRenderedPageBreak/>
        <w:t xml:space="preserve">нормативных правовых актов органов местного самоуправления, принятых в целях благоустройства территорий поселения. </w:t>
      </w:r>
    </w:p>
    <w:p w:rsidR="00A21AF3" w:rsidRPr="00A21AF3" w:rsidRDefault="0091611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Согласно Закона</w:t>
      </w:r>
      <w:r w:rsidR="00A21AF3" w:rsidRPr="00A21AF3">
        <w:rPr>
          <w:rFonts w:eastAsia="Calibri"/>
          <w:lang w:eastAsia="en-US"/>
        </w:rPr>
        <w:t xml:space="preserve"> Калужской области  № 122-ОЗ от 28.02.2011 «Об административных правонарушениях Калужской области»</w:t>
      </w:r>
      <w:r>
        <w:rPr>
          <w:rFonts w:eastAsia="Calibri"/>
          <w:lang w:eastAsia="en-US"/>
        </w:rPr>
        <w:t xml:space="preserve"> </w:t>
      </w:r>
      <w:r w:rsidR="00A21AF3" w:rsidRPr="00A21AF3">
        <w:rPr>
          <w:rFonts w:eastAsia="Calibri"/>
          <w:lang w:eastAsia="en-US"/>
        </w:rPr>
        <w:t xml:space="preserve"> в компетенцию административных комиссий входит привлечение нарушителей к ответственности в виде административного штрафа за нарушение запрета на сжигание сухой травы, пожнивных остатков, стерни, а также за разведение костров на полях, полосах отвода автомобильных и железных дорог, на приусадебных участках, придомовых территориях. </w:t>
      </w:r>
      <w:proofErr w:type="gramEnd"/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A21AF3">
        <w:rPr>
          <w:b/>
          <w:bCs/>
          <w:color w:val="000000"/>
          <w:u w:val="single"/>
        </w:rPr>
        <w:t>Транспортные услуги</w:t>
      </w:r>
      <w:r w:rsidRPr="00A21AF3">
        <w:rPr>
          <w:b/>
          <w:bCs/>
          <w:color w:val="000000"/>
        </w:rPr>
        <w:t> </w:t>
      </w:r>
      <w:r w:rsidRPr="00A21AF3">
        <w:rPr>
          <w:color w:val="000000"/>
        </w:rPr>
        <w:t>населению оказывает ООО «Автотранспортник», который обслуживает население. По графику 3 дня в неделю автобус  осуществляет перевозку пассажиров  по маршруту Мещовск</w:t>
      </w:r>
      <w:r w:rsidR="00306387">
        <w:rPr>
          <w:color w:val="000000"/>
        </w:rPr>
        <w:t xml:space="preserve"> </w:t>
      </w:r>
      <w:r w:rsidR="008118C8">
        <w:rPr>
          <w:color w:val="000000"/>
        </w:rPr>
        <w:t>– Сухиничи. Е</w:t>
      </w:r>
      <w:r w:rsidRPr="00A21AF3">
        <w:rPr>
          <w:color w:val="000000"/>
        </w:rPr>
        <w:t>жедневно курсирует пригородный поезд Сухиничи Главные – Калуга. Население также пользуется и услугой такси. Средняя цена за проезд составляет 250 рублей.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A21AF3">
        <w:rPr>
          <w:color w:val="000000"/>
        </w:rPr>
        <w:t xml:space="preserve">Протяженность автомобильных дорог общего пользования местного значения сельского поселения «Село </w:t>
      </w:r>
      <w:proofErr w:type="spellStart"/>
      <w:r w:rsidRPr="00A21AF3">
        <w:rPr>
          <w:color w:val="000000"/>
        </w:rPr>
        <w:t>Хотень</w:t>
      </w:r>
      <w:proofErr w:type="spellEnd"/>
      <w:r w:rsidRPr="00A21AF3">
        <w:rPr>
          <w:color w:val="000000"/>
        </w:rPr>
        <w:t>» составляет 14,5 км.  В 2018 году была  продолжена работа по приведению автомобильных дорог поселения в должное состояние: исправление и восстановление профиля (</w:t>
      </w:r>
      <w:proofErr w:type="spellStart"/>
      <w:r w:rsidRPr="00A21AF3">
        <w:rPr>
          <w:color w:val="000000"/>
        </w:rPr>
        <w:t>грейдирование</w:t>
      </w:r>
      <w:proofErr w:type="spellEnd"/>
      <w:r w:rsidRPr="00A21AF3">
        <w:rPr>
          <w:color w:val="000000"/>
        </w:rPr>
        <w:t xml:space="preserve">), подсыпка щебнем в рамках договора на содержание автомобильных дорог, установлен остановочный павильон на повороте </w:t>
      </w:r>
      <w:proofErr w:type="gramStart"/>
      <w:r w:rsidRPr="00A21AF3">
        <w:rPr>
          <w:color w:val="000000"/>
        </w:rPr>
        <w:t>к</w:t>
      </w:r>
      <w:proofErr w:type="gramEnd"/>
      <w:r w:rsidRPr="00A21AF3">
        <w:rPr>
          <w:color w:val="000000"/>
        </w:rPr>
        <w:t xml:space="preserve"> с. </w:t>
      </w:r>
      <w:proofErr w:type="spellStart"/>
      <w:r w:rsidRPr="00A21AF3">
        <w:rPr>
          <w:color w:val="000000"/>
        </w:rPr>
        <w:t>Клесово</w:t>
      </w:r>
      <w:proofErr w:type="spellEnd"/>
      <w:r w:rsidRPr="00A21AF3">
        <w:rPr>
          <w:color w:val="000000"/>
        </w:rPr>
        <w:t xml:space="preserve">. В течение года также велась систематическая работа по </w:t>
      </w:r>
      <w:proofErr w:type="spellStart"/>
      <w:r w:rsidRPr="00A21AF3">
        <w:rPr>
          <w:color w:val="000000"/>
        </w:rPr>
        <w:t>окашиванию</w:t>
      </w:r>
      <w:proofErr w:type="spellEnd"/>
      <w:r w:rsidRPr="00A21AF3">
        <w:rPr>
          <w:color w:val="000000"/>
        </w:rPr>
        <w:t xml:space="preserve"> обочин дорог,  в зимнее время регулярно чистятся дороги от снега спецтранспортом ДРСУ № 3. 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  <w:u w:val="single"/>
        </w:rPr>
      </w:pPr>
      <w:r w:rsidRPr="00A21AF3">
        <w:rPr>
          <w:b/>
          <w:bCs/>
          <w:color w:val="000000"/>
          <w:u w:val="single"/>
        </w:rPr>
        <w:t>Правопорядок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A21AF3">
        <w:rPr>
          <w:color w:val="000000"/>
        </w:rPr>
        <w:t>За 2018 год  на территории сельского поселения не было зарегистрировано случаев злостн</w:t>
      </w:r>
      <w:r w:rsidRPr="00A21AF3">
        <w:t>ых правонарушений. Однако состояние общественного порядка и безопасности в поселении по-прежнему осложняется такими социальными факторами, как низкий уровень материальной обеспеченности, безработица и  алкоголизм отдельных категорий граждан.</w:t>
      </w:r>
      <w:r w:rsidRPr="00A21AF3">
        <w:rPr>
          <w:color w:val="FF0000"/>
        </w:rPr>
        <w:t xml:space="preserve"> </w:t>
      </w:r>
      <w:r w:rsidR="00306387">
        <w:rPr>
          <w:color w:val="FF0000"/>
        </w:rPr>
        <w:tab/>
      </w:r>
      <w:r w:rsidRPr="00A21AF3">
        <w:rPr>
          <w:color w:val="000000"/>
        </w:rPr>
        <w:t>Эффективность современной системы социальной профилактики слабая, на территории практически отсутствует участковый, не организу</w:t>
      </w:r>
      <w:r w:rsidR="00306387">
        <w:rPr>
          <w:color w:val="000000"/>
        </w:rPr>
        <w:t>е</w:t>
      </w:r>
      <w:r w:rsidRPr="00A21AF3">
        <w:rPr>
          <w:color w:val="000000"/>
        </w:rPr>
        <w:t xml:space="preserve">тся прием граждан.  В этой связи возникает необходимость в принятии дополнительных мер, направленных на профилактику преступлений и правонарушений на территории сельского поселения, и  в первую очередь, повышение роли участкового уполномоченного.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b/>
          <w:color w:val="000000"/>
          <w:u w:val="single"/>
        </w:rPr>
      </w:pPr>
      <w:r w:rsidRPr="00A21AF3">
        <w:rPr>
          <w:rFonts w:eastAsia="Calibri"/>
          <w:b/>
          <w:u w:val="single"/>
        </w:rPr>
        <w:t>Воинский учет</w:t>
      </w:r>
    </w:p>
    <w:p w:rsidR="00306387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  <w:r w:rsidRPr="00A21AF3">
        <w:rPr>
          <w:rFonts w:eastAsia="Calibri"/>
        </w:rPr>
        <w:t xml:space="preserve">Всего на воинском учете на 01.01.2019 года состоят 34 военнообязанных и 4 призывника. Особое внимание уделяется воспитанию у представителей молодого поколения чувства долга, ответственности перед отчизной, любви к Родине, своему району и поселению. В дни празднования годовщины Победы администрацией СП с привлечением учащихся, молодежи, активных граждан  проводятся мероприятия, посвященные этому событию: торжественный митинг, праздничный концерт, вручение  труженикам тыла сладких подарков. Практически все население </w:t>
      </w:r>
      <w:r w:rsidR="00306387">
        <w:rPr>
          <w:rFonts w:eastAsia="Calibri"/>
        </w:rPr>
        <w:t xml:space="preserve">участвует в праздничных мероприятиях, посвященных Дню Победы </w:t>
      </w:r>
      <w:r w:rsidRPr="00A21AF3">
        <w:rPr>
          <w:rFonts w:eastAsia="Calibri"/>
        </w:rPr>
        <w:t xml:space="preserve">9 Мая </w:t>
      </w:r>
      <w:r w:rsidR="00306387">
        <w:rPr>
          <w:rFonts w:eastAsia="Calibri"/>
        </w:rPr>
        <w:t xml:space="preserve">у </w:t>
      </w:r>
      <w:r w:rsidRPr="00A21AF3">
        <w:rPr>
          <w:rFonts w:eastAsia="Calibri"/>
        </w:rPr>
        <w:t>памятник</w:t>
      </w:r>
      <w:r w:rsidR="00306387">
        <w:rPr>
          <w:rFonts w:eastAsia="Calibri"/>
        </w:rPr>
        <w:t>а</w:t>
      </w:r>
      <w:r w:rsidRPr="00A21AF3">
        <w:rPr>
          <w:rFonts w:eastAsia="Calibri"/>
        </w:rPr>
        <w:t xml:space="preserve"> павшим воинам-односельчанам в годы Великой Отечественной войны, расположенному в селе </w:t>
      </w:r>
      <w:proofErr w:type="spellStart"/>
      <w:r w:rsidRPr="00A21AF3">
        <w:rPr>
          <w:rFonts w:eastAsia="Calibri"/>
        </w:rPr>
        <w:t>Хотень</w:t>
      </w:r>
      <w:proofErr w:type="spellEnd"/>
      <w:r w:rsidRPr="00A21AF3">
        <w:rPr>
          <w:rFonts w:eastAsia="Calibri"/>
        </w:rPr>
        <w:t>, чтобы почтить память погибших и возложить цветы.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</w:rPr>
      </w:pP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center"/>
        <w:rPr>
          <w:b/>
          <w:color w:val="000000"/>
          <w:u w:val="single"/>
        </w:rPr>
      </w:pPr>
      <w:r w:rsidRPr="00A21AF3">
        <w:rPr>
          <w:rFonts w:eastAsia="Calibri"/>
          <w:b/>
          <w:u w:val="single"/>
          <w:lang w:eastAsia="en-US"/>
        </w:rPr>
        <w:t xml:space="preserve">Работа комиссий при </w:t>
      </w:r>
      <w:proofErr w:type="spellStart"/>
      <w:r w:rsidRPr="00A21AF3">
        <w:rPr>
          <w:rFonts w:eastAsia="Calibri"/>
          <w:b/>
          <w:u w:val="single"/>
          <w:lang w:eastAsia="en-US"/>
        </w:rPr>
        <w:t>администрацииСП</w:t>
      </w:r>
      <w:proofErr w:type="spellEnd"/>
      <w:r w:rsidRPr="00A21AF3">
        <w:rPr>
          <w:rFonts w:eastAsia="Calibri"/>
          <w:b/>
          <w:u w:val="single"/>
          <w:lang w:eastAsia="en-US"/>
        </w:rPr>
        <w:t xml:space="preserve"> «Село </w:t>
      </w:r>
      <w:proofErr w:type="spellStart"/>
      <w:r w:rsidRPr="00A21AF3">
        <w:rPr>
          <w:rFonts w:eastAsia="Calibri"/>
          <w:b/>
          <w:u w:val="single"/>
          <w:lang w:eastAsia="en-US"/>
        </w:rPr>
        <w:t>Хотень</w:t>
      </w:r>
      <w:proofErr w:type="spellEnd"/>
      <w:r w:rsidRPr="00A21AF3">
        <w:rPr>
          <w:rFonts w:eastAsia="Calibri"/>
          <w:b/>
          <w:u w:val="single"/>
          <w:lang w:eastAsia="en-US"/>
        </w:rPr>
        <w:t>»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При администрации СП «Село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 xml:space="preserve">» большую плодотворную работу </w:t>
      </w:r>
      <w:r w:rsidRPr="00A21AF3">
        <w:rPr>
          <w:rFonts w:eastAsia="Calibri"/>
          <w:b/>
          <w:i/>
          <w:lang w:eastAsia="en-US"/>
        </w:rPr>
        <w:t>проводит административная комиссия</w:t>
      </w:r>
      <w:r w:rsidRPr="00A21AF3">
        <w:rPr>
          <w:rFonts w:eastAsia="Calibri"/>
          <w:lang w:eastAsia="en-US"/>
        </w:rPr>
        <w:t xml:space="preserve">,  в состав которой входят 7 человек.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За 2018 год комиссией были проведены подворные обходы с целью привлечения населения к выполнению работ по санитарной очистке территорий, выявления заброшенных </w:t>
      </w:r>
      <w:r w:rsidRPr="00A21AF3">
        <w:rPr>
          <w:rFonts w:eastAsia="Calibri"/>
          <w:lang w:eastAsia="en-US"/>
        </w:rPr>
        <w:lastRenderedPageBreak/>
        <w:t xml:space="preserve">владельцами земельных участков, фактов нарушения нормативных правовых актов органов местного самоуправления, принятых в целях благоустройства территорий, мест захоронения и в сфере содержания домашних животных. 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Всего в 2018 году было проведено 4 заседания административной комиссии, вынесено 4 предписания физическим лицам.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1AF3" w:rsidRPr="00A21AF3" w:rsidTr="00A21A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Наименование критериев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2018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A21AF3">
              <w:rPr>
                <w:rFonts w:eastAsia="Calibri"/>
                <w:b/>
                <w:lang w:eastAsia="en-US"/>
              </w:rPr>
              <w:t>2017 год</w:t>
            </w:r>
          </w:p>
        </w:tc>
      </w:tr>
      <w:tr w:rsidR="00A21AF3" w:rsidRPr="00A21AF3" w:rsidTr="00A21A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Проведено заседаний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             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            6</w:t>
            </w:r>
          </w:p>
        </w:tc>
      </w:tr>
      <w:tr w:rsidR="00A21AF3" w:rsidRPr="00A21AF3" w:rsidTr="00A21A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Выдано предписаний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             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           18</w:t>
            </w:r>
          </w:p>
        </w:tc>
      </w:tr>
      <w:tr w:rsidR="00A21AF3" w:rsidRPr="00A21AF3" w:rsidTr="00A21A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Вынесено предупреждений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            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            2</w:t>
            </w:r>
          </w:p>
        </w:tc>
      </w:tr>
      <w:tr w:rsidR="00A21AF3" w:rsidRPr="00A21AF3" w:rsidTr="00A21A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Административных штрафов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            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 xml:space="preserve">            2</w:t>
            </w:r>
          </w:p>
          <w:p w:rsidR="00A21AF3" w:rsidRPr="00A21AF3" w:rsidRDefault="00A21AF3" w:rsidP="00A21AF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1AF3">
              <w:rPr>
                <w:rFonts w:eastAsia="Calibri"/>
                <w:lang w:eastAsia="en-US"/>
              </w:rPr>
              <w:t>На сумму 10 000 рублей</w:t>
            </w:r>
          </w:p>
        </w:tc>
      </w:tr>
    </w:tbl>
    <w:p w:rsidR="001F64D6" w:rsidRDefault="001F64D6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По сравнению с 2017 годом числовые значения уменьшены. С одной стороны, это показатель улучшения санитарного содержания и благоустройства домовладений и территорий поселения. Тем не менее, отдельные нарушения Закона Калужской области № 122-ОЗ от 28.02.2011 года «Об административных правонарушениях Калужской области» имеют место быть как в содержании домашних животных и птицы, так и в содержании мест захоронения и благоустройства территорий, нарушения запрета  на сжигание сухой травы, пожнивных остатков, стерни.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Хочу поблагодарить членов административной комиссии за их работу в плане благоустройства территорий сельского поселения, наведения порядка и профилактики административных правонарушений и пожелать  дальнейшей активизации их деятельности по выявлению и устранению указанных нарушений на территории нашего поселения.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Полномочия </w:t>
      </w:r>
      <w:r w:rsidRPr="00A21AF3">
        <w:rPr>
          <w:rFonts w:eastAsia="Calibri"/>
          <w:b/>
          <w:i/>
          <w:lang w:eastAsia="en-US"/>
        </w:rPr>
        <w:t xml:space="preserve">комиссии по делам несовершеннолетних и защите их прав </w:t>
      </w:r>
      <w:r w:rsidRPr="00A21AF3">
        <w:rPr>
          <w:rFonts w:eastAsia="Calibri"/>
          <w:lang w:eastAsia="en-US"/>
        </w:rPr>
        <w:t xml:space="preserve"> в 2018 году были переданы на уровень района. Тем не менее, при администрации сельского поселения создан совет профилактики,  который рассматривает вопросы организации культурного досуга детей и подростков,  посещения детьми образовательных учреждений, оказанию помощи семьям с детьми и одиноким престарелым гражданам, находящимся в трудной жизненной ситуации, рейдам по выявлению безнадзорных несовершеннолетних, пропаганде здорового образа жизни среди них.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На территории поселения проживают 4 многодетные семьи, 5 матерей-одиночек, 2 опекунские семьи. </w:t>
      </w:r>
    </w:p>
    <w:p w:rsidR="00A21AF3" w:rsidRPr="00A21AF3" w:rsidRDefault="00A21AF3" w:rsidP="00A21AF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b/>
          <w:i/>
          <w:lang w:eastAsia="en-US"/>
        </w:rPr>
        <w:t xml:space="preserve">Жилищной комиссией </w:t>
      </w:r>
      <w:r w:rsidRPr="00A21AF3">
        <w:rPr>
          <w:rFonts w:eastAsia="Calibri"/>
          <w:lang w:eastAsia="en-US"/>
        </w:rPr>
        <w:t xml:space="preserve">в 2018 году проведено одно заседание по перерегистрации граждан, состоящих на учете в качестве нуждающихся в жилых помещениях. На 01.01.2019 года на учете в качестве </w:t>
      </w:r>
      <w:proofErr w:type="gramStart"/>
      <w:r w:rsidRPr="00A21AF3">
        <w:rPr>
          <w:rFonts w:eastAsia="Calibri"/>
          <w:lang w:eastAsia="en-US"/>
        </w:rPr>
        <w:t>нуждающихся</w:t>
      </w:r>
      <w:proofErr w:type="gramEnd"/>
      <w:r w:rsidRPr="00A21AF3">
        <w:rPr>
          <w:rFonts w:eastAsia="Calibri"/>
          <w:lang w:eastAsia="en-US"/>
        </w:rPr>
        <w:t xml:space="preserve"> в жилом помещении состоит 1 семья.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b/>
          <w:bCs/>
          <w:color w:val="2C2B2B"/>
          <w:u w:val="single"/>
        </w:rPr>
      </w:pPr>
      <w:r w:rsidRPr="00A21AF3">
        <w:rPr>
          <w:b/>
          <w:bCs/>
          <w:color w:val="2C2B2B"/>
          <w:u w:val="single"/>
        </w:rPr>
        <w:t>Благоустройство и санитарный порядок</w:t>
      </w:r>
    </w:p>
    <w:p w:rsidR="00A21AF3" w:rsidRPr="00092D0A" w:rsidRDefault="00A21AF3" w:rsidP="00A21AF3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092D0A">
        <w:rPr>
          <w:rFonts w:eastAsia="Calibri"/>
          <w:lang w:eastAsia="en-US"/>
        </w:rPr>
        <w:t xml:space="preserve">В 2018 году администрацией сельского поселения «Село </w:t>
      </w:r>
      <w:proofErr w:type="spellStart"/>
      <w:r w:rsidRPr="00092D0A">
        <w:rPr>
          <w:rFonts w:eastAsia="Calibri"/>
          <w:lang w:eastAsia="en-US"/>
        </w:rPr>
        <w:t>Хотень</w:t>
      </w:r>
      <w:proofErr w:type="spellEnd"/>
      <w:r w:rsidRPr="00092D0A">
        <w:rPr>
          <w:rFonts w:eastAsia="Calibri"/>
          <w:lang w:eastAsia="en-US"/>
        </w:rPr>
        <w:t xml:space="preserve">»  были приняты постановления о весеннем двухмесячнике с 01 апреля по 31 мая  и об осеннем месячнике  с 01 октября по 31 октября по санитарной уборке и благоустройству территорий населенных пунктов поселения, были  определены виды  и объемы первоочередных работ по санитарной уборке и благоустройству территорий населенных пунктов поселения. </w:t>
      </w:r>
      <w:proofErr w:type="gramEnd"/>
    </w:p>
    <w:p w:rsidR="00A21AF3" w:rsidRPr="00A21AF3" w:rsidRDefault="00A21AF3" w:rsidP="00A21AF3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 Все население включается в работу по благоустройству социальных объектов, прилегающих территорий своих домовладений, придорожных территорий, питьевых колодцев, гражданских кладбищ, памятника погибшим односельчанам, территории нового парка, постоянно убираются территории контейнерных площадок.</w:t>
      </w:r>
    </w:p>
    <w:p w:rsidR="00A21AF3" w:rsidRPr="00A21AF3" w:rsidRDefault="00A21AF3" w:rsidP="00A21AF3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С начала 2018 года проведено 38  мероприятий, акций и  субботников по  наведению порядка и улучшению санитарного  состояния,  особое внимание уделяется санитарным пятницам, на которых выполняются  работы по благоустройству   мест общественного пользования,  кладбищ,  придорожных территорий  в населенных пунктах. Обкашиваются места </w:t>
      </w:r>
      <w:r w:rsidRPr="00A21AF3">
        <w:rPr>
          <w:rFonts w:eastAsia="Calibri"/>
          <w:lang w:eastAsia="en-US"/>
        </w:rPr>
        <w:lastRenderedPageBreak/>
        <w:t>общественного пользования, заброшенные земельные участки, прилегающие территории к питьевым колодцам, проведена выпиловка старых деревьев и    кустарников.</w:t>
      </w:r>
    </w:p>
    <w:p w:rsidR="00A21AF3" w:rsidRPr="00A21AF3" w:rsidRDefault="00A21AF3" w:rsidP="00A21AF3">
      <w:pPr>
        <w:spacing w:line="276" w:lineRule="auto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           Выполнен ремонт и благоустройство 2-х питьевых колодцев в с.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 xml:space="preserve">, дополнительно установлены кольца, выполнена чистка колодцев и установлены  домики. Произведен частичный ремонт и подсыпка щебнем дороги до пожарного водоема (пруда </w:t>
      </w:r>
      <w:proofErr w:type="gramStart"/>
      <w:r w:rsidRPr="00A21AF3">
        <w:rPr>
          <w:rFonts w:eastAsia="Calibri"/>
          <w:lang w:eastAsia="en-US"/>
        </w:rPr>
        <w:t>в</w:t>
      </w:r>
      <w:proofErr w:type="gramEnd"/>
      <w:r w:rsidRPr="00A21AF3">
        <w:rPr>
          <w:rFonts w:eastAsia="Calibri"/>
          <w:lang w:eastAsia="en-US"/>
        </w:rPr>
        <w:t xml:space="preserve">  с.</w:t>
      </w:r>
      <w:r w:rsidR="002C57D6">
        <w:rPr>
          <w:rFonts w:eastAsia="Calibri"/>
          <w:lang w:eastAsia="en-US"/>
        </w:rPr>
        <w:t xml:space="preserve">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 xml:space="preserve">)  </w:t>
      </w:r>
      <w:proofErr w:type="gramStart"/>
      <w:r w:rsidRPr="00A21AF3">
        <w:rPr>
          <w:rFonts w:eastAsia="Calibri"/>
          <w:lang w:eastAsia="en-US"/>
        </w:rPr>
        <w:t>на</w:t>
      </w:r>
      <w:proofErr w:type="gramEnd"/>
      <w:r w:rsidRPr="00A21AF3">
        <w:rPr>
          <w:rFonts w:eastAsia="Calibri"/>
          <w:lang w:eastAsia="en-US"/>
        </w:rPr>
        <w:t xml:space="preserve"> расстоянии 500 м. Подсыпана  щебнем межпоселковая дорога до д. </w:t>
      </w:r>
      <w:proofErr w:type="spellStart"/>
      <w:r w:rsidRPr="00A21AF3">
        <w:rPr>
          <w:rFonts w:eastAsia="Calibri"/>
          <w:lang w:eastAsia="en-US"/>
        </w:rPr>
        <w:t>Селиваново</w:t>
      </w:r>
      <w:proofErr w:type="spellEnd"/>
      <w:r w:rsidRPr="00A21AF3">
        <w:rPr>
          <w:rFonts w:eastAsia="Calibri"/>
          <w:lang w:eastAsia="en-US"/>
        </w:rPr>
        <w:t xml:space="preserve">, проведен ремонт автомобильной дороги до с. </w:t>
      </w:r>
      <w:proofErr w:type="spellStart"/>
      <w:r w:rsidRPr="00A21AF3">
        <w:rPr>
          <w:rFonts w:eastAsia="Calibri"/>
          <w:lang w:eastAsia="en-US"/>
        </w:rPr>
        <w:t>Клесов</w:t>
      </w:r>
      <w:r w:rsidR="00092D0A">
        <w:rPr>
          <w:rFonts w:eastAsia="Calibri"/>
          <w:lang w:eastAsia="en-US"/>
        </w:rPr>
        <w:t>о</w:t>
      </w:r>
      <w:proofErr w:type="spellEnd"/>
      <w:r w:rsidRPr="00A21AF3">
        <w:rPr>
          <w:rFonts w:eastAsia="Calibri"/>
          <w:lang w:eastAsia="en-US"/>
        </w:rPr>
        <w:t xml:space="preserve">, также в самом селе </w:t>
      </w:r>
      <w:proofErr w:type="spellStart"/>
      <w:r w:rsidRPr="00A21AF3">
        <w:rPr>
          <w:rFonts w:eastAsia="Calibri"/>
          <w:lang w:eastAsia="en-US"/>
        </w:rPr>
        <w:t>Клесово</w:t>
      </w:r>
      <w:proofErr w:type="spellEnd"/>
      <w:r w:rsidRPr="00A21AF3">
        <w:rPr>
          <w:rFonts w:eastAsia="Calibri"/>
          <w:lang w:eastAsia="en-US"/>
        </w:rPr>
        <w:t xml:space="preserve"> </w:t>
      </w:r>
      <w:proofErr w:type="spellStart"/>
      <w:r w:rsidRPr="00A21AF3">
        <w:rPr>
          <w:rFonts w:eastAsia="Calibri"/>
          <w:lang w:eastAsia="en-US"/>
        </w:rPr>
        <w:t>прогрейдированы</w:t>
      </w:r>
      <w:proofErr w:type="spellEnd"/>
      <w:r w:rsidRPr="00A21AF3">
        <w:rPr>
          <w:rFonts w:eastAsia="Calibri"/>
          <w:lang w:eastAsia="en-US"/>
        </w:rPr>
        <w:t xml:space="preserve"> дороги с подсыпкой щебнем. Установлена на средства районного бюджета новая детская площадка </w:t>
      </w:r>
      <w:proofErr w:type="gramStart"/>
      <w:r w:rsidRPr="00A21AF3">
        <w:rPr>
          <w:rFonts w:eastAsia="Calibri"/>
          <w:lang w:eastAsia="en-US"/>
        </w:rPr>
        <w:t>в</w:t>
      </w:r>
      <w:proofErr w:type="gramEnd"/>
      <w:r w:rsidRPr="00A21AF3">
        <w:rPr>
          <w:rFonts w:eastAsia="Calibri"/>
          <w:lang w:eastAsia="en-US"/>
        </w:rPr>
        <w:t xml:space="preserve"> с.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 xml:space="preserve">. Забегая вперед скажу, что наше поселение выиграло грант </w:t>
      </w:r>
      <w:r w:rsidRPr="00A21AF3">
        <w:t xml:space="preserve">на поддержку местных инициатив граждан, проживающих в сельской местности </w:t>
      </w:r>
      <w:r w:rsidRPr="00A21AF3">
        <w:rPr>
          <w:rFonts w:eastAsia="Calibri"/>
          <w:lang w:eastAsia="en-US"/>
        </w:rPr>
        <w:t>по подпрограмме «Устойчивое развитие сельских территорий Калужской области» государственной программы Калужской области «Развитие сельского хозяйства и регулирование рынков сельскохозяйственной продукции, сырья и продовольствия в Калужской области». В текущем году пройдет финансирование заявленного  проекта</w:t>
      </w:r>
      <w:r w:rsidRPr="00A21AF3">
        <w:t xml:space="preserve">  создания детской игровой площадки с установкой игрового оборудования </w:t>
      </w:r>
      <w:r w:rsidRPr="00A21AF3">
        <w:rPr>
          <w:rFonts w:eastAsia="Calibri"/>
          <w:lang w:eastAsia="en-US"/>
        </w:rPr>
        <w:t>из областного бюджета, но с обязательной поддержкой и местного бюджета, и непосредственного трудового участия жителей поселения. Предлагаю эту детскую площадку из 5 элементов установить в сквере отдыха, в центре нашего села.</w:t>
      </w:r>
    </w:p>
    <w:p w:rsidR="00A21AF3" w:rsidRPr="00A21AF3" w:rsidRDefault="00A21AF3" w:rsidP="00A21AF3">
      <w:pPr>
        <w:spacing w:line="276" w:lineRule="auto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 xml:space="preserve">      Жителями сельского поселения в истекшем году посажено 250 деревьев и кустарников, разбито новых газонов и цветников на площади  5 кв</w:t>
      </w:r>
      <w:proofErr w:type="gramStart"/>
      <w:r w:rsidRPr="00A21AF3">
        <w:rPr>
          <w:rFonts w:eastAsia="Calibri"/>
          <w:lang w:eastAsia="en-US"/>
        </w:rPr>
        <w:t>.м</w:t>
      </w:r>
      <w:proofErr w:type="gramEnd"/>
      <w:r w:rsidRPr="00A21AF3">
        <w:rPr>
          <w:rFonts w:eastAsia="Calibri"/>
          <w:lang w:eastAsia="en-US"/>
        </w:rPr>
        <w:t xml:space="preserve">, отремонтировано 10 фасадов жилых домов, покрашены элементы на спортивных   площадках, постоянно поддерживается порядок на прилегающей территории памятника, продолжается работа по оформлению нового  сквера. На добровольные пожертвования жителей с. </w:t>
      </w:r>
      <w:proofErr w:type="spellStart"/>
      <w:r w:rsidRPr="00A21AF3">
        <w:rPr>
          <w:rFonts w:eastAsia="Calibri"/>
          <w:lang w:eastAsia="en-US"/>
        </w:rPr>
        <w:t>Хотень</w:t>
      </w:r>
      <w:proofErr w:type="spellEnd"/>
      <w:r w:rsidRPr="00A21AF3">
        <w:rPr>
          <w:rFonts w:eastAsia="Calibri"/>
          <w:lang w:eastAsia="en-US"/>
        </w:rPr>
        <w:t xml:space="preserve"> (собрано 100 000 рублей) в сквере рядом с памятником павшим воинам-односельчанам и с местом, где ранее стояла церковь, был изготовлен и установлен Поклонный крест в честь Введения </w:t>
      </w:r>
      <w:proofErr w:type="gramStart"/>
      <w:r w:rsidRPr="00A21AF3">
        <w:rPr>
          <w:rFonts w:eastAsia="Calibri"/>
          <w:lang w:eastAsia="en-US"/>
        </w:rPr>
        <w:t>во</w:t>
      </w:r>
      <w:proofErr w:type="gramEnd"/>
      <w:r w:rsidRPr="00A21AF3">
        <w:rPr>
          <w:rFonts w:eastAsia="Calibri"/>
          <w:lang w:eastAsia="en-US"/>
        </w:rPr>
        <w:t xml:space="preserve"> храм Господень Пресвятой Богородицы. 29 сентября 2018 года проведен «День Села», которому исполнилось 253 года. К этому празднику было приурочено освящение этого святого для сельчан места. Празднование  прошло массово и весело, было много гостей,  работали аттракционы, выставка сельскохозяйственной продукции с личных подворий, достижения крестьянско-фермерского хозяйства и общества с ограниченной ответственностью «Русич». Хочется сказать большое спасибо неравнодушным жителям поселения, принявшим самое активное участие в организации и проведении</w:t>
      </w:r>
      <w:r w:rsidR="002D160D">
        <w:rPr>
          <w:rFonts w:eastAsia="Calibri"/>
          <w:lang w:eastAsia="en-US"/>
        </w:rPr>
        <w:t xml:space="preserve"> этого праздничного мероприятия.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A21AF3">
        <w:rPr>
          <w:color w:val="2C2B2B"/>
        </w:rPr>
        <w:t>Приятно смотреть на красивые клумбы, цветники, отремонтированные фасады и ограждения домовладений.</w:t>
      </w:r>
      <w:r w:rsidRPr="00A21AF3">
        <w:rPr>
          <w:rFonts w:eastAsia="Calibri"/>
          <w:lang w:eastAsia="en-US"/>
        </w:rPr>
        <w:t xml:space="preserve"> Награждение победителей</w:t>
      </w:r>
      <w:r w:rsidR="002D160D" w:rsidRPr="002D160D">
        <w:rPr>
          <w:rFonts w:eastAsia="Calibri"/>
          <w:b/>
          <w:lang w:eastAsia="en-US"/>
        </w:rPr>
        <w:t xml:space="preserve"> </w:t>
      </w:r>
      <w:r w:rsidR="002D160D" w:rsidRPr="00A21AF3">
        <w:rPr>
          <w:rFonts w:eastAsia="Calibri"/>
          <w:b/>
          <w:lang w:eastAsia="en-US"/>
        </w:rPr>
        <w:t xml:space="preserve">по итогам конкурса на «Лучшее домовладение 2018 года» </w:t>
      </w:r>
      <w:r w:rsidRPr="00A21AF3">
        <w:rPr>
          <w:rFonts w:eastAsia="Calibri"/>
          <w:lang w:eastAsia="en-US"/>
        </w:rPr>
        <w:t xml:space="preserve"> состоялось на праздновании Дня села.</w:t>
      </w:r>
      <w:r w:rsidRPr="00A21AF3">
        <w:rPr>
          <w:rFonts w:eastAsia="Calibri"/>
          <w:b/>
          <w:lang w:eastAsia="en-US"/>
        </w:rPr>
        <w:t xml:space="preserve"> </w:t>
      </w:r>
      <w:r w:rsidRPr="00A21AF3">
        <w:rPr>
          <w:rFonts w:eastAsia="Calibri"/>
          <w:lang w:eastAsia="en-US"/>
        </w:rPr>
        <w:t>Помимо почетных грамот им были вручены таблички «Дом образцового содержания». Целому ряду сельских жителей в этот день были вручены подарки и  б</w:t>
      </w:r>
      <w:r w:rsidRPr="00A21AF3">
        <w:rPr>
          <w:color w:val="000000"/>
        </w:rPr>
        <w:t>лагодарности администрации сельского поселения, муниципального района «Сухиничский район»  за многолетний добросовестный труд, активную жизненную позицию и личный пример в благоустройстве придомовой территории.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Хочется высказать всем  вам слова благодарности за весомый вклад в процветание и благоустройство нашего поселения. Ведь неслучайно в   </w:t>
      </w:r>
      <w:r w:rsidRPr="002C57D6">
        <w:rPr>
          <w:rFonts w:eastAsia="Calibri"/>
          <w:b/>
          <w:lang w:eastAsia="en-US"/>
        </w:rPr>
        <w:t>районном конкурсе на звание «Самое благоустроенное муниципальное образование МР «Сухиничский район» 2018 года</w:t>
      </w:r>
      <w:r w:rsidRPr="00A21AF3">
        <w:rPr>
          <w:rFonts w:eastAsia="Calibri"/>
          <w:lang w:eastAsia="en-US"/>
        </w:rPr>
        <w:t xml:space="preserve"> наше поселение стало победителем и заняло </w:t>
      </w:r>
      <w:r w:rsidRPr="002C57D6">
        <w:rPr>
          <w:rFonts w:eastAsia="Calibri"/>
          <w:b/>
          <w:lang w:eastAsia="en-US"/>
        </w:rPr>
        <w:t>1  место</w:t>
      </w:r>
      <w:r w:rsidRPr="00A21AF3">
        <w:rPr>
          <w:rFonts w:eastAsia="Calibri"/>
          <w:lang w:eastAsia="en-US"/>
        </w:rPr>
        <w:t xml:space="preserve"> в группе «сельское поселение с численностью населения менее 350 человек», награждено дипломом и денежной премией, которая пойдет на дальнейшее благоустройство нашего поселения.  </w:t>
      </w:r>
    </w:p>
    <w:p w:rsidR="00A21AF3" w:rsidRPr="00A21AF3" w:rsidRDefault="00092D0A" w:rsidP="00A21AF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ab/>
      </w:r>
      <w:r w:rsidR="00A21AF3" w:rsidRPr="00A21AF3">
        <w:rPr>
          <w:rFonts w:eastAsia="Calibri"/>
          <w:lang w:eastAsia="en-US"/>
        </w:rPr>
        <w:t>Необходимо отметить и общественного работ</w:t>
      </w:r>
      <w:r w:rsidR="002D160D">
        <w:rPr>
          <w:rFonts w:eastAsia="Calibri"/>
          <w:lang w:eastAsia="en-US"/>
        </w:rPr>
        <w:t>ника администрации</w:t>
      </w:r>
      <w:r w:rsidR="00A21AF3" w:rsidRPr="00A21AF3">
        <w:rPr>
          <w:rFonts w:eastAsia="Calibri"/>
          <w:lang w:eastAsia="en-US"/>
        </w:rPr>
        <w:t xml:space="preserve">, который в течение весенне-летнего периода облагораживал общественные места, окашивал территории, а в зимний период выполняет обязанности оператора газовой котельной и сторожа. </w:t>
      </w:r>
    </w:p>
    <w:p w:rsidR="00A21AF3" w:rsidRPr="00A21AF3" w:rsidRDefault="00092D0A" w:rsidP="00A21AF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A21AF3" w:rsidRPr="00A21AF3">
        <w:rPr>
          <w:rFonts w:eastAsia="Calibri"/>
          <w:lang w:eastAsia="en-US"/>
        </w:rPr>
        <w:t xml:space="preserve">На территории поселения установлены 3  контейнерные  площадки. Всего по селу  </w:t>
      </w:r>
      <w:proofErr w:type="spellStart"/>
      <w:r w:rsidR="00A21AF3" w:rsidRPr="00A21AF3">
        <w:rPr>
          <w:rFonts w:eastAsia="Calibri"/>
          <w:lang w:eastAsia="en-US"/>
        </w:rPr>
        <w:t>Хотень</w:t>
      </w:r>
      <w:proofErr w:type="spellEnd"/>
      <w:r w:rsidR="00A21AF3" w:rsidRPr="00A21AF3">
        <w:rPr>
          <w:rFonts w:eastAsia="Calibri"/>
          <w:lang w:eastAsia="en-US"/>
        </w:rPr>
        <w:t xml:space="preserve"> услугой по вывозу ТБО охвачено 107 человек, что составляет 85,19% охвата жилых </w:t>
      </w:r>
      <w:r w:rsidR="00A21AF3" w:rsidRPr="00A21AF3">
        <w:rPr>
          <w:rFonts w:eastAsia="Calibri"/>
          <w:lang w:eastAsia="en-US"/>
        </w:rPr>
        <w:lastRenderedPageBreak/>
        <w:t>домовладений.  Специализированная организация район</w:t>
      </w:r>
      <w:proofErr w:type="gramStart"/>
      <w:r w:rsidR="00A21AF3" w:rsidRPr="00A21AF3">
        <w:rPr>
          <w:rFonts w:eastAsia="Calibri"/>
          <w:lang w:eastAsia="en-US"/>
        </w:rPr>
        <w:t>а  ООО</w:t>
      </w:r>
      <w:proofErr w:type="gramEnd"/>
      <w:r w:rsidR="00A21AF3" w:rsidRPr="00A21AF3">
        <w:rPr>
          <w:rFonts w:eastAsia="Calibri"/>
          <w:lang w:eastAsia="en-US"/>
        </w:rPr>
        <w:t xml:space="preserve"> «Форум» вывозит мусор с нашей территории согласно установленного графика, один раз в неделю. С 01 января 2019 года полномочия по транспортировке, сортировке и захоронению отходов возложены на регионального оператора по обращению с твердыми коммунальными отходами на территории Калужской области. Этот статус по результатам конкурсного отбора присвоен государственному предприятию «Калужский региональный экологический оператор». Этим предприятием заключен договор на обслуживание южных районов области</w:t>
      </w:r>
      <w:r w:rsidR="002D160D">
        <w:rPr>
          <w:rFonts w:eastAsia="Calibri"/>
          <w:lang w:eastAsia="en-US"/>
        </w:rPr>
        <w:t xml:space="preserve"> по вывозу ТКО с ООО «Форум»</w:t>
      </w:r>
      <w:r w:rsidR="00A21AF3" w:rsidRPr="00A21AF3">
        <w:rPr>
          <w:rFonts w:eastAsia="Calibri"/>
          <w:lang w:eastAsia="en-US"/>
        </w:rPr>
        <w:t xml:space="preserve">, так что для нас с вами практически ничего не изменится, заключенные ранее договора на вывоз мусора будут автоматически переоформлены. Для населения изменится лишь расчет услуги: плата в многоквартирных домах будет начисляться в зависимости от площади помещения, в частном секторе - от количества проживающих людей. И обязанность по содержанию контейнерных площадок, чистота и порядок вне её пределов возлагается на нас с вами. </w:t>
      </w:r>
      <w:r w:rsidR="00A21AF3" w:rsidRPr="00A21AF3">
        <w:rPr>
          <w:color w:val="2C2B2B"/>
        </w:rPr>
        <w:t xml:space="preserve">Я уверена, что всем хочется жить в красивом, уютном, чистом и благоустроенном селе. А, как известно, чисто не там, где убирают, а там, где не сорят. Это не потребует больших усилий, если мы просто начнем уважать себя и своих односельчан. 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b/>
          <w:bCs/>
          <w:color w:val="2C2B2B"/>
          <w:u w:val="single"/>
        </w:rPr>
      </w:pPr>
      <w:r w:rsidRPr="00A21AF3">
        <w:rPr>
          <w:b/>
          <w:bCs/>
          <w:color w:val="2C2B2B"/>
          <w:u w:val="single"/>
        </w:rPr>
        <w:t>Физическая культура и спорт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A21AF3">
        <w:rPr>
          <w:rFonts w:eastAsia="Calibri"/>
          <w:lang w:eastAsia="en-US"/>
        </w:rPr>
        <w:t>Для занятий физической культурой и спортом на территории поселения действовала спортивная площадка около здания бывшей школы, также в истекшем году, как и планировалось, была обустроена футбольная площадка</w:t>
      </w:r>
      <w:r w:rsidRPr="00A21AF3">
        <w:rPr>
          <w:color w:val="000000"/>
        </w:rPr>
        <w:t xml:space="preserve"> поблизости к самым населенным улицам, которая</w:t>
      </w:r>
      <w:r w:rsidRPr="00A21AF3">
        <w:rPr>
          <w:rFonts w:eastAsia="Calibri"/>
          <w:lang w:eastAsia="en-US"/>
        </w:rPr>
        <w:t xml:space="preserve"> пользовалась большим спросом у детей и молодежи,  особенно в летний период. В течение года систематически проводилось обследование  физкультурно-спортивных плоскостных сооружений, футбольной и детской площадок. Все они находятся в удовлетворительном состоянии и пригодны к эксплуатации.  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A21AF3">
        <w:rPr>
          <w:color w:val="000000"/>
        </w:rPr>
        <w:t xml:space="preserve">Ежегодно </w:t>
      </w:r>
      <w:r w:rsidRPr="00A21AF3">
        <w:rPr>
          <w:color w:val="2C2B2B"/>
        </w:rPr>
        <w:t xml:space="preserve">наша спортивная команда принимает  участие в летних районных спортивных играх. Второй год подряд </w:t>
      </w:r>
      <w:r w:rsidR="002D160D">
        <w:rPr>
          <w:color w:val="2C2B2B"/>
        </w:rPr>
        <w:t xml:space="preserve">наша спортивная семья </w:t>
      </w:r>
      <w:r w:rsidRPr="00A21AF3">
        <w:rPr>
          <w:color w:val="2C2B2B"/>
        </w:rPr>
        <w:t xml:space="preserve"> занимает почетное 3 место в состязаниях семей. Победителям были вручены грамоты и медали. 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b/>
          <w:color w:val="2C2B2B"/>
          <w:u w:val="single"/>
        </w:rPr>
      </w:pPr>
      <w:r w:rsidRPr="00A21AF3">
        <w:rPr>
          <w:b/>
          <w:color w:val="2C2B2B"/>
          <w:u w:val="single"/>
        </w:rPr>
        <w:t xml:space="preserve">   Наказы на 2018 год.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2C2B2B"/>
        </w:rPr>
      </w:pPr>
      <w:r w:rsidRPr="00A21AF3">
        <w:rPr>
          <w:color w:val="2C2B2B"/>
        </w:rPr>
        <w:t xml:space="preserve">В начале 2018 года от населения поступили заявки на ремонт и установку светильников уличного освещения. Итоги исполнения наказа следующие: 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</w:pPr>
      <w:r w:rsidRPr="00A21AF3">
        <w:t xml:space="preserve">- Заключен договор с сетевой организацией ПАО «МРСК Центра и Приволжья» на техническое присоединение </w:t>
      </w:r>
      <w:proofErr w:type="spellStart"/>
      <w:r w:rsidRPr="00A21AF3">
        <w:t>энергопринимающих</w:t>
      </w:r>
      <w:proofErr w:type="spellEnd"/>
      <w:r w:rsidRPr="00A21AF3">
        <w:t xml:space="preserve"> устройств (светильников уличного освещения) без приборов учета, потребление электроэнергии производится расчетным путем по мощности.  В настоящий момент по этому договору из местного бюджета оплачивается ежемесячно 3,25 кВт электроэнергии, это 11 светильников </w:t>
      </w:r>
      <w:proofErr w:type="gramStart"/>
      <w:r w:rsidRPr="00A21AF3">
        <w:t>по</w:t>
      </w:r>
      <w:proofErr w:type="gramEnd"/>
      <w:r w:rsidRPr="00A21AF3">
        <w:t xml:space="preserve"> с. </w:t>
      </w:r>
      <w:proofErr w:type="spellStart"/>
      <w:r w:rsidRPr="00A21AF3">
        <w:t>Хотень</w:t>
      </w:r>
      <w:proofErr w:type="spellEnd"/>
      <w:r w:rsidRPr="00A21AF3">
        <w:t xml:space="preserve">  и 5 энергосберегающих (закупленных централизованно районной администрацией) светильников в с. </w:t>
      </w:r>
      <w:proofErr w:type="spellStart"/>
      <w:r w:rsidRPr="00A21AF3">
        <w:t>Клесово</w:t>
      </w:r>
      <w:proofErr w:type="spellEnd"/>
      <w:r w:rsidRPr="00A21AF3">
        <w:t xml:space="preserve">. </w:t>
      </w:r>
    </w:p>
    <w:p w:rsidR="00A21AF3" w:rsidRPr="00A21AF3" w:rsidRDefault="002C57D6" w:rsidP="00A21AF3">
      <w:pPr>
        <w:shd w:val="clear" w:color="auto" w:fill="FFFFFF"/>
        <w:spacing w:line="276" w:lineRule="auto"/>
        <w:ind w:firstLine="709"/>
        <w:jc w:val="both"/>
      </w:pPr>
      <w:r>
        <w:t>-В текущем году</w:t>
      </w:r>
      <w:r w:rsidR="00A21AF3" w:rsidRPr="00A21AF3">
        <w:t xml:space="preserve"> программа по замене светильников на энергосберегающие будет продолжена,  и будет реальной возможность заменить в </w:t>
      </w:r>
      <w:proofErr w:type="spellStart"/>
      <w:r w:rsidR="00A21AF3" w:rsidRPr="00A21AF3">
        <w:t>Хотени</w:t>
      </w:r>
      <w:proofErr w:type="spellEnd"/>
      <w:r w:rsidR="00A21AF3" w:rsidRPr="00A21AF3">
        <w:t xml:space="preserve"> старые неэкономные светильники и установить дополнительные точки освещения. Времена бесплатного пользования уличным освещением канули в лету, и  нужно понимать, что это тоже немалая нагрузка на бюджет.   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A21AF3">
        <w:rPr>
          <w:color w:val="2C2B2B"/>
        </w:rPr>
        <w:t xml:space="preserve"> Впереди нас  ждет большая работа по благоустройству, хочется, чтобы на объявленные субботники выходило как можно больше людей, ведь все мы хотим большего,  но один в поле не воин, и кому как не нам всем, засучив рукава и не дожидаясь, когда кто-то сделает это за нас,  наводить здесь порядок и красоту. Все знают и упиваются своими правами, но вот обязанности общественного бытия никто ведь не отменял.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  <w:u w:val="single"/>
        </w:rPr>
      </w:pPr>
      <w:r w:rsidRPr="00A21AF3">
        <w:rPr>
          <w:b/>
          <w:bCs/>
          <w:color w:val="2C2B2B"/>
          <w:u w:val="single"/>
        </w:rPr>
        <w:t xml:space="preserve"> Перспективы развития сельского поселения 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</w:pPr>
      <w:proofErr w:type="gramStart"/>
      <w:r w:rsidRPr="00A21AF3">
        <w:rPr>
          <w:color w:val="2C2B2B"/>
        </w:rPr>
        <w:t>В наступившем 2019 году наше сельское поселение продолжит работу в соответствии с принятыми на период 2014-2019 годов муниципальными программами: благоустройство, энергосбережение, экология и охрана окружающей среды,  пожарная безопасность</w:t>
      </w:r>
      <w:r w:rsidR="002C57D6">
        <w:rPr>
          <w:color w:val="2C2B2B"/>
        </w:rPr>
        <w:t xml:space="preserve">, </w:t>
      </w:r>
      <w:r w:rsidRPr="00A21AF3">
        <w:rPr>
          <w:color w:val="2C2B2B"/>
        </w:rPr>
        <w:t xml:space="preserve"> -  и другим </w:t>
      </w:r>
      <w:r w:rsidRPr="00A21AF3">
        <w:rPr>
          <w:color w:val="2C2B2B"/>
        </w:rPr>
        <w:lastRenderedPageBreak/>
        <w:t>общегосударственным вопросам.</w:t>
      </w:r>
      <w:proofErr w:type="gramEnd"/>
      <w:r w:rsidRPr="00A21AF3">
        <w:rPr>
          <w:color w:val="2C2B2B"/>
        </w:rPr>
        <w:t xml:space="preserve"> Финансирование  также будет носить программно-целевой характер.  </w:t>
      </w:r>
      <w:proofErr w:type="gramStart"/>
      <w:r w:rsidRPr="00A21AF3">
        <w:rPr>
          <w:color w:val="2C2B2B"/>
        </w:rPr>
        <w:t>Администрация  сельского поселения продолжит  работу по дальнейшему</w:t>
      </w:r>
      <w:r w:rsidRPr="00A21AF3">
        <w:t xml:space="preserve"> развитию поселения, усилению контроля за экологической обстановкой,  повышению эффективности использования энергоресурсов, бюджетных средств, по реализации мероприятий, направленных на оптимизацию бюджетных расходов, повышение гражданской активности населения в решении вопросов местного значения, привлечение общественности,  руководителей и коллективов предприятий всех форм собственности, молодежи к проведению работ по благоустройству населенных  пунктов. </w:t>
      </w:r>
      <w:proofErr w:type="gramEnd"/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rFonts w:eastAsia="Calibri"/>
          <w:lang w:eastAsia="en-US"/>
        </w:rPr>
      </w:pPr>
      <w:r w:rsidRPr="00A21AF3">
        <w:rPr>
          <w:rFonts w:eastAsia="Calibri"/>
          <w:lang w:eastAsia="en-US"/>
        </w:rPr>
        <w:t>Дорогие односельчане!  18 марта 2018 года состоялись выборы Президента Российской Федерации. Вы  ответственно подошли к этому главнейшему политическому мероприятию, выполнили свой гражданский долг, пришли на выборы. Явка избирателей по нашему избирательному участку № 2322 составила 92,77 %.  За действующего Президента Владимира Владимировича Путина проголосовало 78,43 %  голосов избирателей.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2C2B2B"/>
        </w:rPr>
      </w:pPr>
      <w:r w:rsidRPr="00A21AF3">
        <w:rPr>
          <w:color w:val="000000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Но также рассчитываем на вашу поддержку, на ваше деятельное участие, на вашу гражданскую инициативу. </w:t>
      </w:r>
    </w:p>
    <w:p w:rsidR="00760217" w:rsidRPr="002C57D6" w:rsidRDefault="002C57D6" w:rsidP="002C57D6">
      <w:pPr>
        <w:outlineLvl w:val="0"/>
        <w:rPr>
          <w:bCs/>
          <w:kern w:val="36"/>
        </w:rPr>
      </w:pPr>
      <w:r>
        <w:rPr>
          <w:bCs/>
          <w:kern w:val="36"/>
        </w:rPr>
        <w:t xml:space="preserve">            </w:t>
      </w:r>
      <w:r w:rsidR="00760217" w:rsidRPr="002C57D6">
        <w:rPr>
          <w:bCs/>
          <w:kern w:val="36"/>
        </w:rPr>
        <w:t>Уважаемые жители поселения!</w:t>
      </w:r>
      <w:r>
        <w:rPr>
          <w:bCs/>
          <w:kern w:val="36"/>
        </w:rPr>
        <w:t xml:space="preserve">  </w:t>
      </w:r>
      <w:bookmarkStart w:id="0" w:name="_GoBack"/>
      <w:bookmarkEnd w:id="0"/>
      <w:r w:rsidR="00760217" w:rsidRPr="00AD19D0">
        <w:t>Развитие местного самоуправления в современных условиях имеет огромное значение для государства и по</w:t>
      </w:r>
      <w:r w:rsidR="00760217" w:rsidRPr="00AD19D0">
        <w:rPr>
          <w:bCs/>
          <w:kern w:val="36"/>
        </w:rPr>
        <w:t>этому б</w:t>
      </w:r>
      <w:r w:rsidR="00760217" w:rsidRPr="00AD19D0">
        <w:t xml:space="preserve">ольшое внимание уделяется вопросам </w:t>
      </w:r>
      <w:r w:rsidR="00760217" w:rsidRPr="00AD19D0">
        <w:rPr>
          <w:b/>
          <w:u w:val="single"/>
        </w:rPr>
        <w:t>участия населения</w:t>
      </w:r>
      <w:r w:rsidR="00760217" w:rsidRPr="00AD19D0">
        <w:t xml:space="preserve"> в местном самоуправлении, ведь без инициативы самих жителей многих проблем в поселении просто не решить.</w:t>
      </w:r>
    </w:p>
    <w:p w:rsidR="00760217" w:rsidRPr="00AD19D0" w:rsidRDefault="00760217" w:rsidP="00760217">
      <w:pPr>
        <w:jc w:val="both"/>
      </w:pPr>
      <w:r w:rsidRPr="00AD19D0">
        <w:tab/>
        <w:t xml:space="preserve">В связи с этим, хотелось бы обратить ваше внимание на  возможность непосредственного участия населения в осуществлении местного самоуправления в форме </w:t>
      </w:r>
      <w:r w:rsidRPr="00AD19D0">
        <w:rPr>
          <w:b/>
          <w:bCs/>
          <w:u w:val="single"/>
        </w:rPr>
        <w:t>территориального общественного самоуправления</w:t>
      </w:r>
      <w:r w:rsidRPr="00AD19D0">
        <w:t xml:space="preserve"> (ТОС).</w:t>
      </w:r>
      <w:r w:rsidRPr="00AD19D0">
        <w:rPr>
          <w:b/>
          <w:bCs/>
        </w:rPr>
        <w:t> </w:t>
      </w:r>
    </w:p>
    <w:p w:rsidR="00760217" w:rsidRPr="00AD19D0" w:rsidRDefault="00760217" w:rsidP="00760217">
      <w:pPr>
        <w:jc w:val="both"/>
      </w:pPr>
      <w:r w:rsidRPr="00AD19D0">
        <w:tab/>
        <w:t>Территориальное общественное самоуправление  представляет собой один из самых серьезных способов реального вовлечения граждан в управление общественными процессами и является эффективным способом повышения качества жизни населения, затрагивающим гражданские права и интересы населения.</w:t>
      </w:r>
    </w:p>
    <w:p w:rsidR="00760217" w:rsidRPr="00E1497A" w:rsidRDefault="00760217" w:rsidP="0076021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1497A">
        <w:rPr>
          <w:b/>
          <w:bCs/>
          <w:iCs/>
          <w:sz w:val="24"/>
          <w:szCs w:val="24"/>
        </w:rPr>
        <w:t>Территориальн</w:t>
      </w:r>
      <w:r>
        <w:rPr>
          <w:b/>
          <w:bCs/>
          <w:iCs/>
          <w:sz w:val="24"/>
          <w:szCs w:val="24"/>
        </w:rPr>
        <w:t>ое</w:t>
      </w:r>
      <w:r w:rsidRPr="00E1497A">
        <w:rPr>
          <w:b/>
          <w:bCs/>
          <w:iCs/>
          <w:sz w:val="24"/>
          <w:szCs w:val="24"/>
        </w:rPr>
        <w:t xml:space="preserve"> общественн</w:t>
      </w:r>
      <w:r>
        <w:rPr>
          <w:b/>
          <w:bCs/>
          <w:iCs/>
          <w:sz w:val="24"/>
          <w:szCs w:val="24"/>
        </w:rPr>
        <w:t>ое</w:t>
      </w:r>
      <w:r w:rsidRPr="00E1497A">
        <w:rPr>
          <w:b/>
          <w:bCs/>
          <w:iCs/>
          <w:sz w:val="24"/>
          <w:szCs w:val="24"/>
        </w:rPr>
        <w:t xml:space="preserve"> самоуправление </w:t>
      </w:r>
      <w:r>
        <w:rPr>
          <w:bCs/>
          <w:iCs/>
          <w:sz w:val="24"/>
          <w:szCs w:val="24"/>
        </w:rPr>
        <w:t>(</w:t>
      </w:r>
      <w:r w:rsidRPr="00E1497A">
        <w:rPr>
          <w:sz w:val="24"/>
          <w:szCs w:val="24"/>
        </w:rPr>
        <w:t>ТОС)</w:t>
      </w:r>
      <w:r>
        <w:rPr>
          <w:sz w:val="24"/>
          <w:szCs w:val="24"/>
        </w:rPr>
        <w:t xml:space="preserve"> (</w:t>
      </w:r>
      <w:r w:rsidRPr="00E1497A">
        <w:rPr>
          <w:sz w:val="24"/>
          <w:szCs w:val="24"/>
        </w:rPr>
        <w:t>стать</w:t>
      </w:r>
      <w:r>
        <w:rPr>
          <w:sz w:val="24"/>
          <w:szCs w:val="24"/>
        </w:rPr>
        <w:t>я</w:t>
      </w:r>
      <w:r w:rsidRPr="00E1497A">
        <w:rPr>
          <w:sz w:val="24"/>
          <w:szCs w:val="24"/>
        </w:rPr>
        <w:t xml:space="preserve"> 27 Федерального Закона от 06.10.2003 N 131-ФЗ "Об общих принципах организации местного самоуправления в Российской Федерации"</w:t>
      </w:r>
      <w:r>
        <w:rPr>
          <w:sz w:val="24"/>
          <w:szCs w:val="24"/>
        </w:rPr>
        <w:t>)</w:t>
      </w:r>
      <w:r w:rsidRPr="00E14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E1497A">
        <w:rPr>
          <w:sz w:val="24"/>
          <w:szCs w:val="24"/>
        </w:rPr>
        <w:t xml:space="preserve">самоорганизация граждан по месту их жительства </w:t>
      </w:r>
      <w:proofErr w:type="gramStart"/>
      <w:r w:rsidRPr="00E1497A">
        <w:rPr>
          <w:sz w:val="24"/>
          <w:szCs w:val="24"/>
        </w:rPr>
        <w:t>на части территории</w:t>
      </w:r>
      <w:proofErr w:type="gramEnd"/>
      <w:r w:rsidRPr="00E1497A">
        <w:rPr>
          <w:sz w:val="24"/>
          <w:szCs w:val="24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 </w:t>
      </w:r>
    </w:p>
    <w:p w:rsidR="00760217" w:rsidRPr="00F156DA" w:rsidRDefault="00760217" w:rsidP="00760217">
      <w:pPr>
        <w:ind w:firstLine="567"/>
        <w:jc w:val="both"/>
        <w:rPr>
          <w:b/>
        </w:rPr>
      </w:pPr>
      <w:r w:rsidRPr="00F156DA">
        <w:rPr>
          <w:b/>
        </w:rPr>
        <w:t xml:space="preserve">К таким территориям относятся: </w:t>
      </w:r>
    </w:p>
    <w:p w:rsidR="00760217" w:rsidRDefault="00760217" w:rsidP="00760217">
      <w:pPr>
        <w:ind w:firstLine="567"/>
        <w:jc w:val="both"/>
      </w:pPr>
      <w:r>
        <w:t xml:space="preserve">- </w:t>
      </w:r>
      <w:r w:rsidRPr="00E20097">
        <w:t xml:space="preserve">подъезд многоквартирного жилого дома; </w:t>
      </w:r>
    </w:p>
    <w:p w:rsidR="00760217" w:rsidRDefault="00760217" w:rsidP="00760217">
      <w:pPr>
        <w:ind w:firstLine="567"/>
        <w:jc w:val="both"/>
      </w:pPr>
      <w:r>
        <w:t>-</w:t>
      </w:r>
      <w:r w:rsidRPr="00E20097">
        <w:t xml:space="preserve">многоквартирный жилой дом; </w:t>
      </w:r>
    </w:p>
    <w:p w:rsidR="00760217" w:rsidRDefault="00760217" w:rsidP="00760217">
      <w:pPr>
        <w:ind w:firstLine="567"/>
        <w:jc w:val="both"/>
      </w:pPr>
      <w:r>
        <w:t xml:space="preserve">- </w:t>
      </w:r>
      <w:r w:rsidRPr="00E20097">
        <w:t xml:space="preserve">группа жилых домов; </w:t>
      </w:r>
    </w:p>
    <w:p w:rsidR="00760217" w:rsidRDefault="00760217" w:rsidP="00760217">
      <w:pPr>
        <w:ind w:firstLine="567"/>
        <w:jc w:val="both"/>
      </w:pPr>
      <w:r>
        <w:t xml:space="preserve">- </w:t>
      </w:r>
      <w:r w:rsidRPr="00E20097">
        <w:t xml:space="preserve">жилой микрорайон; </w:t>
      </w:r>
    </w:p>
    <w:p w:rsidR="00760217" w:rsidRDefault="00760217" w:rsidP="00760217">
      <w:pPr>
        <w:ind w:firstLine="567"/>
        <w:jc w:val="both"/>
      </w:pPr>
      <w:r>
        <w:t xml:space="preserve">- </w:t>
      </w:r>
      <w:r w:rsidRPr="00E20097">
        <w:t xml:space="preserve">сельский населенный пункт, не являющийся поселением; </w:t>
      </w:r>
    </w:p>
    <w:p w:rsidR="00760217" w:rsidRPr="00E20097" w:rsidRDefault="00760217" w:rsidP="00760217">
      <w:pPr>
        <w:ind w:firstLine="567"/>
        <w:jc w:val="both"/>
      </w:pPr>
      <w:r>
        <w:t xml:space="preserve">- </w:t>
      </w:r>
      <w:r w:rsidRPr="00E20097">
        <w:t>иные территории проживания граждан.</w:t>
      </w:r>
    </w:p>
    <w:p w:rsidR="00760217" w:rsidRPr="00AD19D0" w:rsidRDefault="00760217" w:rsidP="00760217">
      <w:pPr>
        <w:ind w:firstLine="567"/>
        <w:jc w:val="both"/>
      </w:pPr>
      <w:r w:rsidRPr="00AD19D0">
        <w:t xml:space="preserve">ТОС — это эффективная форма реализации инициатив граждан, направленных на улучшение качества жизни на своей территории. </w:t>
      </w:r>
      <w:proofErr w:type="spellStart"/>
      <w:r w:rsidRPr="00AD19D0">
        <w:t>ТОСы</w:t>
      </w:r>
      <w:proofErr w:type="spellEnd"/>
      <w:r w:rsidRPr="00AD19D0">
        <w:t xml:space="preserve"> - это шаг вперед, первая ступенька самоуправления. </w:t>
      </w:r>
    </w:p>
    <w:p w:rsidR="00760217" w:rsidRPr="00AD19D0" w:rsidRDefault="00760217" w:rsidP="00760217">
      <w:pPr>
        <w:ind w:firstLine="567"/>
        <w:jc w:val="both"/>
      </w:pPr>
      <w:r w:rsidRPr="00AD19D0">
        <w:t xml:space="preserve">Объединяясь в ТОС, жители могут в кратчайшие сроки решать свои проблемы. Потому что цель ТОС - самостоятельно и под свою ответственность осуществлять собственные инициативы по вопросам местного значения. </w:t>
      </w:r>
    </w:p>
    <w:p w:rsidR="00760217" w:rsidRPr="00AD19D0" w:rsidRDefault="00760217" w:rsidP="00760217">
      <w:r>
        <w:tab/>
        <w:t xml:space="preserve">Прошу подумать над созданием на территории поселения </w:t>
      </w:r>
      <w:proofErr w:type="spellStart"/>
      <w:r>
        <w:t>ТОСов</w:t>
      </w:r>
      <w:proofErr w:type="spellEnd"/>
      <w:r>
        <w:t>.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A21AF3">
        <w:rPr>
          <w:color w:val="000000"/>
        </w:rPr>
        <w:t>Завершая свой отчетный доклад,   хочу выразить благодарность, в первую очередь, главе администрации МР «Су</w:t>
      </w:r>
      <w:r w:rsidR="002D160D">
        <w:rPr>
          <w:color w:val="000000"/>
        </w:rPr>
        <w:t>хиничский район»</w:t>
      </w:r>
      <w:r w:rsidRPr="00A21AF3">
        <w:rPr>
          <w:color w:val="000000"/>
        </w:rPr>
        <w:t>,  его заместителям,   работникам районной администрации, закрепленным за нашим поселением и  всем службам, которые в полном объеме и качественно выполняют свои обязанности. Ваше понимание и ваша поддержка способствовали сохранению стабильности социально-экономического развития нашего поселения.</w:t>
      </w:r>
    </w:p>
    <w:p w:rsidR="00A21AF3" w:rsidRPr="00A21AF3" w:rsidRDefault="00A21AF3" w:rsidP="00A21A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A21AF3">
        <w:rPr>
          <w:color w:val="000000"/>
        </w:rPr>
        <w:lastRenderedPageBreak/>
        <w:t>Благодарю руководителей предприятий, депутатов,  предпринимателей и, конечно же, всех неравнодушных наших жителей. У администрации поселения огромное поле деятельности и множество задач, которые требуют решения. Верю, что общими усилиями, совместной и слаженной работой поставленные перед нами задачи на 2019 год будут выполнены. Хочу пожелать Вам крепкого здоровья, семейного благополучия, чистого и светлого неба над головой,  удачи и счастья вам, вашим детям, внукам. Спасибо за внимание!</w:t>
      </w:r>
    </w:p>
    <w:p w:rsidR="00A21AF3" w:rsidRPr="00A21AF3" w:rsidRDefault="00A21AF3" w:rsidP="00A21AF3"/>
    <w:p w:rsidR="009750C2" w:rsidRDefault="009750C2" w:rsidP="009F17D9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</w:p>
    <w:p w:rsidR="009750C2" w:rsidRDefault="009750C2" w:rsidP="009F17D9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</w:p>
    <w:p w:rsidR="009750C2" w:rsidRDefault="009750C2" w:rsidP="009F17D9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</w:p>
    <w:p w:rsidR="009750C2" w:rsidRDefault="009750C2" w:rsidP="009F17D9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</w:p>
    <w:p w:rsidR="009750C2" w:rsidRDefault="009750C2" w:rsidP="009F17D9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</w:p>
    <w:p w:rsidR="009750C2" w:rsidRDefault="009750C2" w:rsidP="009F17D9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</w:p>
    <w:p w:rsidR="009750C2" w:rsidRDefault="009750C2" w:rsidP="009F17D9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</w:p>
    <w:p w:rsidR="009750C2" w:rsidRPr="00C91268" w:rsidRDefault="009750C2" w:rsidP="009F17D9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</w:p>
    <w:sectPr w:rsidR="009750C2" w:rsidRPr="00C91268" w:rsidSect="00F3017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3A3"/>
    <w:multiLevelType w:val="hybridMultilevel"/>
    <w:tmpl w:val="F764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1757"/>
    <w:multiLevelType w:val="hybridMultilevel"/>
    <w:tmpl w:val="4AF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E55"/>
    <w:multiLevelType w:val="hybridMultilevel"/>
    <w:tmpl w:val="D71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5ED1"/>
    <w:multiLevelType w:val="multilevel"/>
    <w:tmpl w:val="800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9050A"/>
    <w:multiLevelType w:val="hybridMultilevel"/>
    <w:tmpl w:val="7F8A32AE"/>
    <w:lvl w:ilvl="0" w:tplc="5836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2062B2"/>
    <w:multiLevelType w:val="multilevel"/>
    <w:tmpl w:val="0AA6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17EF2"/>
    <w:multiLevelType w:val="hybridMultilevel"/>
    <w:tmpl w:val="C068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12FDA"/>
    <w:multiLevelType w:val="hybridMultilevel"/>
    <w:tmpl w:val="B58EA6BA"/>
    <w:lvl w:ilvl="0" w:tplc="06C4C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DDD51F8"/>
    <w:multiLevelType w:val="hybridMultilevel"/>
    <w:tmpl w:val="8D4E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28F"/>
    <w:rsid w:val="00001D74"/>
    <w:rsid w:val="0003066E"/>
    <w:rsid w:val="00092D0A"/>
    <w:rsid w:val="000D2932"/>
    <w:rsid w:val="001105F3"/>
    <w:rsid w:val="001260CE"/>
    <w:rsid w:val="0014467A"/>
    <w:rsid w:val="00156D2B"/>
    <w:rsid w:val="0018729D"/>
    <w:rsid w:val="001A3FCC"/>
    <w:rsid w:val="001A4A49"/>
    <w:rsid w:val="001C58E1"/>
    <w:rsid w:val="001D3819"/>
    <w:rsid w:val="001D3915"/>
    <w:rsid w:val="001F64D6"/>
    <w:rsid w:val="00205257"/>
    <w:rsid w:val="00205893"/>
    <w:rsid w:val="00212AFC"/>
    <w:rsid w:val="0024204E"/>
    <w:rsid w:val="0026416A"/>
    <w:rsid w:val="00283DAE"/>
    <w:rsid w:val="00296E2B"/>
    <w:rsid w:val="002B0D26"/>
    <w:rsid w:val="002C57D6"/>
    <w:rsid w:val="002D160D"/>
    <w:rsid w:val="00306387"/>
    <w:rsid w:val="0031298F"/>
    <w:rsid w:val="00335EDF"/>
    <w:rsid w:val="00351563"/>
    <w:rsid w:val="003D28DA"/>
    <w:rsid w:val="003E3A55"/>
    <w:rsid w:val="003F0093"/>
    <w:rsid w:val="0040453E"/>
    <w:rsid w:val="00426ED5"/>
    <w:rsid w:val="00441069"/>
    <w:rsid w:val="00453F79"/>
    <w:rsid w:val="00483764"/>
    <w:rsid w:val="004F1701"/>
    <w:rsid w:val="00505CC2"/>
    <w:rsid w:val="005100B8"/>
    <w:rsid w:val="00556154"/>
    <w:rsid w:val="005C7BB8"/>
    <w:rsid w:val="006400E7"/>
    <w:rsid w:val="00650DA7"/>
    <w:rsid w:val="0067260B"/>
    <w:rsid w:val="0067606C"/>
    <w:rsid w:val="00682C6C"/>
    <w:rsid w:val="006C5750"/>
    <w:rsid w:val="007037F5"/>
    <w:rsid w:val="00760217"/>
    <w:rsid w:val="00774EF2"/>
    <w:rsid w:val="00777269"/>
    <w:rsid w:val="007A16BF"/>
    <w:rsid w:val="007A3187"/>
    <w:rsid w:val="007B0BB4"/>
    <w:rsid w:val="007C5B6F"/>
    <w:rsid w:val="007C70D5"/>
    <w:rsid w:val="007E11AD"/>
    <w:rsid w:val="008118C8"/>
    <w:rsid w:val="00826650"/>
    <w:rsid w:val="00845BE6"/>
    <w:rsid w:val="008A3C29"/>
    <w:rsid w:val="008B1850"/>
    <w:rsid w:val="008C7325"/>
    <w:rsid w:val="008D71F1"/>
    <w:rsid w:val="008E0B77"/>
    <w:rsid w:val="008F185D"/>
    <w:rsid w:val="00900724"/>
    <w:rsid w:val="00916113"/>
    <w:rsid w:val="00926AC8"/>
    <w:rsid w:val="009674D6"/>
    <w:rsid w:val="009750C2"/>
    <w:rsid w:val="0099461B"/>
    <w:rsid w:val="009F17D9"/>
    <w:rsid w:val="00A0339E"/>
    <w:rsid w:val="00A21AF3"/>
    <w:rsid w:val="00AE2CEB"/>
    <w:rsid w:val="00B136CA"/>
    <w:rsid w:val="00B20AF5"/>
    <w:rsid w:val="00B40B44"/>
    <w:rsid w:val="00B81CC0"/>
    <w:rsid w:val="00B877A5"/>
    <w:rsid w:val="00BB1EAA"/>
    <w:rsid w:val="00BD2D8C"/>
    <w:rsid w:val="00C22822"/>
    <w:rsid w:val="00C34E33"/>
    <w:rsid w:val="00C35384"/>
    <w:rsid w:val="00C57F64"/>
    <w:rsid w:val="00C77CB0"/>
    <w:rsid w:val="00C91268"/>
    <w:rsid w:val="00C914B5"/>
    <w:rsid w:val="00C9540B"/>
    <w:rsid w:val="00CC1E5D"/>
    <w:rsid w:val="00D32266"/>
    <w:rsid w:val="00D8352C"/>
    <w:rsid w:val="00DA1994"/>
    <w:rsid w:val="00DB4388"/>
    <w:rsid w:val="00DD6D59"/>
    <w:rsid w:val="00E168AF"/>
    <w:rsid w:val="00EA7965"/>
    <w:rsid w:val="00EC0904"/>
    <w:rsid w:val="00EF2DC4"/>
    <w:rsid w:val="00F07555"/>
    <w:rsid w:val="00F07A57"/>
    <w:rsid w:val="00F30179"/>
    <w:rsid w:val="00F4328F"/>
    <w:rsid w:val="00F47769"/>
    <w:rsid w:val="00F762C5"/>
    <w:rsid w:val="00F95765"/>
    <w:rsid w:val="00FB27F4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B4388"/>
    <w:rPr>
      <w:color w:val="0000FF"/>
      <w:u w:val="single"/>
    </w:rPr>
  </w:style>
  <w:style w:type="paragraph" w:customStyle="1" w:styleId="article-block">
    <w:name w:val="article-block"/>
    <w:basedOn w:val="a"/>
    <w:rsid w:val="003D28D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28DA"/>
    <w:rPr>
      <w:b/>
      <w:bCs/>
    </w:rPr>
  </w:style>
  <w:style w:type="paragraph" w:styleId="a9">
    <w:name w:val="No Spacing"/>
    <w:uiPriority w:val="1"/>
    <w:qFormat/>
    <w:rsid w:val="003D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5615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6"/>
    <w:uiPriority w:val="59"/>
    <w:rsid w:val="00A21A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B4388"/>
    <w:rPr>
      <w:color w:val="0000FF"/>
      <w:u w:val="single"/>
    </w:rPr>
  </w:style>
  <w:style w:type="paragraph" w:customStyle="1" w:styleId="article-block">
    <w:name w:val="article-block"/>
    <w:basedOn w:val="a"/>
    <w:rsid w:val="003D28D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28DA"/>
    <w:rPr>
      <w:b/>
      <w:bCs/>
    </w:rPr>
  </w:style>
  <w:style w:type="paragraph" w:styleId="a9">
    <w:name w:val="No Spacing"/>
    <w:uiPriority w:val="1"/>
    <w:qFormat/>
    <w:rsid w:val="003D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5615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6"/>
    <w:uiPriority w:val="59"/>
    <w:rsid w:val="00A21A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5983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Hoten</dc:creator>
  <cp:lastModifiedBy>Hoten</cp:lastModifiedBy>
  <cp:revision>12</cp:revision>
  <cp:lastPrinted>2019-01-21T09:49:00Z</cp:lastPrinted>
  <dcterms:created xsi:type="dcterms:W3CDTF">2019-01-17T11:42:00Z</dcterms:created>
  <dcterms:modified xsi:type="dcterms:W3CDTF">2019-02-21T06:12:00Z</dcterms:modified>
</cp:coreProperties>
</file>