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2C" w:rsidRPr="0007502C" w:rsidRDefault="0007502C" w:rsidP="0007502C">
      <w:pPr>
        <w:shd w:val="clear" w:color="auto" w:fill="FFFFFF"/>
        <w:spacing w:after="100" w:afterAutospacing="1" w:line="240" w:lineRule="auto"/>
        <w:outlineLvl w:val="2"/>
        <w:rPr>
          <w:rFonts w:ascii="Poppins" w:eastAsia="Times New Roman" w:hAnsi="Poppins" w:cs="Times New Roman"/>
          <w:b/>
          <w:bCs/>
          <w:color w:val="13388C"/>
          <w:sz w:val="30"/>
          <w:szCs w:val="30"/>
          <w:lang w:eastAsia="ru-RU"/>
        </w:rPr>
      </w:pPr>
      <w:r w:rsidRPr="0007502C">
        <w:rPr>
          <w:rFonts w:ascii="Poppins" w:eastAsia="Times New Roman" w:hAnsi="Poppins" w:cs="Times New Roman"/>
          <w:b/>
          <w:bCs/>
          <w:color w:val="13388C"/>
          <w:sz w:val="30"/>
          <w:szCs w:val="30"/>
          <w:lang w:eastAsia="ru-RU"/>
        </w:rPr>
        <w:t>Специальные правовые нормы, регулирующие государственно-частное партнерство на федеральном уровне:</w:t>
      </w:r>
    </w:p>
    <w:p w:rsidR="0007502C" w:rsidRDefault="0007502C" w:rsidP="000750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bookmarkStart w:id="0" w:name="_GoBack"/>
      <w:bookmarkEnd w:id="0"/>
    </w:p>
    <w:p w:rsidR="0007502C" w:rsidRPr="0007502C" w:rsidRDefault="0007502C" w:rsidP="000750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07502C">
        <w:rPr>
          <w:rFonts w:ascii="Arial" w:eastAsia="Times New Roman" w:hAnsi="Arial" w:cs="Arial"/>
          <w:color w:val="092331"/>
          <w:sz w:val="27"/>
          <w:szCs w:val="27"/>
          <w:lang w:eastAsia="ru-RU"/>
        </w:rPr>
        <w:t xml:space="preserve">Федеральный закон от 13.07.2015 N 224-ФЗ «О государственно-частном партнерстве, </w:t>
      </w:r>
      <w:proofErr w:type="spellStart"/>
      <w:r w:rsidRPr="0007502C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муниципально</w:t>
      </w:r>
      <w:proofErr w:type="spellEnd"/>
      <w:r w:rsidRPr="0007502C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</w:p>
    <w:p w:rsidR="0007502C" w:rsidRPr="0007502C" w:rsidRDefault="0007502C" w:rsidP="000750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07502C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Федеральный закон от 21.07.2005 N 115-ФЗ «О концессионных соглашениях».</w:t>
      </w:r>
    </w:p>
    <w:p w:rsidR="0007502C" w:rsidRPr="0007502C" w:rsidRDefault="0007502C" w:rsidP="000750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07502C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Федеральный закон от 25.02.1999 N 39-ФЗ «Об инвестиционной деятельности в Российской Федерации, осуществляемой в форме капитальных вложений».</w:t>
      </w:r>
    </w:p>
    <w:p w:rsidR="0007502C" w:rsidRPr="0007502C" w:rsidRDefault="0007502C" w:rsidP="000750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07502C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Федеральный закон от 21.12.2001 N 178-ФЗ «О приватизации государственного и муниципального имущества».</w:t>
      </w:r>
    </w:p>
    <w:p w:rsidR="0007502C" w:rsidRPr="0007502C" w:rsidRDefault="0007502C" w:rsidP="000750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07502C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Федеральный закон от 26.07.2006 N 135-ФЗ «О защите конкуренции».</w:t>
      </w:r>
    </w:p>
    <w:p w:rsidR="0007502C" w:rsidRPr="0007502C" w:rsidRDefault="0007502C" w:rsidP="000750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07502C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Федеральный закон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07502C" w:rsidRPr="0007502C" w:rsidRDefault="0007502C" w:rsidP="000750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07502C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Постановление Правительства РФ от 24.04.2014 N 368 «Об утверждении Правил предоставления антимонопольным органом согласия на изменение условий концессионного соглашения».</w:t>
      </w:r>
    </w:p>
    <w:p w:rsidR="0007502C" w:rsidRPr="0007502C" w:rsidRDefault="0007502C" w:rsidP="000750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07502C">
        <w:rPr>
          <w:rFonts w:ascii="Arial" w:eastAsia="Times New Roman" w:hAnsi="Arial" w:cs="Arial"/>
          <w:color w:val="092331"/>
          <w:sz w:val="27"/>
          <w:szCs w:val="27"/>
          <w:lang w:eastAsia="ru-RU"/>
        </w:rPr>
        <w:t xml:space="preserve">Постановление Правительства РФ от 15.06.2009 N 495 «Об установлении требований 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</w:t>
      </w:r>
      <w:proofErr w:type="spellStart"/>
      <w:r w:rsidRPr="0007502C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концеденту</w:t>
      </w:r>
      <w:proofErr w:type="spellEnd"/>
      <w:r w:rsidRPr="0007502C">
        <w:rPr>
          <w:rFonts w:ascii="Arial" w:eastAsia="Times New Roman" w:hAnsi="Arial" w:cs="Arial"/>
          <w:color w:val="092331"/>
          <w:sz w:val="27"/>
          <w:szCs w:val="27"/>
          <w:lang w:eastAsia="ru-RU"/>
        </w:rPr>
        <w:t xml:space="preserve"> в залог, и в отношении страховых организаций, иностранных страховых организаций, имеющих право в соответствии с Законом Российской Федерации «Об организации страхового дела в Российской Федерации» осуществлять страховую деятельность на территории Российской Федерации, с которыми концессионер может заключить договор страхования риска ответственности за нарушение обязательств по концессионному соглашению».</w:t>
      </w:r>
    </w:p>
    <w:p w:rsidR="0007502C" w:rsidRPr="0007502C" w:rsidRDefault="0007502C" w:rsidP="000750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07502C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Постановление Правительства РФ от 19.12.2013 N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систем».</w:t>
      </w:r>
    </w:p>
    <w:p w:rsidR="0007502C" w:rsidRPr="0007502C" w:rsidRDefault="0007502C" w:rsidP="000750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07502C">
        <w:rPr>
          <w:rFonts w:ascii="Arial" w:eastAsia="Times New Roman" w:hAnsi="Arial" w:cs="Arial"/>
          <w:color w:val="092331"/>
          <w:sz w:val="27"/>
          <w:szCs w:val="27"/>
          <w:lang w:eastAsia="ru-RU"/>
        </w:rPr>
        <w:t xml:space="preserve">Постановление Правительства РФ от 31.03.2015 N 300 «Об утверждении формы предложения о заключении концессионного </w:t>
      </w:r>
      <w:r w:rsidRPr="0007502C">
        <w:rPr>
          <w:rFonts w:ascii="Arial" w:eastAsia="Times New Roman" w:hAnsi="Arial" w:cs="Arial"/>
          <w:color w:val="092331"/>
          <w:sz w:val="27"/>
          <w:szCs w:val="27"/>
          <w:lang w:eastAsia="ru-RU"/>
        </w:rPr>
        <w:lastRenderedPageBreak/>
        <w:t>соглашения с лицом, выступающим с инициативой заключения концессионного соглашения».</w:t>
      </w:r>
    </w:p>
    <w:p w:rsidR="0007502C" w:rsidRPr="0007502C" w:rsidRDefault="0007502C" w:rsidP="000750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07502C">
        <w:rPr>
          <w:rFonts w:ascii="Arial" w:eastAsia="Times New Roman" w:hAnsi="Arial" w:cs="Arial"/>
          <w:color w:val="092331"/>
          <w:sz w:val="27"/>
          <w:szCs w:val="27"/>
          <w:lang w:eastAsia="ru-RU"/>
        </w:rPr>
        <w:t xml:space="preserve">Постановление Правительства РФ от 19.12.2015 N 1386 «Об утверждении формы предложения о реализации проекта государственно-частного партнерства или проекта </w:t>
      </w:r>
      <w:proofErr w:type="spellStart"/>
      <w:r w:rsidRPr="0007502C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муниципально</w:t>
      </w:r>
      <w:proofErr w:type="spellEnd"/>
      <w:r w:rsidRPr="0007502C">
        <w:rPr>
          <w:rFonts w:ascii="Arial" w:eastAsia="Times New Roman" w:hAnsi="Arial" w:cs="Arial"/>
          <w:color w:val="092331"/>
          <w:sz w:val="27"/>
          <w:szCs w:val="27"/>
          <w:lang w:eastAsia="ru-RU"/>
        </w:rP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07502C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муниципально</w:t>
      </w:r>
      <w:proofErr w:type="spellEnd"/>
      <w:r w:rsidRPr="0007502C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-частного партнерства».</w:t>
      </w:r>
    </w:p>
    <w:p w:rsidR="00A169AA" w:rsidRDefault="00A169AA"/>
    <w:sectPr w:rsidR="00A1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B669D"/>
    <w:multiLevelType w:val="multilevel"/>
    <w:tmpl w:val="DD78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F5"/>
    <w:rsid w:val="0007502C"/>
    <w:rsid w:val="006031F5"/>
    <w:rsid w:val="00A1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E327"/>
  <w15:chartTrackingRefBased/>
  <w15:docId w15:val="{BECA2CAF-2F21-4E6A-BB53-C54D0B3F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5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0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</dc:creator>
  <cp:keywords/>
  <dc:description/>
  <cp:lastModifiedBy>PIV</cp:lastModifiedBy>
  <cp:revision>3</cp:revision>
  <dcterms:created xsi:type="dcterms:W3CDTF">2022-11-09T07:55:00Z</dcterms:created>
  <dcterms:modified xsi:type="dcterms:W3CDTF">2022-11-09T07:56:00Z</dcterms:modified>
</cp:coreProperties>
</file>