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094E3A">
        <w:rPr>
          <w:rFonts w:ascii="Times New Roman" w:hAnsi="Times New Roman"/>
          <w:sz w:val="36"/>
          <w:szCs w:val="36"/>
        </w:rPr>
        <w:t xml:space="preserve">Деревня </w:t>
      </w:r>
      <w:proofErr w:type="spellStart"/>
      <w:r w:rsidR="00094E3A">
        <w:rPr>
          <w:rFonts w:ascii="Times New Roman" w:hAnsi="Times New Roman"/>
          <w:sz w:val="36"/>
          <w:szCs w:val="36"/>
        </w:rPr>
        <w:t>Глазково</w:t>
      </w:r>
      <w:proofErr w:type="spellEnd"/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5D0838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094E3A">
              <w:rPr>
                <w:rFonts w:ascii="Times New Roman" w:hAnsi="Times New Roman"/>
              </w:rPr>
              <w:t>14.12.2023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094E3A">
              <w:rPr>
                <w:rFonts w:ascii="Times New Roman" w:hAnsi="Times New Roman"/>
              </w:rPr>
              <w:t>53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осуществлении муниципального контроля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094E3A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b/>
          <w:sz w:val="28"/>
          <w:szCs w:val="28"/>
        </w:rPr>
        <w:t>Глазково</w:t>
      </w:r>
      <w:proofErr w:type="spellEnd"/>
      <w:r w:rsidRPr="00794553">
        <w:rPr>
          <w:rFonts w:ascii="Times New Roman" w:hAnsi="Times New Roman"/>
          <w:b/>
          <w:sz w:val="28"/>
          <w:szCs w:val="28"/>
        </w:rPr>
        <w:t>»</w:t>
      </w:r>
      <w:r w:rsidR="00A14012">
        <w:rPr>
          <w:rFonts w:ascii="Times New Roman" w:hAnsi="Times New Roman"/>
          <w:b/>
          <w:sz w:val="28"/>
          <w:szCs w:val="28"/>
        </w:rPr>
        <w:t xml:space="preserve"> на 202</w:t>
      </w:r>
      <w:r w:rsidR="007B7B42">
        <w:rPr>
          <w:rFonts w:ascii="Times New Roman" w:hAnsi="Times New Roman"/>
          <w:b/>
          <w:sz w:val="28"/>
          <w:szCs w:val="28"/>
        </w:rPr>
        <w:t>4</w:t>
      </w:r>
      <w:r w:rsidR="00A14012">
        <w:rPr>
          <w:rFonts w:ascii="Times New Roman" w:hAnsi="Times New Roman"/>
          <w:b/>
          <w:sz w:val="28"/>
          <w:szCs w:val="28"/>
        </w:rPr>
        <w:t>год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2AEA">
        <w:rPr>
          <w:rFonts w:ascii="Times New Roman" w:hAnsi="Times New Roman"/>
          <w:sz w:val="28"/>
          <w:szCs w:val="28"/>
        </w:rPr>
        <w:t>н</w:t>
      </w:r>
      <w:r w:rsidR="00794553"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9" w:history="1">
        <w:r w:rsidR="00794553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уставом сельского поселения «</w:t>
      </w:r>
      <w:r w:rsidR="00094E3A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 w:cs="Times New Roman"/>
          <w:color w:val="000000"/>
          <w:sz w:val="28"/>
          <w:szCs w:val="28"/>
        </w:rPr>
        <w:t>Глазково</w:t>
      </w:r>
      <w:proofErr w:type="spellEnd"/>
      <w:r w:rsidR="0079455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94E3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proofErr w:type="gram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Default="00794553" w:rsidP="00792474">
      <w:pPr>
        <w:pStyle w:val="a6"/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A8493E">
        <w:rPr>
          <w:b w:val="0"/>
          <w:sz w:val="28"/>
          <w:szCs w:val="28"/>
        </w:rPr>
        <w:t>«</w:t>
      </w:r>
      <w:r w:rsidR="00094E3A">
        <w:rPr>
          <w:b w:val="0"/>
          <w:sz w:val="28"/>
          <w:szCs w:val="28"/>
        </w:rPr>
        <w:t xml:space="preserve">Деревня </w:t>
      </w:r>
      <w:proofErr w:type="spellStart"/>
      <w:r w:rsidR="00094E3A">
        <w:rPr>
          <w:b w:val="0"/>
          <w:sz w:val="28"/>
          <w:szCs w:val="28"/>
        </w:rPr>
        <w:t>Глазково</w:t>
      </w:r>
      <w:proofErr w:type="spellEnd"/>
      <w:r w:rsidR="00A8493E">
        <w:rPr>
          <w:b w:val="0"/>
          <w:sz w:val="28"/>
          <w:szCs w:val="28"/>
        </w:rPr>
        <w:t xml:space="preserve">» </w:t>
      </w:r>
      <w:r w:rsidR="00A14012">
        <w:rPr>
          <w:b w:val="0"/>
          <w:sz w:val="28"/>
          <w:szCs w:val="28"/>
        </w:rPr>
        <w:t>на 202</w:t>
      </w:r>
      <w:r w:rsidR="007B7B42">
        <w:rPr>
          <w:b w:val="0"/>
          <w:sz w:val="28"/>
          <w:szCs w:val="28"/>
        </w:rPr>
        <w:t>4</w:t>
      </w:r>
      <w:r w:rsidR="00A14012">
        <w:rPr>
          <w:b w:val="0"/>
          <w:sz w:val="28"/>
          <w:szCs w:val="28"/>
        </w:rPr>
        <w:t xml:space="preserve">год </w:t>
      </w:r>
      <w:r w:rsidR="00A8493E">
        <w:rPr>
          <w:b w:val="0"/>
          <w:sz w:val="28"/>
          <w:szCs w:val="28"/>
        </w:rPr>
        <w:t>(приложение).</w:t>
      </w:r>
    </w:p>
    <w:p w:rsidR="00A14012" w:rsidRPr="00A14012" w:rsidRDefault="007B7B42" w:rsidP="007B7B42">
      <w:pPr>
        <w:adjustRightInd w:val="0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>.Настоящее</w:t>
      </w:r>
      <w:r w:rsidR="005F4216" w:rsidRPr="00A14012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после 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5F4216" w:rsidRPr="00A14012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794553" w:rsidRP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>и распространяется на правоотношения, возникшие с 01.01.2023 года.</w:t>
      </w:r>
    </w:p>
    <w:p w:rsidR="005F4216" w:rsidRPr="00A14012" w:rsidRDefault="007B7B42" w:rsidP="00A14012">
      <w:pPr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14012">
        <w:rPr>
          <w:rFonts w:ascii="Times New Roman" w:hAnsi="Times New Roman"/>
          <w:color w:val="000000"/>
          <w:sz w:val="28"/>
          <w:szCs w:val="28"/>
        </w:rPr>
        <w:t>.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012">
        <w:rPr>
          <w:rFonts w:ascii="Times New Roman" w:hAnsi="Times New Roman"/>
          <w:color w:val="000000"/>
          <w:sz w:val="28"/>
          <w:szCs w:val="28"/>
        </w:rPr>
        <w:t>Настоящее</w:t>
      </w:r>
      <w:r w:rsidR="00A14012" w:rsidRPr="00A14012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553" w:rsidRPr="00A14012">
        <w:rPr>
          <w:rFonts w:ascii="Times New Roman" w:hAnsi="Times New Roman"/>
          <w:color w:val="000000"/>
          <w:sz w:val="28"/>
          <w:szCs w:val="28"/>
        </w:rPr>
        <w:t xml:space="preserve">подлежит размещению на сайте администрации МР «Сухиничский район» в разделе </w:t>
      </w:r>
      <w:r w:rsidR="00A8493E" w:rsidRPr="00A14012">
        <w:rPr>
          <w:rFonts w:ascii="Times New Roman" w:hAnsi="Times New Roman"/>
          <w:color w:val="000000"/>
          <w:sz w:val="28"/>
          <w:szCs w:val="28"/>
        </w:rPr>
        <w:t>«Муниципальный контроль»</w:t>
      </w:r>
      <w:r w:rsidR="00A14012">
        <w:rPr>
          <w:rFonts w:ascii="Times New Roman" w:hAnsi="Times New Roman"/>
          <w:color w:val="000000"/>
          <w:sz w:val="28"/>
          <w:szCs w:val="28"/>
        </w:rPr>
        <w:t>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7B7B42">
        <w:rPr>
          <w:rFonts w:ascii="Times New Roman" w:hAnsi="Times New Roman" w:cs="Times New Roman"/>
          <w:sz w:val="28"/>
          <w:szCs w:val="28"/>
        </w:rPr>
        <w:t>4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094E3A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213334" w:rsidRPr="002E57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094E3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</w:t>
      </w:r>
      <w:proofErr w:type="spellStart"/>
      <w:r w:rsidR="00094E3A">
        <w:rPr>
          <w:rFonts w:ascii="Times New Roman" w:hAnsi="Times New Roman" w:cs="Times New Roman"/>
          <w:sz w:val="28"/>
          <w:szCs w:val="28"/>
        </w:rPr>
        <w:t>Т.В.Илкина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4E3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4012" w:rsidRPr="00336FBF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«</w:t>
      </w:r>
      <w:r w:rsidR="00094E3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0E4A92">
        <w:rPr>
          <w:rFonts w:ascii="Times New Roman" w:hAnsi="Times New Roman"/>
          <w:sz w:val="28"/>
          <w:szCs w:val="28"/>
        </w:rPr>
        <w:t>»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94E3A" w:rsidRDefault="00094E3A" w:rsidP="00094E3A">
      <w:pPr>
        <w:shd w:val="clear" w:color="auto" w:fill="FFFFFF"/>
        <w:ind w:left="4678"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от </w:t>
      </w:r>
      <w:r>
        <w:rPr>
          <w:rFonts w:ascii="Times New Roman" w:hAnsi="Times New Roman"/>
          <w:sz w:val="28"/>
          <w:szCs w:val="28"/>
          <w:u w:val="single"/>
        </w:rPr>
        <w:t>14.12.2023г.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53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2474" w:rsidRPr="00D95F04" w:rsidRDefault="00792474" w:rsidP="00792474">
      <w:pPr>
        <w:adjustRightInd w:val="0"/>
        <w:ind w:firstLine="0"/>
        <w:rPr>
          <w:rFonts w:cs="Arial"/>
          <w:b/>
        </w:rPr>
      </w:pPr>
    </w:p>
    <w:p w:rsidR="00792474" w:rsidRPr="00D95F04" w:rsidRDefault="00792474" w:rsidP="00792474">
      <w:pPr>
        <w:adjustRightInd w:val="0"/>
        <w:jc w:val="center"/>
        <w:rPr>
          <w:rFonts w:cs="Arial"/>
          <w:b/>
        </w:rPr>
      </w:pPr>
    </w:p>
    <w:p w:rsidR="00792474" w:rsidRPr="00D95F04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Программа</w:t>
      </w:r>
    </w:p>
    <w:p w:rsidR="00792474" w:rsidRPr="00D95F04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094E3A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b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b/>
          <w:sz w:val="28"/>
          <w:szCs w:val="28"/>
        </w:rPr>
        <w:t>»</w:t>
      </w:r>
      <w:r w:rsidR="00A14012">
        <w:rPr>
          <w:rFonts w:ascii="Times New Roman" w:hAnsi="Times New Roman"/>
          <w:b/>
          <w:sz w:val="28"/>
          <w:szCs w:val="28"/>
        </w:rPr>
        <w:t xml:space="preserve"> на 202</w:t>
      </w:r>
      <w:r w:rsidR="007B7B42">
        <w:rPr>
          <w:rFonts w:ascii="Times New Roman" w:hAnsi="Times New Roman"/>
          <w:b/>
          <w:sz w:val="28"/>
          <w:szCs w:val="28"/>
        </w:rPr>
        <w:t>4</w:t>
      </w:r>
      <w:r w:rsidR="00A1401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92474" w:rsidRPr="00D95F04" w:rsidRDefault="00792474" w:rsidP="00792474">
      <w:pPr>
        <w:adjustRightInd w:val="0"/>
        <w:rPr>
          <w:rFonts w:ascii="Times New Roman" w:hAnsi="Times New Roman"/>
          <w:b/>
          <w:sz w:val="28"/>
          <w:szCs w:val="28"/>
        </w:rPr>
      </w:pPr>
    </w:p>
    <w:p w:rsidR="00792474" w:rsidRPr="00D95F04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792474" w:rsidRPr="00D95F04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контроля в сфере благоустройства</w:t>
      </w:r>
    </w:p>
    <w:p w:rsidR="00792474" w:rsidRPr="00D95F04" w:rsidRDefault="00792474" w:rsidP="00792474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92474" w:rsidRPr="00D95F04" w:rsidRDefault="00792474" w:rsidP="007B7B42">
      <w:pPr>
        <w:spacing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95F04">
        <w:rPr>
          <w:rFonts w:ascii="Times New Roman" w:hAnsi="Times New Roman"/>
          <w:sz w:val="28"/>
          <w:szCs w:val="28"/>
        </w:rPr>
        <w:t>1.1.Настоящая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Федеральный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причинения вреда (ущерба) жилищного контроля.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Функции муниципального контроля в сфере благоустройства на территории сельского поселения «</w:t>
      </w:r>
      <w:r w:rsidR="00094E3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»- осуществляет администрация сельского поселения «</w:t>
      </w:r>
      <w:r w:rsidR="00094E3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</w:t>
      </w:r>
      <w:r w:rsidR="00094E3A">
        <w:rPr>
          <w:rFonts w:ascii="Times New Roman" w:hAnsi="Times New Roman"/>
          <w:sz w:val="28"/>
          <w:szCs w:val="28"/>
        </w:rPr>
        <w:t xml:space="preserve"> </w:t>
      </w:r>
      <w:r w:rsidRPr="00D95F04">
        <w:rPr>
          <w:rFonts w:ascii="Times New Roman" w:hAnsi="Times New Roman"/>
          <w:sz w:val="28"/>
          <w:szCs w:val="28"/>
        </w:rPr>
        <w:t>(далее – контрольный орган) в соответствии с Положением о муниципальном контроле в сфере благоустройства на территории сельского поселения «</w:t>
      </w:r>
      <w:r w:rsidR="00094E3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 (далее – Положение), утвержденным Решением Сельской Думы сельского поселения «</w:t>
      </w:r>
      <w:r w:rsidR="00094E3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 xml:space="preserve">» от </w:t>
      </w:r>
      <w:r w:rsidR="003C5189">
        <w:rPr>
          <w:rFonts w:ascii="Times New Roman" w:hAnsi="Times New Roman"/>
          <w:sz w:val="28"/>
          <w:szCs w:val="28"/>
        </w:rPr>
        <w:t>14.06.2023 № 162</w:t>
      </w:r>
      <w:r w:rsidR="007B7B42">
        <w:rPr>
          <w:rFonts w:ascii="Times New Roman" w:hAnsi="Times New Roman"/>
          <w:sz w:val="28"/>
          <w:szCs w:val="28"/>
        </w:rPr>
        <w:t>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bCs/>
          <w:sz w:val="28"/>
          <w:szCs w:val="28"/>
        </w:rPr>
        <w:t>1</w:t>
      </w:r>
      <w:r w:rsidRPr="00D95F04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094E3A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bCs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bCs/>
          <w:sz w:val="28"/>
          <w:szCs w:val="28"/>
        </w:rPr>
        <w:t>»</w:t>
      </w:r>
      <w:r w:rsidRPr="00D95F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95F0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094E3A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bCs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bCs/>
          <w:sz w:val="28"/>
          <w:szCs w:val="28"/>
        </w:rPr>
        <w:t>» (далее – сельское поселение)</w:t>
      </w:r>
      <w:r w:rsidRPr="00D95F04">
        <w:rPr>
          <w:rFonts w:ascii="Times New Roman" w:hAnsi="Times New Roman"/>
          <w:sz w:val="28"/>
          <w:szCs w:val="28"/>
        </w:rPr>
        <w:t xml:space="preserve">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bCs/>
          <w:sz w:val="28"/>
          <w:szCs w:val="28"/>
        </w:rPr>
        <w:t>1</w:t>
      </w:r>
      <w:r w:rsidRPr="00D95F04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094E3A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bCs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bCs/>
          <w:sz w:val="28"/>
          <w:szCs w:val="28"/>
        </w:rPr>
        <w:t>»</w:t>
      </w:r>
      <w:r w:rsidRPr="00D95F04">
        <w:rPr>
          <w:rFonts w:ascii="Times New Roman" w:hAnsi="Times New Roman"/>
          <w:sz w:val="28"/>
          <w:szCs w:val="28"/>
        </w:rPr>
        <w:t xml:space="preserve">, являются: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 xml:space="preserve">а) нарушение исполнения требований в сфере благоустройства у подконтрольных субъектов;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б) недостаточное информирование подконтрольных субъектов по вопросам соблюдения требований в сфере благоустройства;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в) не соблюдение экологической обстановки и санитарно-гигиенических норм и правил на территории сельского поселения, что препятствует созданию безопасных и комфортных условий для проживания населения.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Pr="00D95F04">
        <w:rPr>
          <w:rFonts w:ascii="Times New Roman" w:eastAsia="Arial" w:hAnsi="Times New Roman"/>
          <w:sz w:val="28"/>
          <w:szCs w:val="28"/>
        </w:rPr>
        <w:t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</w:t>
      </w:r>
      <w:r w:rsidR="003C5189">
        <w:rPr>
          <w:rFonts w:ascii="Times New Roman" w:eastAsia="Arial" w:hAnsi="Times New Roman"/>
          <w:sz w:val="28"/>
          <w:szCs w:val="28"/>
        </w:rPr>
        <w:t xml:space="preserve"> </w:t>
      </w:r>
      <w:r w:rsidRPr="00D95F04">
        <w:rPr>
          <w:rFonts w:ascii="Times New Roman" w:eastAsia="Arial" w:hAnsi="Times New Roman"/>
          <w:sz w:val="28"/>
          <w:szCs w:val="28"/>
        </w:rPr>
        <w:t xml:space="preserve">ними нормативными правовыми актами в сфере благоустройства </w:t>
      </w:r>
      <w:r w:rsidRPr="00D95F0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95F04">
        <w:rPr>
          <w:rFonts w:ascii="Times New Roman" w:eastAsia="Arial" w:hAnsi="Times New Roman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094E3A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bCs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bCs/>
          <w:sz w:val="28"/>
          <w:szCs w:val="28"/>
        </w:rPr>
        <w:t>» (далее</w:t>
      </w:r>
      <w:proofErr w:type="gramEnd"/>
      <w:r w:rsidRPr="00D95F04">
        <w:rPr>
          <w:rFonts w:ascii="Times New Roman" w:hAnsi="Times New Roman"/>
          <w:bCs/>
          <w:sz w:val="28"/>
          <w:szCs w:val="28"/>
        </w:rPr>
        <w:t xml:space="preserve"> – </w:t>
      </w:r>
      <w:proofErr w:type="gramStart"/>
      <w:r w:rsidRPr="00D95F04">
        <w:rPr>
          <w:rFonts w:ascii="Times New Roman" w:hAnsi="Times New Roman"/>
          <w:bCs/>
          <w:sz w:val="28"/>
          <w:szCs w:val="28"/>
        </w:rPr>
        <w:t>Администрация)</w:t>
      </w:r>
      <w:r w:rsidRPr="00D95F04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792474" w:rsidRPr="00D95F04" w:rsidRDefault="00792474" w:rsidP="007B7B42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D95F04">
        <w:rPr>
          <w:rFonts w:ascii="Times New Roman" w:eastAsia="Arial" w:hAnsi="Times New Roman"/>
          <w:color w:val="000000" w:themeColor="text1"/>
          <w:sz w:val="28"/>
          <w:szCs w:val="28"/>
        </w:rPr>
        <w:t>1.5.</w:t>
      </w:r>
      <w:r w:rsidRPr="00D95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D95F04">
        <w:rPr>
          <w:rFonts w:ascii="Times New Roman" w:eastAsia="Arial" w:hAnsi="Times New Roman"/>
          <w:bCs/>
          <w:sz w:val="28"/>
          <w:szCs w:val="28"/>
        </w:rPr>
        <w:t xml:space="preserve"> в рамках осуществления муниципального контроля</w:t>
      </w:r>
      <w:r w:rsidRPr="00D95F04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1.6.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</w:t>
      </w:r>
      <w:r w:rsidR="00094E3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».</w:t>
      </w:r>
    </w:p>
    <w:p w:rsidR="00792474" w:rsidRPr="00D95F04" w:rsidRDefault="00792474" w:rsidP="007B7B42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1.7. За текущий период 202</w:t>
      </w:r>
      <w:r w:rsidR="007B7B42">
        <w:rPr>
          <w:rFonts w:ascii="Times New Roman" w:hAnsi="Times New Roman"/>
          <w:sz w:val="28"/>
          <w:szCs w:val="28"/>
        </w:rPr>
        <w:t>3</w:t>
      </w:r>
      <w:r w:rsidRPr="00D95F04">
        <w:rPr>
          <w:rFonts w:ascii="Times New Roman" w:hAnsi="Times New Roman"/>
          <w:sz w:val="28"/>
          <w:szCs w:val="28"/>
        </w:rPr>
        <w:t xml:space="preserve"> года в рамках муниципального </w:t>
      </w:r>
      <w:proofErr w:type="gramStart"/>
      <w:r w:rsidRPr="00D95F0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сельского поселения «</w:t>
      </w:r>
      <w:r w:rsidR="00094E3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 плановые и внеплановые проверки, мероприятия по контролю без взаимодействия с субъектами контроля на территории сельского поселения «</w:t>
      </w:r>
      <w:r w:rsidR="00094E3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</w:t>
      </w:r>
      <w:r w:rsidR="007B7B42">
        <w:rPr>
          <w:rFonts w:ascii="Times New Roman" w:hAnsi="Times New Roman"/>
          <w:sz w:val="28"/>
          <w:szCs w:val="28"/>
        </w:rPr>
        <w:t xml:space="preserve"> </w:t>
      </w:r>
      <w:r w:rsidRPr="00D95F04">
        <w:rPr>
          <w:rFonts w:ascii="Times New Roman" w:hAnsi="Times New Roman"/>
          <w:sz w:val="28"/>
          <w:szCs w:val="28"/>
        </w:rPr>
        <w:t>не производились.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1.8. В целях профилактики нарушений обязательных требований, соблюдение которых проверяется в ходе осуществления муниципального </w:t>
      </w:r>
      <w:r w:rsidRPr="00D95F04">
        <w:rPr>
          <w:rFonts w:ascii="Times New Roman" w:hAnsi="Times New Roman"/>
          <w:sz w:val="28"/>
          <w:szCs w:val="28"/>
        </w:rPr>
        <w:lastRenderedPageBreak/>
        <w:t>контроля, администрацией сельского поселения «</w:t>
      </w:r>
      <w:r w:rsidR="00094E3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 в 202</w:t>
      </w:r>
      <w:r w:rsidR="007B7B42">
        <w:rPr>
          <w:rFonts w:ascii="Times New Roman" w:hAnsi="Times New Roman"/>
          <w:sz w:val="28"/>
          <w:szCs w:val="28"/>
        </w:rPr>
        <w:t>3</w:t>
      </w:r>
      <w:r w:rsidRPr="00D95F04">
        <w:rPr>
          <w:rFonts w:ascii="Times New Roman" w:hAnsi="Times New Roman"/>
          <w:sz w:val="28"/>
          <w:szCs w:val="28"/>
        </w:rPr>
        <w:t xml:space="preserve"> году проведена следующая работа: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2474" w:rsidRPr="00D95F04" w:rsidRDefault="00792474" w:rsidP="007B7B4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92474" w:rsidRPr="00D95F04" w:rsidRDefault="00792474" w:rsidP="00792474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2. Цели и задачи </w:t>
      </w:r>
      <w:proofErr w:type="gramStart"/>
      <w:r w:rsidRPr="00D95F04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792474" w:rsidRPr="00D95F04" w:rsidRDefault="00792474" w:rsidP="00792474">
      <w:pPr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2474" w:rsidRPr="00D95F04" w:rsidRDefault="00792474" w:rsidP="007B7B42">
      <w:pPr>
        <w:spacing w:line="276" w:lineRule="auto"/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2.1.Цели разработки Программы и проведение профилактической работы: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D95F04">
        <w:rPr>
          <w:rFonts w:ascii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792474" w:rsidRPr="00D95F04" w:rsidRDefault="00792474" w:rsidP="007B7B42">
      <w:p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eastAsia="Calibri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2.2. Проведение профилактических мероприятий Программы позволяет решить следующие задачи: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</w:t>
      </w:r>
      <w:r w:rsidRPr="00D95F04">
        <w:rPr>
          <w:rFonts w:ascii="Times New Roman" w:hAnsi="Times New Roman"/>
          <w:sz w:val="28"/>
          <w:szCs w:val="28"/>
        </w:rPr>
        <w:lastRenderedPageBreak/>
        <w:t>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2474" w:rsidRPr="00D95F04" w:rsidRDefault="00792474" w:rsidP="007B7B42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2474" w:rsidRPr="00D95F04" w:rsidRDefault="00792474" w:rsidP="007B7B42">
      <w:pPr>
        <w:spacing w:line="276" w:lineRule="auto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</w:t>
      </w:r>
      <w:r w:rsidR="007B7B42">
        <w:rPr>
          <w:rFonts w:ascii="Times New Roman" w:hAnsi="Times New Roman"/>
          <w:sz w:val="28"/>
          <w:szCs w:val="28"/>
        </w:rPr>
        <w:t>4</w:t>
      </w:r>
      <w:r w:rsidRPr="00D95F04">
        <w:rPr>
          <w:rFonts w:ascii="Times New Roman" w:hAnsi="Times New Roman"/>
          <w:sz w:val="28"/>
          <w:szCs w:val="28"/>
        </w:rPr>
        <w:t xml:space="preserve"> год.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</w:p>
    <w:p w:rsidR="00792474" w:rsidRPr="00D95F04" w:rsidRDefault="00792474" w:rsidP="00792474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792474" w:rsidRPr="00D95F04" w:rsidRDefault="00792474" w:rsidP="00792474">
      <w:pPr>
        <w:rPr>
          <w:rFonts w:cs="Arial"/>
          <w:szCs w:val="22"/>
        </w:rPr>
      </w:pPr>
    </w:p>
    <w:tbl>
      <w:tblPr>
        <w:tblW w:w="9780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709"/>
        <w:gridCol w:w="5244"/>
        <w:gridCol w:w="1701"/>
        <w:gridCol w:w="2126"/>
      </w:tblGrid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№</w:t>
            </w:r>
            <w:r>
              <w:rPr>
                <w:rFonts w:ascii="Times New Roman" w:eastAsia="Arial" w:hAnsi="Times New Roman"/>
                <w:b/>
                <w:bCs/>
                <w:kern w:val="28"/>
              </w:rPr>
              <w:t xml:space="preserve"> </w:t>
            </w:r>
            <w:proofErr w:type="spellStart"/>
            <w:proofErr w:type="gramStart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п</w:t>
            </w:r>
            <w:proofErr w:type="spellEnd"/>
            <w:proofErr w:type="gramEnd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/</w:t>
            </w:r>
            <w:proofErr w:type="spellStart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Структурное подразделение, ответственное за реализацию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Размещение на официальном сайте администрации муниципального района «Сухиничский район</w:t>
            </w:r>
            <w:proofErr w:type="gramStart"/>
            <w:r w:rsidRPr="00D95F04">
              <w:rPr>
                <w:rFonts w:ascii="Times New Roman" w:eastAsia="Arial" w:hAnsi="Times New Roman"/>
                <w:bCs/>
                <w:kern w:val="28"/>
              </w:rPr>
              <w:t>»в</w:t>
            </w:r>
            <w:proofErr w:type="gramEnd"/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сети«Интернет»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правовых актов.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Постоянно 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094E3A">
              <w:rPr>
                <w:rFonts w:ascii="Times New Roman" w:eastAsia="Arial" w:hAnsi="Times New Roman"/>
                <w:bCs/>
                <w:kern w:val="28"/>
              </w:rPr>
              <w:t xml:space="preserve">Деревня </w:t>
            </w:r>
            <w:proofErr w:type="spellStart"/>
            <w:r w:rsidR="00094E3A">
              <w:rPr>
                <w:rFonts w:ascii="Times New Roman" w:eastAsia="Arial" w:hAnsi="Times New Roman"/>
                <w:bCs/>
                <w:kern w:val="28"/>
              </w:rPr>
              <w:t>Глазково</w:t>
            </w:r>
            <w:proofErr w:type="spellEnd"/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Консультирование контролируемых лиц осуществляется должностными лицами, уполномоченными осуществлять муниципальный контроль в сфере благоустройства, по телефону, на личном приеме либо в ходе проведения профилактических мероприятий, посредством </w:t>
            </w:r>
            <w:proofErr w:type="spellStart"/>
            <w:r w:rsidRPr="00D95F04">
              <w:rPr>
                <w:rFonts w:ascii="Times New Roman" w:hAnsi="Times New Roman"/>
                <w:bCs/>
                <w:kern w:val="28"/>
              </w:rPr>
              <w:t>видео-конференц-связи</w:t>
            </w:r>
            <w:proofErr w:type="spellEnd"/>
            <w:r w:rsidRPr="00D95F04">
              <w:rPr>
                <w:rFonts w:ascii="Times New Roman" w:hAnsi="Times New Roman"/>
                <w:bCs/>
                <w:kern w:val="28"/>
              </w:rPr>
              <w:t>, контрольных мероприятий по следующим вопросам: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1) организация и осуществление муниципального контроля в сфере благоустройства;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2) порядок осуществления контрольных мероприятий, установленных Положением;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благоустройства. </w:t>
            </w:r>
          </w:p>
          <w:p w:rsidR="00D95F04" w:rsidRPr="00D95F04" w:rsidRDefault="003C5189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В течение года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по мере поступления обращений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контроли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proofErr w:type="spellStart"/>
            <w:r w:rsidRPr="00D95F04">
              <w:rPr>
                <w:rFonts w:ascii="Times New Roman" w:hAnsi="Times New Roman"/>
                <w:bCs/>
                <w:kern w:val="28"/>
              </w:rPr>
              <w:t>руемых</w:t>
            </w:r>
            <w:proofErr w:type="spellEnd"/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лиц</w:t>
            </w:r>
          </w:p>
          <w:p w:rsidR="00D95F04" w:rsidRPr="00D95F04" w:rsidRDefault="003C5189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094E3A">
              <w:rPr>
                <w:rFonts w:ascii="Times New Roman" w:eastAsia="Arial" w:hAnsi="Times New Roman"/>
                <w:bCs/>
                <w:kern w:val="28"/>
              </w:rPr>
              <w:t xml:space="preserve">Деревня </w:t>
            </w:r>
            <w:proofErr w:type="spellStart"/>
            <w:r w:rsidR="00094E3A">
              <w:rPr>
                <w:rFonts w:ascii="Times New Roman" w:eastAsia="Arial" w:hAnsi="Times New Roman"/>
                <w:bCs/>
                <w:kern w:val="28"/>
              </w:rPr>
              <w:t>Глазково</w:t>
            </w:r>
            <w:proofErr w:type="spellEnd"/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Объявление предостережений. 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</w:t>
            </w:r>
            <w:proofErr w:type="gramStart"/>
            <w:r w:rsidRPr="00D95F04">
              <w:rPr>
                <w:rFonts w:ascii="Times New Roman" w:eastAsia="Arial" w:hAnsi="Times New Roman"/>
                <w:bCs/>
                <w:kern w:val="28"/>
              </w:rPr>
              <w:t>,е</w:t>
            </w:r>
            <w:proofErr w:type="gramEnd"/>
            <w:r w:rsidRPr="00D95F04">
              <w:rPr>
                <w:rFonts w:ascii="Times New Roman" w:eastAsia="Arial" w:hAnsi="Times New Roman"/>
                <w:bCs/>
                <w:kern w:val="28"/>
              </w:rPr>
              <w:t>сли иной порядок неустановлен федеральным законом.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47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По результатам внеплановых проверок</w:t>
            </w:r>
          </w:p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1 раза в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094E3A">
              <w:rPr>
                <w:rFonts w:ascii="Times New Roman" w:eastAsia="Arial" w:hAnsi="Times New Roman"/>
                <w:bCs/>
                <w:kern w:val="28"/>
              </w:rPr>
              <w:t xml:space="preserve">Деревня </w:t>
            </w:r>
            <w:proofErr w:type="spellStart"/>
            <w:r w:rsidR="00094E3A">
              <w:rPr>
                <w:rFonts w:ascii="Times New Roman" w:eastAsia="Arial" w:hAnsi="Times New Roman"/>
                <w:bCs/>
                <w:kern w:val="28"/>
              </w:rPr>
              <w:t>Глазково</w:t>
            </w:r>
            <w:proofErr w:type="spellEnd"/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E92F9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В случае необходимости, периоды могут быть изменены без проведения публичного обслуживания.</w:t>
            </w:r>
          </w:p>
          <w:p w:rsidR="00D95F04" w:rsidRPr="00D95F04" w:rsidRDefault="003C5189" w:rsidP="00E92F91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Не реже чем 2 раза в год (I и IV кварт. 202</w:t>
            </w:r>
            <w:r w:rsidR="007B7B42">
              <w:rPr>
                <w:rFonts w:ascii="Times New Roman" w:hAnsi="Times New Roman"/>
                <w:bCs/>
                <w:kern w:val="28"/>
              </w:rPr>
              <w:t>4</w:t>
            </w:r>
            <w:r w:rsidRPr="00D95F04">
              <w:rPr>
                <w:rFonts w:ascii="Times New Roman" w:hAnsi="Times New Roman"/>
                <w:bCs/>
                <w:kern w:val="28"/>
              </w:rPr>
              <w:t xml:space="preserve"> г.)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094E3A">
              <w:rPr>
                <w:rFonts w:ascii="Times New Roman" w:eastAsia="Arial" w:hAnsi="Times New Roman"/>
                <w:bCs/>
                <w:kern w:val="28"/>
              </w:rPr>
              <w:t xml:space="preserve">Деревня </w:t>
            </w:r>
            <w:proofErr w:type="spellStart"/>
            <w:r w:rsidR="00094E3A">
              <w:rPr>
                <w:rFonts w:ascii="Times New Roman" w:eastAsia="Arial" w:hAnsi="Times New Roman"/>
                <w:bCs/>
                <w:kern w:val="28"/>
              </w:rPr>
              <w:t>Глазково</w:t>
            </w:r>
            <w:proofErr w:type="spellEnd"/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</w:tbl>
    <w:p w:rsidR="00792474" w:rsidRPr="00D95F04" w:rsidRDefault="00792474" w:rsidP="00792474">
      <w:pPr>
        <w:spacing w:line="276" w:lineRule="auto"/>
        <w:rPr>
          <w:rFonts w:ascii="Times New Roman" w:hAnsi="Times New Roman"/>
        </w:rPr>
      </w:pPr>
    </w:p>
    <w:p w:rsidR="00792474" w:rsidRPr="00D95F04" w:rsidRDefault="00792474" w:rsidP="00792474">
      <w:pPr>
        <w:rPr>
          <w:rFonts w:cs="Arial"/>
          <w:b/>
          <w:bCs/>
          <w:szCs w:val="22"/>
        </w:rPr>
      </w:pPr>
    </w:p>
    <w:p w:rsidR="00792474" w:rsidRPr="00D95F04" w:rsidRDefault="00792474" w:rsidP="007924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95F04">
        <w:rPr>
          <w:rFonts w:ascii="Times New Roman" w:hAnsi="Times New Roman"/>
          <w:b/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D95F04"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792474" w:rsidRPr="00D95F04" w:rsidRDefault="00792474" w:rsidP="00792474">
      <w:pPr>
        <w:rPr>
          <w:rFonts w:ascii="Times New Roman" w:hAnsi="Times New Roman"/>
          <w:b/>
          <w:bCs/>
          <w:sz w:val="28"/>
          <w:szCs w:val="28"/>
        </w:rPr>
      </w:pP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>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«</w:t>
      </w:r>
      <w:r w:rsidR="00094E3A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94E3A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», выделяемых на обеспечение текущей деятельности.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</w:t>
      </w:r>
      <w:r w:rsidR="007B7B42">
        <w:rPr>
          <w:rFonts w:ascii="Times New Roman" w:hAnsi="Times New Roman"/>
          <w:sz w:val="28"/>
          <w:szCs w:val="28"/>
        </w:rPr>
        <w:t>4</w:t>
      </w:r>
      <w:r w:rsidRPr="00D95F04">
        <w:rPr>
          <w:rFonts w:ascii="Times New Roman" w:hAnsi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2474" w:rsidRPr="00D95F0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2474" w:rsidRDefault="00792474" w:rsidP="007B7B42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792474" w:rsidRPr="00D95F04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8"/>
        <w:gridCol w:w="5826"/>
        <w:gridCol w:w="2970"/>
      </w:tblGrid>
      <w:tr w:rsidR="00792474" w:rsidRPr="00D95F04" w:rsidTr="00E92F91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 xml:space="preserve">№ </w:t>
            </w:r>
            <w:proofErr w:type="spellStart"/>
            <w:proofErr w:type="gramStart"/>
            <w:r w:rsidRPr="00D95F04">
              <w:rPr>
                <w:rFonts w:ascii="Times New Roman" w:hAnsi="Times New Roman"/>
                <w:b/>
                <w:bCs/>
                <w:kern w:val="28"/>
              </w:rPr>
              <w:t>п</w:t>
            </w:r>
            <w:proofErr w:type="spellEnd"/>
            <w:proofErr w:type="gramEnd"/>
            <w:r w:rsidRPr="00D95F04">
              <w:rPr>
                <w:rFonts w:ascii="Times New Roman" w:hAnsi="Times New Roman"/>
                <w:b/>
                <w:bCs/>
                <w:kern w:val="28"/>
              </w:rPr>
              <w:t>/</w:t>
            </w:r>
            <w:proofErr w:type="spellStart"/>
            <w:r w:rsidRPr="00D95F04">
              <w:rPr>
                <w:rFonts w:ascii="Times New Roman" w:hAnsi="Times New Roman"/>
                <w:b/>
                <w:bCs/>
                <w:kern w:val="28"/>
              </w:rPr>
              <w:t>п</w:t>
            </w:r>
            <w:proofErr w:type="spellEnd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>Величина</w:t>
            </w:r>
          </w:p>
        </w:tc>
      </w:tr>
      <w:tr w:rsidR="00792474" w:rsidRPr="00D95F04" w:rsidTr="00E92F91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100%</w:t>
            </w:r>
          </w:p>
        </w:tc>
      </w:tr>
      <w:tr w:rsidR="00792474" w:rsidRPr="00D95F04" w:rsidTr="00E92F91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22.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100% от числа </w:t>
            </w:r>
            <w:proofErr w:type="gramStart"/>
            <w:r w:rsidRPr="00D95F04">
              <w:rPr>
                <w:rFonts w:ascii="Times New Roman" w:hAnsi="Times New Roman"/>
                <w:bCs/>
                <w:kern w:val="28"/>
              </w:rPr>
              <w:t>обратившихся</w:t>
            </w:r>
            <w:proofErr w:type="gramEnd"/>
          </w:p>
        </w:tc>
      </w:tr>
      <w:tr w:rsidR="00792474" w:rsidRPr="00D95F04" w:rsidTr="00E92F91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lastRenderedPageBreak/>
              <w:t>33.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2474" w:rsidRPr="00D95F04" w:rsidRDefault="00792474" w:rsidP="00792474">
      <w:pPr>
        <w:ind w:firstLine="709"/>
        <w:rPr>
          <w:rFonts w:cs="Arial"/>
          <w:bCs/>
          <w:iCs/>
          <w:szCs w:val="22"/>
        </w:rPr>
      </w:pPr>
    </w:p>
    <w:p w:rsidR="00792474" w:rsidRPr="00D95F04" w:rsidRDefault="00792474" w:rsidP="007B7B42">
      <w:pPr>
        <w:tabs>
          <w:tab w:val="left" w:pos="992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</w:t>
      </w:r>
      <w:r w:rsidRPr="00D95F04">
        <w:rPr>
          <w:rFonts w:ascii="Times New Roman" w:eastAsia="Times" w:hAnsi="Times New Roman"/>
          <w:sz w:val="28"/>
          <w:szCs w:val="28"/>
        </w:rPr>
        <w:t>.</w:t>
      </w:r>
      <w:r w:rsidRPr="00D95F04">
        <w:rPr>
          <w:rFonts w:ascii="Times New Roman" w:eastAsia="Arial" w:hAnsi="Times New Roman"/>
          <w:bCs/>
          <w:sz w:val="28"/>
          <w:szCs w:val="28"/>
        </w:rPr>
        <w:t xml:space="preserve"> Срок размещения годового отчета до конца марта месяца года следующего за отчетным докладом о правоприменительной практике.</w:t>
      </w:r>
    </w:p>
    <w:p w:rsidR="00792474" w:rsidRPr="00D95F04" w:rsidRDefault="00792474" w:rsidP="00792474">
      <w:pPr>
        <w:tabs>
          <w:tab w:val="left" w:pos="992"/>
        </w:tabs>
        <w:rPr>
          <w:rFonts w:cs="Arial"/>
        </w:rPr>
      </w:pPr>
    </w:p>
    <w:p w:rsidR="00792474" w:rsidRPr="00D95F04" w:rsidRDefault="00792474" w:rsidP="00792474">
      <w:pPr>
        <w:widowControl w:val="0"/>
        <w:autoSpaceDE w:val="0"/>
        <w:autoSpaceDN w:val="0"/>
        <w:rPr>
          <w:rFonts w:cs="Arial"/>
          <w:b/>
          <w:szCs w:val="22"/>
        </w:rPr>
      </w:pPr>
    </w:p>
    <w:p w:rsidR="00792474" w:rsidRDefault="00792474" w:rsidP="00792474"/>
    <w:p w:rsidR="00794553" w:rsidRPr="002E575F" w:rsidRDefault="00794553" w:rsidP="0079247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9745DF7"/>
    <w:multiLevelType w:val="hybridMultilevel"/>
    <w:tmpl w:val="C896CB1E"/>
    <w:lvl w:ilvl="0" w:tplc="CDC6AF0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1A168D"/>
    <w:rsid w:val="0000354D"/>
    <w:rsid w:val="0005550E"/>
    <w:rsid w:val="0009003D"/>
    <w:rsid w:val="00094E3A"/>
    <w:rsid w:val="000A49D7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54F9B"/>
    <w:rsid w:val="0028267E"/>
    <w:rsid w:val="002E575F"/>
    <w:rsid w:val="00303313"/>
    <w:rsid w:val="00305E5A"/>
    <w:rsid w:val="0034265D"/>
    <w:rsid w:val="0037022C"/>
    <w:rsid w:val="00371019"/>
    <w:rsid w:val="003C5189"/>
    <w:rsid w:val="003F5EFE"/>
    <w:rsid w:val="00402E80"/>
    <w:rsid w:val="00440FF8"/>
    <w:rsid w:val="00444F6E"/>
    <w:rsid w:val="004B1A7F"/>
    <w:rsid w:val="004F581C"/>
    <w:rsid w:val="00522CBE"/>
    <w:rsid w:val="0052576D"/>
    <w:rsid w:val="005A0BA1"/>
    <w:rsid w:val="005A7A3C"/>
    <w:rsid w:val="005D0838"/>
    <w:rsid w:val="005F07C9"/>
    <w:rsid w:val="005F4216"/>
    <w:rsid w:val="0060794F"/>
    <w:rsid w:val="006145B7"/>
    <w:rsid w:val="006811F4"/>
    <w:rsid w:val="006A5E3E"/>
    <w:rsid w:val="006B2BFC"/>
    <w:rsid w:val="006E14CB"/>
    <w:rsid w:val="006F2B11"/>
    <w:rsid w:val="00703C37"/>
    <w:rsid w:val="00776221"/>
    <w:rsid w:val="00792474"/>
    <w:rsid w:val="00794553"/>
    <w:rsid w:val="007A0FDB"/>
    <w:rsid w:val="007B7B42"/>
    <w:rsid w:val="007E33AD"/>
    <w:rsid w:val="008418F9"/>
    <w:rsid w:val="00853A69"/>
    <w:rsid w:val="008A3C93"/>
    <w:rsid w:val="008C0069"/>
    <w:rsid w:val="009121A2"/>
    <w:rsid w:val="009C7C9F"/>
    <w:rsid w:val="00A14012"/>
    <w:rsid w:val="00A56E87"/>
    <w:rsid w:val="00A82B48"/>
    <w:rsid w:val="00A8493E"/>
    <w:rsid w:val="00A96BC9"/>
    <w:rsid w:val="00AC3805"/>
    <w:rsid w:val="00AD4128"/>
    <w:rsid w:val="00AF00A4"/>
    <w:rsid w:val="00B677F8"/>
    <w:rsid w:val="00BB3CE7"/>
    <w:rsid w:val="00BD7BAF"/>
    <w:rsid w:val="00C14208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Глазково</cp:lastModifiedBy>
  <cp:revision>4</cp:revision>
  <cp:lastPrinted>2020-11-03T06:38:00Z</cp:lastPrinted>
  <dcterms:created xsi:type="dcterms:W3CDTF">2023-12-11T09:54:00Z</dcterms:created>
  <dcterms:modified xsi:type="dcterms:W3CDTF">2023-12-20T07:58:00Z</dcterms:modified>
</cp:coreProperties>
</file>