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ook w:val="01E0" w:firstRow="1" w:lastRow="1" w:firstColumn="1" w:lastColumn="1" w:noHBand="0" w:noVBand="0"/>
      </w:tblPr>
      <w:tblGrid>
        <w:gridCol w:w="9356"/>
      </w:tblGrid>
      <w:tr w:rsidR="00917E06" w:rsidRPr="00D86894" w:rsidTr="00390ACA">
        <w:tc>
          <w:tcPr>
            <w:tcW w:w="9356" w:type="dxa"/>
            <w:tcBorders>
              <w:top w:val="single" w:sz="4" w:space="0" w:color="auto"/>
              <w:left w:val="single" w:sz="4" w:space="0" w:color="auto"/>
              <w:bottom w:val="single" w:sz="4" w:space="0" w:color="auto"/>
              <w:right w:val="single" w:sz="4" w:space="0" w:color="auto"/>
            </w:tcBorders>
          </w:tcPr>
          <w:p w:rsidR="00917E06" w:rsidRPr="00D86894" w:rsidRDefault="00917E06" w:rsidP="00390ACA">
            <w:pPr>
              <w:jc w:val="center"/>
              <w:rPr>
                <w:sz w:val="18"/>
              </w:rPr>
            </w:pPr>
            <w:r w:rsidRPr="00D86894">
              <w:rPr>
                <w:b/>
              </w:rPr>
              <w:br w:type="page"/>
            </w:r>
            <w:r w:rsidRPr="00D86894">
              <w:rPr>
                <w:b/>
              </w:rPr>
              <w:br w:type="page"/>
            </w:r>
            <w:r w:rsidRPr="00D86894">
              <w:rPr>
                <w:noProof/>
                <w:sz w:val="18"/>
                <w:lang w:eastAsia="ru-RU"/>
              </w:rPr>
              <w:drawing>
                <wp:inline distT="0" distB="0" distL="0" distR="0" wp14:anchorId="7492F458" wp14:editId="44B4D8D1">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D86894" w:rsidRDefault="00917E06" w:rsidP="00390ACA">
            <w:pPr>
              <w:jc w:val="center"/>
              <w:rPr>
                <w:sz w:val="18"/>
              </w:rPr>
            </w:pPr>
          </w:p>
          <w:p w:rsidR="00917E06" w:rsidRPr="00D86894" w:rsidRDefault="00917E06" w:rsidP="00390ACA">
            <w:pPr>
              <w:jc w:val="center"/>
              <w:rPr>
                <w:b/>
                <w:sz w:val="32"/>
                <w:szCs w:val="32"/>
                <w:lang w:val="en-US"/>
              </w:rPr>
            </w:pPr>
            <w:r w:rsidRPr="00D86894">
              <w:rPr>
                <w:b/>
                <w:sz w:val="32"/>
                <w:szCs w:val="32"/>
              </w:rPr>
              <w:t>ООО «ПК ГЕО»</w:t>
            </w:r>
          </w:p>
          <w:p w:rsidR="00917E06" w:rsidRPr="00D86894" w:rsidRDefault="00917E06" w:rsidP="00390ACA">
            <w:pPr>
              <w:spacing w:after="120"/>
              <w:ind w:left="566"/>
              <w:jc w:val="center"/>
              <w:rPr>
                <w:sz w:val="26"/>
                <w:szCs w:val="26"/>
                <w:lang w:eastAsia="ru-RU"/>
              </w:rPr>
            </w:pPr>
          </w:p>
        </w:tc>
      </w:tr>
      <w:tr w:rsidR="00917E06" w:rsidRPr="00D86894"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D86894" w:rsidRDefault="00917E06" w:rsidP="00390ACA">
            <w:pPr>
              <w:jc w:val="right"/>
              <w:rPr>
                <w:b/>
                <w:i/>
              </w:rPr>
            </w:pPr>
          </w:p>
          <w:p w:rsidR="00917E06" w:rsidRPr="00D86894" w:rsidRDefault="00917E06" w:rsidP="00390ACA">
            <w:pPr>
              <w:jc w:val="right"/>
              <w:rPr>
                <w:b/>
                <w:i/>
              </w:rPr>
            </w:pPr>
          </w:p>
          <w:p w:rsidR="00917E06" w:rsidRPr="00D86894" w:rsidRDefault="00917E06" w:rsidP="00390ACA">
            <w:pPr>
              <w:jc w:val="right"/>
              <w:rPr>
                <w:b/>
                <w:i/>
              </w:rPr>
            </w:pPr>
          </w:p>
          <w:p w:rsidR="00917E06" w:rsidRPr="00D86894" w:rsidRDefault="00917E06" w:rsidP="00390ACA">
            <w:pPr>
              <w:jc w:val="right"/>
              <w:rPr>
                <w:b/>
                <w:i/>
              </w:rPr>
            </w:pPr>
          </w:p>
          <w:p w:rsidR="00917E06" w:rsidRPr="00D86894" w:rsidRDefault="00917E06" w:rsidP="00390ACA">
            <w:pPr>
              <w:jc w:val="right"/>
              <w:rPr>
                <w:b/>
                <w:i/>
              </w:rPr>
            </w:pPr>
          </w:p>
          <w:p w:rsidR="00917E06" w:rsidRPr="00D86894" w:rsidRDefault="00917E06" w:rsidP="00390ACA">
            <w:pPr>
              <w:jc w:val="right"/>
              <w:rPr>
                <w:b/>
                <w:i/>
                <w:color w:val="FF0000"/>
              </w:rPr>
            </w:pPr>
          </w:p>
          <w:p w:rsidR="00917E06" w:rsidRPr="00D86894" w:rsidRDefault="00917E06" w:rsidP="00390ACA">
            <w:pPr>
              <w:jc w:val="right"/>
              <w:rPr>
                <w:b/>
                <w:i/>
                <w:color w:val="FF0000"/>
              </w:rPr>
            </w:pPr>
          </w:p>
          <w:p w:rsidR="00563473" w:rsidRPr="00D86894" w:rsidRDefault="00C16527" w:rsidP="00563473">
            <w:pPr>
              <w:jc w:val="right"/>
              <w:rPr>
                <w:b/>
                <w:i/>
              </w:rPr>
            </w:pPr>
            <w:r>
              <w:rPr>
                <w:b/>
                <w:i/>
              </w:rPr>
              <w:t>Договор подряда</w:t>
            </w:r>
            <w:r w:rsidR="00563473" w:rsidRPr="00D86894">
              <w:rPr>
                <w:b/>
                <w:i/>
              </w:rPr>
              <w:t xml:space="preserve"> </w:t>
            </w:r>
            <w:r w:rsidR="001A56C8" w:rsidRPr="00D86894">
              <w:rPr>
                <w:b/>
                <w:i/>
              </w:rPr>
              <w:t xml:space="preserve"> </w:t>
            </w:r>
            <w:r w:rsidR="00563473" w:rsidRPr="00D86894">
              <w:rPr>
                <w:b/>
                <w:i/>
              </w:rPr>
              <w:t>№</w:t>
            </w:r>
            <w:r w:rsidR="001A56C8" w:rsidRPr="00D86894">
              <w:rPr>
                <w:b/>
                <w:i/>
              </w:rPr>
              <w:t xml:space="preserve"> </w:t>
            </w:r>
            <w:r>
              <w:rPr>
                <w:b/>
                <w:i/>
              </w:rPr>
              <w:t>89/22</w:t>
            </w:r>
          </w:p>
          <w:p w:rsidR="00563473" w:rsidRPr="00D86894" w:rsidRDefault="00563473" w:rsidP="00563473">
            <w:pPr>
              <w:jc w:val="right"/>
              <w:rPr>
                <w:b/>
                <w:i/>
                <w:sz w:val="26"/>
                <w:szCs w:val="26"/>
                <w:lang w:eastAsia="ru-RU"/>
              </w:rPr>
            </w:pPr>
            <w:r w:rsidRPr="00D86894">
              <w:rPr>
                <w:b/>
                <w:i/>
              </w:rPr>
              <w:t xml:space="preserve">от </w:t>
            </w:r>
            <w:r w:rsidR="009E36C2" w:rsidRPr="00D86894">
              <w:rPr>
                <w:b/>
                <w:i/>
              </w:rPr>
              <w:t>30</w:t>
            </w:r>
            <w:r w:rsidRPr="00D86894">
              <w:rPr>
                <w:b/>
                <w:i/>
              </w:rPr>
              <w:t xml:space="preserve"> </w:t>
            </w:r>
            <w:r w:rsidR="00C16527">
              <w:rPr>
                <w:b/>
                <w:i/>
              </w:rPr>
              <w:t>ноября</w:t>
            </w:r>
            <w:r w:rsidRPr="00D86894">
              <w:rPr>
                <w:b/>
                <w:i/>
              </w:rPr>
              <w:t xml:space="preserve"> 20</w:t>
            </w:r>
            <w:r w:rsidR="001A56C8" w:rsidRPr="00D86894">
              <w:rPr>
                <w:b/>
                <w:i/>
              </w:rPr>
              <w:t>2</w:t>
            </w:r>
            <w:r w:rsidR="00C16527">
              <w:rPr>
                <w:b/>
                <w:i/>
              </w:rPr>
              <w:t>2</w:t>
            </w:r>
            <w:r w:rsidR="001A56C8" w:rsidRPr="00D86894">
              <w:rPr>
                <w:b/>
                <w:i/>
              </w:rPr>
              <w:t xml:space="preserve"> </w:t>
            </w:r>
            <w:r w:rsidRPr="00D86894">
              <w:rPr>
                <w:b/>
                <w:i/>
              </w:rPr>
              <w:t>г.</w:t>
            </w:r>
          </w:p>
          <w:p w:rsidR="00917E06" w:rsidRPr="00D86894" w:rsidRDefault="00917E06" w:rsidP="00390ACA">
            <w:pPr>
              <w:spacing w:after="120"/>
              <w:jc w:val="center"/>
              <w:rPr>
                <w:b/>
                <w:i/>
                <w:sz w:val="26"/>
                <w:szCs w:val="26"/>
                <w:lang w:eastAsia="ru-RU"/>
              </w:rPr>
            </w:pPr>
          </w:p>
          <w:p w:rsidR="00917E06" w:rsidRPr="00D86894" w:rsidRDefault="00917E06" w:rsidP="00390ACA">
            <w:pPr>
              <w:pStyle w:val="200"/>
              <w:rPr>
                <w:i/>
              </w:rPr>
            </w:pPr>
          </w:p>
          <w:p w:rsidR="00563473" w:rsidRPr="00D86894" w:rsidRDefault="00563473" w:rsidP="00563473">
            <w:pPr>
              <w:pStyle w:val="200"/>
              <w:rPr>
                <w:i/>
              </w:rPr>
            </w:pPr>
            <w:r w:rsidRPr="00D86894">
              <w:rPr>
                <w:i/>
              </w:rPr>
              <w:t>Внесение изменений и дополнений                                      в генеральный план</w:t>
            </w:r>
          </w:p>
          <w:p w:rsidR="00563473" w:rsidRPr="00D86894" w:rsidRDefault="00563473" w:rsidP="00563473">
            <w:pPr>
              <w:pStyle w:val="200"/>
              <w:rPr>
                <w:i/>
              </w:rPr>
            </w:pPr>
            <w:r w:rsidRPr="00D86894">
              <w:rPr>
                <w:i/>
              </w:rPr>
              <w:t>муниципального образования</w:t>
            </w:r>
          </w:p>
          <w:p w:rsidR="00563473" w:rsidRPr="00D86894" w:rsidRDefault="00563473" w:rsidP="00563473">
            <w:pPr>
              <w:pStyle w:val="ae"/>
              <w:spacing w:line="240" w:lineRule="auto"/>
              <w:jc w:val="center"/>
              <w:rPr>
                <w:b/>
                <w:i/>
                <w:sz w:val="40"/>
                <w:szCs w:val="40"/>
              </w:rPr>
            </w:pPr>
            <w:r w:rsidRPr="00D86894">
              <w:rPr>
                <w:b/>
                <w:i/>
                <w:sz w:val="40"/>
                <w:szCs w:val="40"/>
              </w:rPr>
              <w:t>сельского поселения</w:t>
            </w:r>
            <w:r w:rsidRPr="00D86894">
              <w:rPr>
                <w:i/>
                <w:sz w:val="28"/>
              </w:rPr>
              <w:t xml:space="preserve"> </w:t>
            </w:r>
            <w:r w:rsidR="00014B8A" w:rsidRPr="00D86894">
              <w:rPr>
                <w:b/>
                <w:i/>
                <w:sz w:val="40"/>
                <w:szCs w:val="40"/>
              </w:rPr>
              <w:t>«</w:t>
            </w:r>
            <w:r w:rsidR="00A56EC9" w:rsidRPr="00D86894">
              <w:rPr>
                <w:b/>
                <w:i/>
                <w:sz w:val="40"/>
                <w:szCs w:val="40"/>
              </w:rPr>
              <w:t xml:space="preserve">Деревня </w:t>
            </w:r>
            <w:r w:rsidR="00D86894" w:rsidRPr="00D86894">
              <w:rPr>
                <w:b/>
                <w:i/>
                <w:sz w:val="40"/>
                <w:szCs w:val="40"/>
              </w:rPr>
              <w:t>Верховая</w:t>
            </w:r>
            <w:r w:rsidR="00014B8A" w:rsidRPr="00D86894">
              <w:rPr>
                <w:b/>
                <w:i/>
                <w:sz w:val="40"/>
                <w:szCs w:val="40"/>
              </w:rPr>
              <w:t>»</w:t>
            </w:r>
          </w:p>
          <w:p w:rsidR="00563473" w:rsidRPr="00D86894" w:rsidRDefault="00A56EC9" w:rsidP="00563473">
            <w:pPr>
              <w:pStyle w:val="ae"/>
              <w:spacing w:line="240" w:lineRule="auto"/>
              <w:jc w:val="center"/>
              <w:rPr>
                <w:b/>
                <w:i/>
                <w:sz w:val="40"/>
                <w:szCs w:val="40"/>
              </w:rPr>
            </w:pPr>
            <w:r w:rsidRPr="00D86894">
              <w:rPr>
                <w:b/>
                <w:i/>
                <w:sz w:val="40"/>
                <w:szCs w:val="40"/>
              </w:rPr>
              <w:t>Сухиничского</w:t>
            </w:r>
            <w:r w:rsidR="00563473" w:rsidRPr="00D86894">
              <w:rPr>
                <w:b/>
                <w:i/>
                <w:sz w:val="40"/>
                <w:szCs w:val="40"/>
              </w:rPr>
              <w:t xml:space="preserve">  района</w:t>
            </w:r>
          </w:p>
          <w:p w:rsidR="00563473" w:rsidRPr="00D86894" w:rsidRDefault="00563473" w:rsidP="00563473">
            <w:pPr>
              <w:pStyle w:val="200"/>
              <w:rPr>
                <w:i/>
              </w:rPr>
            </w:pPr>
            <w:r w:rsidRPr="00D86894">
              <w:rPr>
                <w:i/>
              </w:rPr>
              <w:t xml:space="preserve"> Калужской области</w:t>
            </w:r>
          </w:p>
          <w:p w:rsidR="00917E06" w:rsidRPr="00D86894" w:rsidRDefault="00917E06" w:rsidP="00390ACA">
            <w:pPr>
              <w:jc w:val="center"/>
              <w:rPr>
                <w:b/>
                <w:i/>
                <w:sz w:val="32"/>
                <w:szCs w:val="32"/>
              </w:rPr>
            </w:pPr>
          </w:p>
          <w:p w:rsidR="00917E06" w:rsidRPr="00D86894" w:rsidRDefault="00917E06" w:rsidP="00390ACA">
            <w:pPr>
              <w:jc w:val="center"/>
              <w:rPr>
                <w:b/>
                <w:i/>
                <w:sz w:val="36"/>
                <w:szCs w:val="36"/>
              </w:rPr>
            </w:pPr>
            <w:r w:rsidRPr="00D86894">
              <w:rPr>
                <w:b/>
                <w:i/>
                <w:sz w:val="36"/>
                <w:szCs w:val="36"/>
              </w:rPr>
              <w:t>Материалы по обоснованию</w:t>
            </w:r>
          </w:p>
          <w:p w:rsidR="00917E06" w:rsidRPr="00D86894" w:rsidRDefault="00917E06" w:rsidP="00390ACA">
            <w:pPr>
              <w:spacing w:after="120"/>
              <w:rPr>
                <w:b/>
                <w:i/>
                <w:sz w:val="26"/>
                <w:szCs w:val="26"/>
                <w:lang w:eastAsia="ru-RU"/>
              </w:rPr>
            </w:pPr>
          </w:p>
          <w:p w:rsidR="00917E06" w:rsidRPr="00D86894" w:rsidRDefault="00917E06" w:rsidP="00390ACA">
            <w:pPr>
              <w:pStyle w:val="ae"/>
              <w:spacing w:line="240" w:lineRule="auto"/>
              <w:rPr>
                <w:sz w:val="18"/>
              </w:rPr>
            </w:pPr>
          </w:p>
          <w:p w:rsidR="00917E06" w:rsidRPr="00D86894" w:rsidRDefault="00917E06" w:rsidP="00390ACA">
            <w:pPr>
              <w:pStyle w:val="ae"/>
              <w:spacing w:line="240" w:lineRule="auto"/>
              <w:rPr>
                <w:sz w:val="18"/>
              </w:rPr>
            </w:pPr>
          </w:p>
          <w:p w:rsidR="00917E06" w:rsidRPr="00D86894" w:rsidRDefault="00917E06" w:rsidP="00390ACA">
            <w:pPr>
              <w:pStyle w:val="ae"/>
              <w:spacing w:line="240" w:lineRule="auto"/>
              <w:rPr>
                <w:sz w:val="18"/>
              </w:rPr>
            </w:pPr>
          </w:p>
          <w:p w:rsidR="00917E06" w:rsidRPr="00D86894" w:rsidRDefault="00917E06" w:rsidP="00390ACA">
            <w:pPr>
              <w:spacing w:after="120"/>
              <w:rPr>
                <w:sz w:val="26"/>
                <w:szCs w:val="26"/>
                <w:lang w:eastAsia="ru-RU"/>
              </w:rPr>
            </w:pPr>
          </w:p>
          <w:p w:rsidR="00917E06" w:rsidRPr="00D86894" w:rsidRDefault="00917E06" w:rsidP="00390ACA">
            <w:pPr>
              <w:spacing w:after="120"/>
              <w:rPr>
                <w:sz w:val="26"/>
                <w:szCs w:val="26"/>
                <w:lang w:eastAsia="ru-RU"/>
              </w:rPr>
            </w:pPr>
          </w:p>
          <w:p w:rsidR="00917E06" w:rsidRPr="00D86894" w:rsidRDefault="00917E06" w:rsidP="00390ACA">
            <w:pPr>
              <w:spacing w:after="120"/>
              <w:rPr>
                <w:sz w:val="26"/>
                <w:szCs w:val="26"/>
                <w:lang w:eastAsia="ru-RU"/>
              </w:rPr>
            </w:pPr>
          </w:p>
          <w:p w:rsidR="00917E06" w:rsidRPr="00D86894" w:rsidRDefault="00917E06" w:rsidP="00390ACA">
            <w:pPr>
              <w:spacing w:after="120"/>
              <w:rPr>
                <w:sz w:val="26"/>
                <w:szCs w:val="26"/>
                <w:lang w:eastAsia="ru-RU"/>
              </w:rPr>
            </w:pPr>
          </w:p>
          <w:p w:rsidR="00563473" w:rsidRPr="00D86894" w:rsidRDefault="00563473" w:rsidP="00390ACA">
            <w:pPr>
              <w:spacing w:after="120"/>
              <w:rPr>
                <w:sz w:val="26"/>
                <w:szCs w:val="26"/>
                <w:lang w:eastAsia="ru-RU"/>
              </w:rPr>
            </w:pPr>
          </w:p>
          <w:p w:rsidR="00563473" w:rsidRPr="00D86894" w:rsidRDefault="00563473" w:rsidP="00390ACA">
            <w:pPr>
              <w:spacing w:after="120"/>
              <w:rPr>
                <w:sz w:val="26"/>
                <w:szCs w:val="26"/>
                <w:lang w:eastAsia="ru-RU"/>
              </w:rPr>
            </w:pPr>
            <w:bookmarkStart w:id="0" w:name="_GoBack"/>
            <w:bookmarkEnd w:id="0"/>
          </w:p>
          <w:p w:rsidR="00563473" w:rsidRPr="00D86894" w:rsidRDefault="00563473" w:rsidP="00390ACA">
            <w:pPr>
              <w:spacing w:after="120"/>
              <w:rPr>
                <w:sz w:val="26"/>
                <w:szCs w:val="26"/>
                <w:lang w:eastAsia="ru-RU"/>
              </w:rPr>
            </w:pPr>
          </w:p>
          <w:p w:rsidR="00563473" w:rsidRPr="00D86894" w:rsidRDefault="00563473" w:rsidP="00390ACA">
            <w:pPr>
              <w:spacing w:after="120"/>
              <w:rPr>
                <w:sz w:val="26"/>
                <w:szCs w:val="26"/>
                <w:lang w:eastAsia="ru-RU"/>
              </w:rPr>
            </w:pPr>
          </w:p>
          <w:p w:rsidR="00563473" w:rsidRPr="00D86894" w:rsidRDefault="00563473" w:rsidP="00390ACA">
            <w:pPr>
              <w:spacing w:after="120"/>
              <w:rPr>
                <w:sz w:val="26"/>
                <w:szCs w:val="26"/>
                <w:lang w:eastAsia="ru-RU"/>
              </w:rPr>
            </w:pPr>
          </w:p>
          <w:p w:rsidR="00917E06" w:rsidRPr="00D86894" w:rsidRDefault="00917E06" w:rsidP="00390ACA">
            <w:pPr>
              <w:spacing w:after="120"/>
              <w:jc w:val="center"/>
              <w:rPr>
                <w:b/>
                <w:i/>
                <w:sz w:val="26"/>
                <w:szCs w:val="26"/>
                <w:lang w:eastAsia="ru-RU"/>
              </w:rPr>
            </w:pPr>
            <w:r w:rsidRPr="00D86894">
              <w:rPr>
                <w:b/>
                <w:i/>
                <w:sz w:val="26"/>
                <w:szCs w:val="26"/>
                <w:lang w:eastAsia="ru-RU"/>
              </w:rPr>
              <w:t xml:space="preserve">     </w:t>
            </w:r>
          </w:p>
          <w:p w:rsidR="00917E06" w:rsidRPr="00D86894" w:rsidRDefault="00917E06" w:rsidP="00390ACA">
            <w:pPr>
              <w:spacing w:after="120"/>
              <w:jc w:val="center"/>
              <w:rPr>
                <w:b/>
                <w:i/>
                <w:sz w:val="26"/>
                <w:szCs w:val="26"/>
                <w:lang w:eastAsia="ru-RU"/>
              </w:rPr>
            </w:pPr>
            <w:r w:rsidRPr="00D86894">
              <w:rPr>
                <w:b/>
                <w:i/>
                <w:sz w:val="26"/>
                <w:szCs w:val="26"/>
                <w:lang w:eastAsia="ru-RU"/>
              </w:rPr>
              <w:t xml:space="preserve">    Калуга</w:t>
            </w:r>
          </w:p>
          <w:p w:rsidR="00917E06" w:rsidRPr="00D86894" w:rsidRDefault="00917E06" w:rsidP="00390ACA">
            <w:pPr>
              <w:ind w:left="318"/>
              <w:jc w:val="center"/>
              <w:rPr>
                <w:b/>
                <w:i/>
                <w:sz w:val="26"/>
                <w:szCs w:val="26"/>
                <w:lang w:eastAsia="ru-RU"/>
              </w:rPr>
            </w:pPr>
            <w:r w:rsidRPr="00D86894">
              <w:rPr>
                <w:b/>
                <w:i/>
                <w:sz w:val="26"/>
                <w:szCs w:val="26"/>
                <w:lang w:eastAsia="ru-RU"/>
              </w:rPr>
              <w:t>202</w:t>
            </w:r>
            <w:r w:rsidR="00040E78">
              <w:rPr>
                <w:b/>
                <w:i/>
                <w:sz w:val="26"/>
                <w:szCs w:val="26"/>
                <w:lang w:eastAsia="ru-RU"/>
              </w:rPr>
              <w:t>3</w:t>
            </w:r>
            <w:r w:rsidRPr="00D86894">
              <w:rPr>
                <w:b/>
                <w:i/>
                <w:sz w:val="26"/>
                <w:szCs w:val="26"/>
                <w:lang w:eastAsia="ru-RU"/>
              </w:rPr>
              <w:t xml:space="preserve"> г.</w:t>
            </w:r>
            <w:r w:rsidR="005904FC" w:rsidRPr="00D86894">
              <w:rPr>
                <w:b/>
                <w:i/>
                <w:sz w:val="26"/>
                <w:szCs w:val="26"/>
                <w:lang w:eastAsia="ru-RU"/>
              </w:rPr>
              <w:t xml:space="preserve"> </w:t>
            </w:r>
          </w:p>
          <w:p w:rsidR="00917E06" w:rsidRPr="00D86894" w:rsidRDefault="00917E06" w:rsidP="00390ACA">
            <w:pPr>
              <w:ind w:left="318"/>
              <w:rPr>
                <w:b/>
                <w:sz w:val="26"/>
                <w:szCs w:val="26"/>
                <w:lang w:eastAsia="ru-RU"/>
              </w:rPr>
            </w:pPr>
          </w:p>
        </w:tc>
      </w:tr>
    </w:tbl>
    <w:p w:rsidR="00917E06" w:rsidRPr="00D86894" w:rsidRDefault="00917E06">
      <w:pPr>
        <w:suppressAutoHyphens w:val="0"/>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highlight w:val="yellow"/>
        </w:rPr>
      </w:pPr>
    </w:p>
    <w:p w:rsidR="004D1C10" w:rsidRPr="00D86894" w:rsidRDefault="004D1C10" w:rsidP="004D1C10">
      <w:pPr>
        <w:pStyle w:val="ae"/>
        <w:spacing w:line="240" w:lineRule="auto"/>
        <w:jc w:val="center"/>
        <w:rPr>
          <w:b/>
        </w:rPr>
      </w:pPr>
    </w:p>
    <w:p w:rsidR="00563473" w:rsidRPr="00D86894" w:rsidRDefault="00563473" w:rsidP="00563473">
      <w:pPr>
        <w:pStyle w:val="ae"/>
        <w:spacing w:line="240" w:lineRule="auto"/>
        <w:jc w:val="center"/>
        <w:rPr>
          <w:b/>
          <w:i/>
          <w:sz w:val="40"/>
          <w:szCs w:val="40"/>
        </w:rPr>
      </w:pPr>
      <w:r w:rsidRPr="00D86894">
        <w:rPr>
          <w:b/>
          <w:i/>
          <w:sz w:val="40"/>
          <w:szCs w:val="40"/>
        </w:rPr>
        <w:t>ГЕНЕРАЛЬНЫЙ ПЛАН</w:t>
      </w:r>
    </w:p>
    <w:p w:rsidR="00563473" w:rsidRPr="00D86894" w:rsidRDefault="00563473" w:rsidP="00563473">
      <w:pPr>
        <w:pStyle w:val="ae"/>
        <w:spacing w:line="240" w:lineRule="auto"/>
        <w:jc w:val="center"/>
        <w:rPr>
          <w:b/>
          <w:i/>
          <w:sz w:val="40"/>
          <w:szCs w:val="40"/>
        </w:rPr>
      </w:pPr>
      <w:r w:rsidRPr="00D86894">
        <w:rPr>
          <w:b/>
          <w:i/>
          <w:sz w:val="40"/>
          <w:szCs w:val="40"/>
        </w:rPr>
        <w:t xml:space="preserve">муниципального образования сельского поселения  </w:t>
      </w:r>
    </w:p>
    <w:p w:rsidR="00563473" w:rsidRPr="00D86894" w:rsidRDefault="00014B8A" w:rsidP="00563473">
      <w:pPr>
        <w:pStyle w:val="ae"/>
        <w:spacing w:line="240" w:lineRule="auto"/>
        <w:jc w:val="center"/>
        <w:rPr>
          <w:b/>
          <w:i/>
          <w:sz w:val="40"/>
          <w:szCs w:val="40"/>
        </w:rPr>
      </w:pPr>
      <w:r w:rsidRPr="00D86894">
        <w:rPr>
          <w:b/>
          <w:i/>
          <w:sz w:val="40"/>
          <w:szCs w:val="40"/>
        </w:rPr>
        <w:t>«</w:t>
      </w:r>
      <w:r w:rsidR="00A56EC9" w:rsidRPr="00D86894">
        <w:rPr>
          <w:b/>
          <w:i/>
          <w:sz w:val="40"/>
          <w:szCs w:val="40"/>
        </w:rPr>
        <w:t xml:space="preserve">Деревня </w:t>
      </w:r>
      <w:r w:rsidR="00D86894" w:rsidRPr="00D86894">
        <w:rPr>
          <w:b/>
          <w:i/>
          <w:sz w:val="40"/>
          <w:szCs w:val="40"/>
        </w:rPr>
        <w:t>Верховая</w:t>
      </w:r>
      <w:r w:rsidRPr="00D86894">
        <w:rPr>
          <w:b/>
          <w:i/>
          <w:sz w:val="40"/>
          <w:szCs w:val="40"/>
        </w:rPr>
        <w:t>»</w:t>
      </w:r>
    </w:p>
    <w:p w:rsidR="00563473" w:rsidRPr="00D86894" w:rsidRDefault="00A56EC9" w:rsidP="00563473">
      <w:pPr>
        <w:pStyle w:val="ae"/>
        <w:spacing w:line="240" w:lineRule="auto"/>
        <w:jc w:val="center"/>
        <w:rPr>
          <w:b/>
          <w:i/>
          <w:sz w:val="40"/>
          <w:szCs w:val="40"/>
        </w:rPr>
      </w:pPr>
      <w:r w:rsidRPr="00D86894">
        <w:rPr>
          <w:b/>
          <w:i/>
          <w:sz w:val="40"/>
          <w:szCs w:val="40"/>
        </w:rPr>
        <w:t>Сухиничского</w:t>
      </w:r>
      <w:r w:rsidR="00563473" w:rsidRPr="00D86894">
        <w:rPr>
          <w:b/>
          <w:i/>
          <w:sz w:val="40"/>
          <w:szCs w:val="40"/>
        </w:rPr>
        <w:t xml:space="preserve">  района</w:t>
      </w:r>
    </w:p>
    <w:p w:rsidR="00563473" w:rsidRPr="00D86894" w:rsidRDefault="00563473" w:rsidP="00563473">
      <w:pPr>
        <w:pStyle w:val="ae"/>
        <w:spacing w:line="240" w:lineRule="auto"/>
        <w:jc w:val="center"/>
        <w:rPr>
          <w:b/>
          <w:i/>
          <w:sz w:val="40"/>
          <w:szCs w:val="40"/>
        </w:rPr>
      </w:pPr>
      <w:r w:rsidRPr="00D86894">
        <w:rPr>
          <w:b/>
          <w:i/>
          <w:sz w:val="40"/>
          <w:szCs w:val="40"/>
        </w:rPr>
        <w:t>Калужской области</w:t>
      </w:r>
    </w:p>
    <w:p w:rsidR="004D1C10" w:rsidRPr="00D86894" w:rsidRDefault="004D1C10" w:rsidP="004D1C10">
      <w:pPr>
        <w:pStyle w:val="ae"/>
        <w:spacing w:line="240" w:lineRule="auto"/>
        <w:jc w:val="center"/>
        <w:rPr>
          <w:b/>
          <w:i/>
          <w:sz w:val="40"/>
          <w:szCs w:val="40"/>
        </w:rPr>
      </w:pPr>
    </w:p>
    <w:p w:rsidR="004D1C10" w:rsidRPr="00D86894" w:rsidRDefault="004D1C10" w:rsidP="004D1C10">
      <w:pPr>
        <w:jc w:val="center"/>
        <w:rPr>
          <w:b/>
          <w:i/>
          <w:sz w:val="36"/>
          <w:szCs w:val="36"/>
        </w:rPr>
      </w:pPr>
      <w:r w:rsidRPr="00D86894">
        <w:rPr>
          <w:b/>
          <w:i/>
          <w:sz w:val="36"/>
          <w:szCs w:val="36"/>
        </w:rPr>
        <w:t>Материалы по обоснованию</w:t>
      </w:r>
    </w:p>
    <w:p w:rsidR="004D1C10" w:rsidRPr="00D86894" w:rsidRDefault="004D1C10" w:rsidP="004D1C10">
      <w:pPr>
        <w:suppressAutoHyphens w:val="0"/>
        <w:rPr>
          <w:b/>
          <w:i/>
          <w:sz w:val="40"/>
          <w:szCs w:val="40"/>
          <w:highlight w:val="yellow"/>
        </w:rPr>
      </w:pPr>
    </w:p>
    <w:p w:rsidR="00563473" w:rsidRPr="00D86894" w:rsidRDefault="00563473" w:rsidP="00563473">
      <w:pPr>
        <w:suppressAutoHyphens w:val="0"/>
        <w:jc w:val="center"/>
        <w:rPr>
          <w:i/>
          <w:sz w:val="28"/>
          <w:szCs w:val="28"/>
        </w:rPr>
      </w:pPr>
      <w:proofErr w:type="gramStart"/>
      <w:r w:rsidRPr="00D86894">
        <w:rPr>
          <w:i/>
          <w:sz w:val="28"/>
          <w:szCs w:val="28"/>
        </w:rPr>
        <w:t>Утвержден</w:t>
      </w:r>
      <w:proofErr w:type="gramEnd"/>
      <w:r w:rsidRPr="00D86894">
        <w:rPr>
          <w:i/>
          <w:sz w:val="28"/>
          <w:szCs w:val="28"/>
        </w:rPr>
        <w:t xml:space="preserve"> Решением Сельской Думы от </w:t>
      </w:r>
      <w:r w:rsidR="00D86894" w:rsidRPr="00D86894">
        <w:rPr>
          <w:i/>
          <w:sz w:val="28"/>
          <w:szCs w:val="28"/>
        </w:rPr>
        <w:t>28</w:t>
      </w:r>
      <w:r w:rsidRPr="00D86894">
        <w:rPr>
          <w:i/>
          <w:sz w:val="28"/>
          <w:szCs w:val="28"/>
        </w:rPr>
        <w:t>.</w:t>
      </w:r>
      <w:r w:rsidR="00D86894" w:rsidRPr="00D86894">
        <w:rPr>
          <w:i/>
          <w:sz w:val="28"/>
          <w:szCs w:val="28"/>
        </w:rPr>
        <w:t>10</w:t>
      </w:r>
      <w:r w:rsidRPr="00D86894">
        <w:rPr>
          <w:i/>
          <w:sz w:val="28"/>
          <w:szCs w:val="28"/>
        </w:rPr>
        <w:t>.201</w:t>
      </w:r>
      <w:r w:rsidR="00EE20BB" w:rsidRPr="00D86894">
        <w:rPr>
          <w:i/>
          <w:sz w:val="28"/>
          <w:szCs w:val="28"/>
        </w:rPr>
        <w:t>3</w:t>
      </w:r>
      <w:r w:rsidRPr="00D86894">
        <w:rPr>
          <w:i/>
          <w:sz w:val="28"/>
          <w:szCs w:val="28"/>
        </w:rPr>
        <w:t xml:space="preserve"> № </w:t>
      </w:r>
      <w:r w:rsidR="00EE20BB" w:rsidRPr="00D86894">
        <w:rPr>
          <w:i/>
          <w:sz w:val="28"/>
          <w:szCs w:val="28"/>
        </w:rPr>
        <w:t>18</w:t>
      </w:r>
      <w:r w:rsidR="00D86894" w:rsidRPr="00D86894">
        <w:rPr>
          <w:i/>
          <w:sz w:val="28"/>
          <w:szCs w:val="28"/>
        </w:rPr>
        <w:t>7</w:t>
      </w:r>
    </w:p>
    <w:p w:rsidR="00563473" w:rsidRPr="00D86894" w:rsidRDefault="00563473" w:rsidP="00563473">
      <w:pPr>
        <w:suppressAutoHyphens w:val="0"/>
        <w:jc w:val="center"/>
        <w:rPr>
          <w:i/>
          <w:sz w:val="30"/>
          <w:szCs w:val="30"/>
        </w:rPr>
      </w:pPr>
    </w:p>
    <w:p w:rsidR="007D4D6B" w:rsidRPr="00D86894" w:rsidRDefault="007D4D6B">
      <w:pPr>
        <w:suppressAutoHyphens w:val="0"/>
        <w:rPr>
          <w:b/>
          <w:highlight w:val="yellow"/>
        </w:rPr>
        <w:sectPr w:rsidR="007D4D6B" w:rsidRPr="00D86894" w:rsidSect="00327536">
          <w:headerReference w:type="default" r:id="rId10"/>
          <w:pgSz w:w="11906" w:h="16838"/>
          <w:pgMar w:top="851" w:right="707" w:bottom="851" w:left="1644" w:header="709" w:footer="367" w:gutter="0"/>
          <w:pgNumType w:start="1"/>
          <w:cols w:space="720"/>
          <w:titlePg/>
          <w:docGrid w:linePitch="360"/>
        </w:sectPr>
      </w:pPr>
    </w:p>
    <w:p w:rsidR="004D1C10" w:rsidRPr="00D86894" w:rsidRDefault="004D1C10">
      <w:pPr>
        <w:suppressAutoHyphens w:val="0"/>
        <w:rPr>
          <w:b/>
          <w:highlight w:val="yellow"/>
        </w:rPr>
      </w:pPr>
    </w:p>
    <w:p w:rsidR="00312AB2" w:rsidRPr="00637C8D" w:rsidRDefault="00312AB2" w:rsidP="009602B6">
      <w:pPr>
        <w:suppressAutoHyphens w:val="0"/>
        <w:ind w:right="386"/>
        <w:jc w:val="center"/>
        <w:rPr>
          <w:b/>
        </w:rPr>
      </w:pPr>
      <w:r w:rsidRPr="00637C8D">
        <w:rPr>
          <w:b/>
        </w:rPr>
        <w:t>ОГЛАВЛЕНИЕ</w:t>
      </w:r>
    </w:p>
    <w:p w:rsidR="00CE7D52" w:rsidRDefault="00F720F2">
      <w:pPr>
        <w:pStyle w:val="24"/>
        <w:rPr>
          <w:rFonts w:asciiTheme="minorHAnsi" w:eastAsiaTheme="minorEastAsia" w:hAnsiTheme="minorHAnsi" w:cstheme="minorBidi"/>
          <w:smallCaps w:val="0"/>
          <w:noProof/>
          <w:sz w:val="22"/>
          <w:szCs w:val="22"/>
          <w:lang w:val="ru-RU"/>
        </w:rPr>
      </w:pPr>
      <w:r w:rsidRPr="00637C8D">
        <w:rPr>
          <w:caps/>
          <w:sz w:val="22"/>
          <w:szCs w:val="22"/>
        </w:rPr>
        <w:fldChar w:fldCharType="begin"/>
      </w:r>
      <w:r w:rsidR="00312AB2" w:rsidRPr="00637C8D">
        <w:rPr>
          <w:sz w:val="22"/>
          <w:szCs w:val="22"/>
          <w:lang w:val="ru-RU"/>
        </w:rPr>
        <w:instrText xml:space="preserve"> </w:instrText>
      </w:r>
      <w:r w:rsidR="00312AB2" w:rsidRPr="00637C8D">
        <w:rPr>
          <w:sz w:val="22"/>
          <w:szCs w:val="22"/>
        </w:rPr>
        <w:instrText>TOC</w:instrText>
      </w:r>
      <w:r w:rsidR="00312AB2" w:rsidRPr="00637C8D">
        <w:rPr>
          <w:sz w:val="22"/>
          <w:szCs w:val="22"/>
          <w:lang w:val="ru-RU"/>
        </w:rPr>
        <w:instrText xml:space="preserve"> </w:instrText>
      </w:r>
      <w:r w:rsidRPr="00637C8D">
        <w:rPr>
          <w:caps/>
          <w:sz w:val="22"/>
          <w:szCs w:val="22"/>
        </w:rPr>
        <w:fldChar w:fldCharType="separate"/>
      </w:r>
      <w:r w:rsidR="00CE7D52" w:rsidRPr="00973678">
        <w:rPr>
          <w:noProof/>
          <w:lang w:val="ru-RU"/>
        </w:rPr>
        <w:t>СОСТАВ ПРОЕКТА</w:t>
      </w:r>
      <w:r w:rsidR="00CE7D52" w:rsidRPr="00973678">
        <w:rPr>
          <w:noProof/>
          <w:lang w:val="ru-RU"/>
        </w:rPr>
        <w:tab/>
      </w:r>
      <w:r w:rsidR="00CE7D52">
        <w:rPr>
          <w:noProof/>
        </w:rPr>
        <w:fldChar w:fldCharType="begin"/>
      </w:r>
      <w:r w:rsidR="00CE7D52" w:rsidRPr="00973678">
        <w:rPr>
          <w:noProof/>
          <w:lang w:val="ru-RU"/>
        </w:rPr>
        <w:instrText xml:space="preserve"> </w:instrText>
      </w:r>
      <w:r w:rsidR="00CE7D52">
        <w:rPr>
          <w:noProof/>
        </w:rPr>
        <w:instrText>PAGEREF</w:instrText>
      </w:r>
      <w:r w:rsidR="00CE7D52" w:rsidRPr="00973678">
        <w:rPr>
          <w:noProof/>
          <w:lang w:val="ru-RU"/>
        </w:rPr>
        <w:instrText xml:space="preserve"> _</w:instrText>
      </w:r>
      <w:r w:rsidR="00CE7D52">
        <w:rPr>
          <w:noProof/>
        </w:rPr>
        <w:instrText>Toc</w:instrText>
      </w:r>
      <w:r w:rsidR="00CE7D52" w:rsidRPr="00973678">
        <w:rPr>
          <w:noProof/>
          <w:lang w:val="ru-RU"/>
        </w:rPr>
        <w:instrText>132705937 \</w:instrText>
      </w:r>
      <w:r w:rsidR="00CE7D52">
        <w:rPr>
          <w:noProof/>
        </w:rPr>
        <w:instrText>h</w:instrText>
      </w:r>
      <w:r w:rsidR="00CE7D52" w:rsidRPr="00973678">
        <w:rPr>
          <w:noProof/>
          <w:lang w:val="ru-RU"/>
        </w:rPr>
        <w:instrText xml:space="preserve"> </w:instrText>
      </w:r>
      <w:r w:rsidR="00CE7D52">
        <w:rPr>
          <w:noProof/>
        </w:rPr>
      </w:r>
      <w:r w:rsidR="00CE7D52">
        <w:rPr>
          <w:noProof/>
        </w:rPr>
        <w:fldChar w:fldCharType="separate"/>
      </w:r>
      <w:r w:rsidR="00917EC8" w:rsidRPr="00917EC8">
        <w:rPr>
          <w:noProof/>
          <w:lang w:val="ru-RU"/>
        </w:rPr>
        <w:t>13</w:t>
      </w:r>
      <w:r w:rsidR="00CE7D52">
        <w:rPr>
          <w:noProof/>
        </w:rPr>
        <w:fldChar w:fldCharType="end"/>
      </w:r>
    </w:p>
    <w:p w:rsidR="00CE7D52" w:rsidRDefault="00CE7D52">
      <w:pPr>
        <w:pStyle w:val="15"/>
        <w:rPr>
          <w:rFonts w:asciiTheme="minorHAnsi" w:eastAsiaTheme="minorEastAsia" w:hAnsiTheme="minorHAnsi" w:cstheme="minorBidi"/>
          <w:b w:val="0"/>
          <w:caps w:val="0"/>
          <w:noProof/>
          <w:lang w:val="ru-RU"/>
        </w:rPr>
      </w:pPr>
      <w:r w:rsidRPr="00973678">
        <w:rPr>
          <w:noProof/>
          <w:lang w:val="ru-RU"/>
        </w:rPr>
        <w:t>Введение</w:t>
      </w:r>
      <w:r w:rsidRPr="00973678">
        <w:rPr>
          <w:noProof/>
          <w:lang w:val="ru-RU"/>
        </w:rPr>
        <w:tab/>
      </w:r>
      <w:r>
        <w:rPr>
          <w:noProof/>
        </w:rPr>
        <w:fldChar w:fldCharType="begin"/>
      </w:r>
      <w:r w:rsidRPr="00973678">
        <w:rPr>
          <w:noProof/>
          <w:lang w:val="ru-RU"/>
        </w:rPr>
        <w:instrText xml:space="preserve"> </w:instrText>
      </w:r>
      <w:r>
        <w:rPr>
          <w:noProof/>
        </w:rPr>
        <w:instrText>PAGEREF</w:instrText>
      </w:r>
      <w:r w:rsidRPr="00973678">
        <w:rPr>
          <w:noProof/>
          <w:lang w:val="ru-RU"/>
        </w:rPr>
        <w:instrText xml:space="preserve"> _</w:instrText>
      </w:r>
      <w:r>
        <w:rPr>
          <w:noProof/>
        </w:rPr>
        <w:instrText>Toc</w:instrText>
      </w:r>
      <w:r w:rsidRPr="00973678">
        <w:rPr>
          <w:noProof/>
          <w:lang w:val="ru-RU"/>
        </w:rPr>
        <w:instrText>132705938 \</w:instrText>
      </w:r>
      <w:r>
        <w:rPr>
          <w:noProof/>
        </w:rPr>
        <w:instrText>h</w:instrText>
      </w:r>
      <w:r w:rsidRPr="00973678">
        <w:rPr>
          <w:noProof/>
          <w:lang w:val="ru-RU"/>
        </w:rPr>
        <w:instrText xml:space="preserve"> </w:instrText>
      </w:r>
      <w:r>
        <w:rPr>
          <w:noProof/>
        </w:rPr>
      </w:r>
      <w:r>
        <w:rPr>
          <w:noProof/>
        </w:rPr>
        <w:fldChar w:fldCharType="separate"/>
      </w:r>
      <w:r w:rsidR="00917EC8" w:rsidRPr="00917EC8">
        <w:rPr>
          <w:noProof/>
          <w:lang w:val="ru-RU"/>
        </w:rPr>
        <w:t>14</w:t>
      </w:r>
      <w:r>
        <w:rPr>
          <w:noProof/>
        </w:rPr>
        <w:fldChar w:fldCharType="end"/>
      </w:r>
    </w:p>
    <w:p w:rsidR="00CE7D52" w:rsidRDefault="00CE7D52">
      <w:pPr>
        <w:pStyle w:val="15"/>
        <w:rPr>
          <w:rFonts w:asciiTheme="minorHAnsi" w:eastAsiaTheme="minorEastAsia" w:hAnsiTheme="minorHAnsi" w:cstheme="minorBidi"/>
          <w:b w:val="0"/>
          <w:caps w:val="0"/>
          <w:noProof/>
          <w:lang w:val="ru-RU"/>
        </w:rPr>
      </w:pPr>
      <w:r>
        <w:rPr>
          <w:noProof/>
        </w:rPr>
        <w:t>I</w:t>
      </w:r>
      <w:r w:rsidRPr="00CE7D52">
        <w:rPr>
          <w:noProof/>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132705939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18</w:t>
      </w:r>
      <w:r>
        <w:rPr>
          <w:noProof/>
        </w:rPr>
        <w:fldChar w:fldCharType="end"/>
      </w:r>
    </w:p>
    <w:p w:rsidR="00CE7D52" w:rsidRDefault="00CE7D52">
      <w:pPr>
        <w:pStyle w:val="15"/>
        <w:rPr>
          <w:rFonts w:asciiTheme="minorHAnsi" w:eastAsiaTheme="minorEastAsia" w:hAnsiTheme="minorHAnsi" w:cstheme="minorBidi"/>
          <w:b w:val="0"/>
          <w:caps w:val="0"/>
          <w:noProof/>
          <w:lang w:val="ru-RU"/>
        </w:rPr>
      </w:pPr>
      <w:r w:rsidRPr="00043004">
        <w:rPr>
          <w:noProof/>
        </w:rPr>
        <w:t>II</w:t>
      </w:r>
      <w:r w:rsidRPr="00CE7D52">
        <w:rPr>
          <w:noProof/>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132705940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3</w:t>
      </w:r>
      <w:r>
        <w:rPr>
          <w:noProof/>
        </w:rPr>
        <w:fldChar w:fldCharType="end"/>
      </w:r>
    </w:p>
    <w:p w:rsidR="00CE7D52" w:rsidRDefault="00CE7D52">
      <w:pPr>
        <w:pStyle w:val="24"/>
        <w:rPr>
          <w:rFonts w:asciiTheme="minorHAnsi" w:eastAsiaTheme="minorEastAsia" w:hAnsiTheme="minorHAnsi" w:cstheme="minorBidi"/>
          <w:smallCaps w:val="0"/>
          <w:noProof/>
          <w:sz w:val="22"/>
          <w:szCs w:val="22"/>
          <w:lang w:val="ru-RU"/>
        </w:rPr>
      </w:pPr>
      <w:r>
        <w:rPr>
          <w:noProof/>
        </w:rPr>
        <w:t>I</w:t>
      </w:r>
      <w:r w:rsidRPr="00043004">
        <w:rPr>
          <w:noProof/>
        </w:rPr>
        <w:t>I</w:t>
      </w:r>
      <w:r w:rsidRPr="00CE7D52">
        <w:rPr>
          <w:noProof/>
          <w:lang w:val="ru-RU"/>
        </w:rPr>
        <w:t>.1 Общие сведения</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132705941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3</w:t>
      </w:r>
      <w:r>
        <w:rPr>
          <w:noProof/>
        </w:rPr>
        <w:fldChar w:fldCharType="end"/>
      </w:r>
    </w:p>
    <w:p w:rsidR="00CE7D52" w:rsidRDefault="00CE7D52">
      <w:pPr>
        <w:pStyle w:val="24"/>
        <w:rPr>
          <w:rFonts w:asciiTheme="minorHAnsi" w:eastAsiaTheme="minorEastAsia" w:hAnsiTheme="minorHAnsi" w:cstheme="minorBidi"/>
          <w:smallCaps w:val="0"/>
          <w:noProof/>
          <w:sz w:val="22"/>
          <w:szCs w:val="22"/>
          <w:lang w:val="ru-RU"/>
        </w:rPr>
      </w:pPr>
      <w:r>
        <w:rPr>
          <w:noProof/>
        </w:rPr>
        <w:t>II</w:t>
      </w:r>
      <w:r w:rsidRPr="00CE7D52">
        <w:rPr>
          <w:noProof/>
          <w:lang w:val="ru-RU"/>
        </w:rPr>
        <w:t>.2 Природные условия</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132705942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4</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w:t>
      </w:r>
      <w:r w:rsidRPr="00043004">
        <w:rPr>
          <w:noProof/>
        </w:rPr>
        <w:t>.2.</w:t>
      </w:r>
      <w:r>
        <w:rPr>
          <w:noProof/>
        </w:rPr>
        <w:t>1 Климат</w:t>
      </w:r>
      <w:r>
        <w:rPr>
          <w:noProof/>
        </w:rPr>
        <w:tab/>
      </w:r>
      <w:r>
        <w:rPr>
          <w:noProof/>
        </w:rPr>
        <w:fldChar w:fldCharType="begin"/>
      </w:r>
      <w:r>
        <w:rPr>
          <w:noProof/>
        </w:rPr>
        <w:instrText xml:space="preserve"> PAGEREF _Toc132705943 \h </w:instrText>
      </w:r>
      <w:r>
        <w:rPr>
          <w:noProof/>
        </w:rPr>
      </w:r>
      <w:r>
        <w:rPr>
          <w:noProof/>
        </w:rPr>
        <w:fldChar w:fldCharType="separate"/>
      </w:r>
      <w:r w:rsidR="00917EC8">
        <w:rPr>
          <w:noProof/>
        </w:rPr>
        <w:t>4</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II.2.2 Инженерно – геологические условия</w:t>
      </w:r>
      <w:r>
        <w:rPr>
          <w:noProof/>
        </w:rPr>
        <w:tab/>
      </w:r>
      <w:r>
        <w:rPr>
          <w:noProof/>
        </w:rPr>
        <w:fldChar w:fldCharType="begin"/>
      </w:r>
      <w:r>
        <w:rPr>
          <w:noProof/>
        </w:rPr>
        <w:instrText xml:space="preserve"> PAGEREF _Toc132705944 \h </w:instrText>
      </w:r>
      <w:r>
        <w:rPr>
          <w:noProof/>
        </w:rPr>
      </w:r>
      <w:r>
        <w:rPr>
          <w:noProof/>
        </w:rPr>
        <w:fldChar w:fldCharType="separate"/>
      </w:r>
      <w:r w:rsidR="00917EC8">
        <w:rPr>
          <w:noProof/>
        </w:rPr>
        <w:t>6</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II.2.</w:t>
      </w:r>
      <w:r w:rsidRPr="00043004">
        <w:rPr>
          <w:noProof/>
        </w:rPr>
        <w:t>3 Природные ресурсы</w:t>
      </w:r>
      <w:r>
        <w:rPr>
          <w:noProof/>
        </w:rPr>
        <w:tab/>
      </w:r>
      <w:r>
        <w:rPr>
          <w:noProof/>
        </w:rPr>
        <w:fldChar w:fldCharType="begin"/>
      </w:r>
      <w:r>
        <w:rPr>
          <w:noProof/>
        </w:rPr>
        <w:instrText xml:space="preserve"> PAGEREF _Toc132705945 \h </w:instrText>
      </w:r>
      <w:r>
        <w:rPr>
          <w:noProof/>
        </w:rPr>
      </w:r>
      <w:r>
        <w:rPr>
          <w:noProof/>
        </w:rPr>
        <w:fldChar w:fldCharType="separate"/>
      </w:r>
      <w:r w:rsidR="00917EC8">
        <w:rPr>
          <w:noProof/>
        </w:rPr>
        <w:t>6</w:t>
      </w:r>
      <w:r>
        <w:rPr>
          <w:noProof/>
        </w:rPr>
        <w:fldChar w:fldCharType="end"/>
      </w:r>
    </w:p>
    <w:p w:rsidR="00CE7D52" w:rsidRDefault="00CE7D52">
      <w:pPr>
        <w:pStyle w:val="24"/>
        <w:rPr>
          <w:rFonts w:asciiTheme="minorHAnsi" w:eastAsiaTheme="minorEastAsia" w:hAnsiTheme="minorHAnsi" w:cstheme="minorBidi"/>
          <w:smallCaps w:val="0"/>
          <w:noProof/>
          <w:sz w:val="22"/>
          <w:szCs w:val="22"/>
          <w:lang w:val="ru-RU"/>
        </w:rPr>
      </w:pPr>
      <w:r w:rsidRPr="00043004">
        <w:rPr>
          <w:noProof/>
        </w:rPr>
        <w:t>I</w:t>
      </w:r>
      <w:r>
        <w:rPr>
          <w:noProof/>
        </w:rPr>
        <w:t>I</w:t>
      </w:r>
      <w:r w:rsidRPr="00CE7D52">
        <w:rPr>
          <w:noProof/>
          <w:lang w:val="ru-RU"/>
        </w:rPr>
        <w:t>.3 Комплексная оценка территории по планировочным ограничениям</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132705946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8</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II.3.1 Планировочные природоохранные ограничения</w:t>
      </w:r>
      <w:r>
        <w:rPr>
          <w:noProof/>
        </w:rPr>
        <w:tab/>
      </w:r>
      <w:r>
        <w:rPr>
          <w:noProof/>
        </w:rPr>
        <w:fldChar w:fldCharType="begin"/>
      </w:r>
      <w:r>
        <w:rPr>
          <w:noProof/>
        </w:rPr>
        <w:instrText xml:space="preserve"> PAGEREF _Toc132705947 \h </w:instrText>
      </w:r>
      <w:r>
        <w:rPr>
          <w:noProof/>
        </w:rPr>
      </w:r>
      <w:r>
        <w:rPr>
          <w:noProof/>
        </w:rPr>
        <w:fldChar w:fldCharType="separate"/>
      </w:r>
      <w:r w:rsidR="00917EC8">
        <w:rPr>
          <w:noProof/>
        </w:rPr>
        <w:t>8</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w:t>
      </w:r>
      <w:r w:rsidRPr="00043004">
        <w:rPr>
          <w:noProof/>
        </w:rPr>
        <w:t>.3.2 Водоохранные зоны, прибрежные защитные и береговые полосы водных объектов</w:t>
      </w:r>
      <w:r>
        <w:rPr>
          <w:noProof/>
        </w:rPr>
        <w:tab/>
      </w:r>
      <w:r>
        <w:rPr>
          <w:noProof/>
        </w:rPr>
        <w:fldChar w:fldCharType="begin"/>
      </w:r>
      <w:r>
        <w:rPr>
          <w:noProof/>
        </w:rPr>
        <w:instrText xml:space="preserve"> PAGEREF _Toc132705948 \h </w:instrText>
      </w:r>
      <w:r>
        <w:rPr>
          <w:noProof/>
        </w:rPr>
      </w:r>
      <w:r>
        <w:rPr>
          <w:noProof/>
        </w:rPr>
        <w:fldChar w:fldCharType="separate"/>
      </w:r>
      <w:r w:rsidR="00917EC8">
        <w:rPr>
          <w:noProof/>
        </w:rPr>
        <w:t>9</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w:t>
      </w:r>
      <w:r w:rsidRPr="00043004">
        <w:rPr>
          <w:noProof/>
        </w:rPr>
        <w:t>.3.3 Объекты культурного наследия. Мероприятия по охране объектов культурного наследия</w:t>
      </w:r>
      <w:r>
        <w:rPr>
          <w:noProof/>
        </w:rPr>
        <w:tab/>
      </w:r>
      <w:r>
        <w:rPr>
          <w:noProof/>
        </w:rPr>
        <w:fldChar w:fldCharType="begin"/>
      </w:r>
      <w:r>
        <w:rPr>
          <w:noProof/>
        </w:rPr>
        <w:instrText xml:space="preserve"> PAGEREF _Toc132705949 \h </w:instrText>
      </w:r>
      <w:r>
        <w:rPr>
          <w:noProof/>
        </w:rPr>
      </w:r>
      <w:r>
        <w:rPr>
          <w:noProof/>
        </w:rPr>
        <w:fldChar w:fldCharType="separate"/>
      </w:r>
      <w:r w:rsidR="00917EC8">
        <w:rPr>
          <w:noProof/>
        </w:rPr>
        <w:t>14</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w:t>
      </w:r>
      <w:r w:rsidRPr="00043004">
        <w:rPr>
          <w:noProof/>
        </w:rPr>
        <w:t>.3.4 Оценка территории по санитарно-гигиеническим ограничениям</w:t>
      </w:r>
      <w:r>
        <w:rPr>
          <w:noProof/>
        </w:rPr>
        <w:tab/>
      </w:r>
      <w:r>
        <w:rPr>
          <w:noProof/>
        </w:rPr>
        <w:fldChar w:fldCharType="begin"/>
      </w:r>
      <w:r>
        <w:rPr>
          <w:noProof/>
        </w:rPr>
        <w:instrText xml:space="preserve"> PAGEREF _Toc132705950 \h </w:instrText>
      </w:r>
      <w:r>
        <w:rPr>
          <w:noProof/>
        </w:rPr>
      </w:r>
      <w:r>
        <w:rPr>
          <w:noProof/>
        </w:rPr>
        <w:fldChar w:fldCharType="separate"/>
      </w:r>
      <w:r w:rsidR="00917EC8">
        <w:rPr>
          <w:noProof/>
        </w:rPr>
        <w:t>18</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II.3.5 Охранные коридоры коммуникаций</w:t>
      </w:r>
      <w:r>
        <w:rPr>
          <w:noProof/>
        </w:rPr>
        <w:tab/>
      </w:r>
      <w:r>
        <w:rPr>
          <w:noProof/>
        </w:rPr>
        <w:fldChar w:fldCharType="begin"/>
      </w:r>
      <w:r>
        <w:rPr>
          <w:noProof/>
        </w:rPr>
        <w:instrText xml:space="preserve"> PAGEREF _Toc132705951 \h </w:instrText>
      </w:r>
      <w:r>
        <w:rPr>
          <w:noProof/>
        </w:rPr>
      </w:r>
      <w:r>
        <w:rPr>
          <w:noProof/>
        </w:rPr>
        <w:fldChar w:fldCharType="separate"/>
      </w:r>
      <w:r w:rsidR="00917EC8">
        <w:rPr>
          <w:noProof/>
        </w:rPr>
        <w:t>24</w:t>
      </w:r>
      <w:r>
        <w:rPr>
          <w:noProof/>
        </w:rPr>
        <w:fldChar w:fldCharType="end"/>
      </w:r>
    </w:p>
    <w:p w:rsidR="00CE7D52" w:rsidRDefault="00CE7D52">
      <w:pPr>
        <w:pStyle w:val="24"/>
        <w:rPr>
          <w:rFonts w:asciiTheme="minorHAnsi" w:eastAsiaTheme="minorEastAsia" w:hAnsiTheme="minorHAnsi" w:cstheme="minorBidi"/>
          <w:smallCaps w:val="0"/>
          <w:noProof/>
          <w:sz w:val="22"/>
          <w:szCs w:val="22"/>
          <w:lang w:val="ru-RU"/>
        </w:rPr>
      </w:pPr>
      <w:r w:rsidRPr="00043004">
        <w:rPr>
          <w:noProof/>
        </w:rPr>
        <w:t>I</w:t>
      </w:r>
      <w:r>
        <w:rPr>
          <w:noProof/>
        </w:rPr>
        <w:t>I</w:t>
      </w:r>
      <w:r w:rsidRPr="00CE7D52">
        <w:rPr>
          <w:noProof/>
          <w:lang w:val="ru-RU"/>
        </w:rPr>
        <w:t>.4 Современное использование территории сельского поселения</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132705952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26</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w:t>
      </w:r>
      <w:r w:rsidRPr="00043004">
        <w:rPr>
          <w:noProof/>
        </w:rPr>
        <w:t>.4.1  Целевое назначение земель сельского поселения</w:t>
      </w:r>
      <w:r>
        <w:rPr>
          <w:noProof/>
        </w:rPr>
        <w:tab/>
      </w:r>
      <w:r>
        <w:rPr>
          <w:noProof/>
        </w:rPr>
        <w:fldChar w:fldCharType="begin"/>
      </w:r>
      <w:r>
        <w:rPr>
          <w:noProof/>
        </w:rPr>
        <w:instrText xml:space="preserve"> PAGEREF _Toc132705953 \h </w:instrText>
      </w:r>
      <w:r>
        <w:rPr>
          <w:noProof/>
        </w:rPr>
      </w:r>
      <w:r>
        <w:rPr>
          <w:noProof/>
        </w:rPr>
        <w:fldChar w:fldCharType="separate"/>
      </w:r>
      <w:r w:rsidR="00917EC8">
        <w:rPr>
          <w:noProof/>
        </w:rPr>
        <w:t>27</w:t>
      </w:r>
      <w:r>
        <w:rPr>
          <w:noProof/>
        </w:rPr>
        <w:fldChar w:fldCharType="end"/>
      </w:r>
    </w:p>
    <w:p w:rsidR="00CE7D52" w:rsidRDefault="00CE7D52">
      <w:pPr>
        <w:pStyle w:val="30"/>
        <w:rPr>
          <w:rFonts w:asciiTheme="minorHAnsi" w:eastAsiaTheme="minorEastAsia" w:hAnsiTheme="minorHAnsi" w:cstheme="minorBidi"/>
          <w:i w:val="0"/>
          <w:noProof/>
          <w:sz w:val="22"/>
          <w:szCs w:val="22"/>
        </w:rPr>
      </w:pPr>
      <w:r w:rsidRPr="00043004">
        <w:rPr>
          <w:iCs/>
          <w:noProof/>
        </w:rPr>
        <w:t>II.4.2 Современная функциональная и планировочная организация сельского поселения</w:t>
      </w:r>
      <w:r>
        <w:rPr>
          <w:noProof/>
        </w:rPr>
        <w:tab/>
      </w:r>
      <w:r>
        <w:rPr>
          <w:noProof/>
        </w:rPr>
        <w:fldChar w:fldCharType="begin"/>
      </w:r>
      <w:r>
        <w:rPr>
          <w:noProof/>
        </w:rPr>
        <w:instrText xml:space="preserve"> PAGEREF _Toc132705954 \h </w:instrText>
      </w:r>
      <w:r>
        <w:rPr>
          <w:noProof/>
        </w:rPr>
      </w:r>
      <w:r>
        <w:rPr>
          <w:noProof/>
        </w:rPr>
        <w:fldChar w:fldCharType="separate"/>
      </w:r>
      <w:r w:rsidR="00917EC8">
        <w:rPr>
          <w:noProof/>
        </w:rPr>
        <w:t>29</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II.4</w:t>
      </w:r>
      <w:r w:rsidRPr="00043004">
        <w:rPr>
          <w:noProof/>
        </w:rPr>
        <w:t>.</w:t>
      </w:r>
      <w:r>
        <w:rPr>
          <w:noProof/>
        </w:rPr>
        <w:t xml:space="preserve">3 </w:t>
      </w:r>
      <w:r w:rsidRPr="00043004">
        <w:rPr>
          <w:noProof/>
        </w:rPr>
        <w:t>Социальная инфраструктура</w:t>
      </w:r>
      <w:r>
        <w:rPr>
          <w:noProof/>
        </w:rPr>
        <w:tab/>
      </w:r>
      <w:r>
        <w:rPr>
          <w:noProof/>
        </w:rPr>
        <w:fldChar w:fldCharType="begin"/>
      </w:r>
      <w:r>
        <w:rPr>
          <w:noProof/>
        </w:rPr>
        <w:instrText xml:space="preserve"> PAGEREF _Toc132705955 \h </w:instrText>
      </w:r>
      <w:r>
        <w:rPr>
          <w:noProof/>
        </w:rPr>
      </w:r>
      <w:r>
        <w:rPr>
          <w:noProof/>
        </w:rPr>
        <w:fldChar w:fldCharType="separate"/>
      </w:r>
      <w:r w:rsidR="00917EC8">
        <w:rPr>
          <w:noProof/>
        </w:rPr>
        <w:t>30</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w:t>
      </w:r>
      <w:r w:rsidRPr="00043004">
        <w:rPr>
          <w:noProof/>
        </w:rPr>
        <w:t>.4.4 Анализ транспортного обслуживания территории</w:t>
      </w:r>
      <w:r>
        <w:rPr>
          <w:noProof/>
        </w:rPr>
        <w:tab/>
      </w:r>
      <w:r>
        <w:rPr>
          <w:noProof/>
        </w:rPr>
        <w:fldChar w:fldCharType="begin"/>
      </w:r>
      <w:r>
        <w:rPr>
          <w:noProof/>
        </w:rPr>
        <w:instrText xml:space="preserve"> PAGEREF _Toc132705956 \h </w:instrText>
      </w:r>
      <w:r>
        <w:rPr>
          <w:noProof/>
        </w:rPr>
      </w:r>
      <w:r>
        <w:rPr>
          <w:noProof/>
        </w:rPr>
        <w:fldChar w:fldCharType="separate"/>
      </w:r>
      <w:r w:rsidR="00917EC8">
        <w:rPr>
          <w:noProof/>
        </w:rPr>
        <w:t>30</w:t>
      </w:r>
      <w:r>
        <w:rPr>
          <w:noProof/>
        </w:rPr>
        <w:fldChar w:fldCharType="end"/>
      </w:r>
    </w:p>
    <w:p w:rsidR="00CE7D52" w:rsidRDefault="00CE7D52">
      <w:pPr>
        <w:pStyle w:val="24"/>
        <w:rPr>
          <w:rFonts w:asciiTheme="minorHAnsi" w:eastAsiaTheme="minorEastAsia" w:hAnsiTheme="minorHAnsi" w:cstheme="minorBidi"/>
          <w:smallCaps w:val="0"/>
          <w:noProof/>
          <w:sz w:val="22"/>
          <w:szCs w:val="22"/>
          <w:lang w:val="ru-RU"/>
        </w:rPr>
      </w:pPr>
      <w:r>
        <w:rPr>
          <w:noProof/>
        </w:rPr>
        <w:t>II</w:t>
      </w:r>
      <w:r w:rsidRPr="00CE7D52">
        <w:rPr>
          <w:noProof/>
          <w:lang w:val="ru-RU"/>
        </w:rPr>
        <w:t>.5 Социально-экономическая характеристика сельского поселения</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132705957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31</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w:t>
      </w:r>
      <w:r w:rsidRPr="00043004">
        <w:rPr>
          <w:noProof/>
        </w:rPr>
        <w:t>.5.1  Население, демография и трудовые ресурсы</w:t>
      </w:r>
      <w:r>
        <w:rPr>
          <w:noProof/>
        </w:rPr>
        <w:tab/>
      </w:r>
      <w:r>
        <w:rPr>
          <w:noProof/>
        </w:rPr>
        <w:fldChar w:fldCharType="begin"/>
      </w:r>
      <w:r>
        <w:rPr>
          <w:noProof/>
        </w:rPr>
        <w:instrText xml:space="preserve"> PAGEREF _Toc132705958 \h </w:instrText>
      </w:r>
      <w:r>
        <w:rPr>
          <w:noProof/>
        </w:rPr>
      </w:r>
      <w:r>
        <w:rPr>
          <w:noProof/>
        </w:rPr>
        <w:fldChar w:fldCharType="separate"/>
      </w:r>
      <w:r w:rsidR="00917EC8">
        <w:rPr>
          <w:noProof/>
        </w:rPr>
        <w:t>31</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II</w:t>
      </w:r>
      <w:r w:rsidRPr="00043004">
        <w:rPr>
          <w:noProof/>
        </w:rPr>
        <w:t>.</w:t>
      </w:r>
      <w:r>
        <w:rPr>
          <w:noProof/>
        </w:rPr>
        <w:t>5</w:t>
      </w:r>
      <w:r w:rsidRPr="00043004">
        <w:rPr>
          <w:noProof/>
        </w:rPr>
        <w:t>.</w:t>
      </w:r>
      <w:r>
        <w:rPr>
          <w:noProof/>
        </w:rPr>
        <w:t>2</w:t>
      </w:r>
      <w:r w:rsidRPr="00043004">
        <w:rPr>
          <w:noProof/>
        </w:rPr>
        <w:t xml:space="preserve"> Экономическая</w:t>
      </w:r>
      <w:r>
        <w:rPr>
          <w:noProof/>
        </w:rPr>
        <w:t xml:space="preserve"> </w:t>
      </w:r>
      <w:r w:rsidRPr="00043004">
        <w:rPr>
          <w:noProof/>
        </w:rPr>
        <w:t>база</w:t>
      </w:r>
      <w:r>
        <w:rPr>
          <w:noProof/>
        </w:rPr>
        <w:tab/>
      </w:r>
      <w:r>
        <w:rPr>
          <w:noProof/>
        </w:rPr>
        <w:fldChar w:fldCharType="begin"/>
      </w:r>
      <w:r>
        <w:rPr>
          <w:noProof/>
        </w:rPr>
        <w:instrText xml:space="preserve"> PAGEREF _Toc132705959 \h </w:instrText>
      </w:r>
      <w:r>
        <w:rPr>
          <w:noProof/>
        </w:rPr>
      </w:r>
      <w:r>
        <w:rPr>
          <w:noProof/>
        </w:rPr>
        <w:fldChar w:fldCharType="separate"/>
      </w:r>
      <w:r w:rsidR="00917EC8">
        <w:rPr>
          <w:noProof/>
        </w:rPr>
        <w:t>31</w:t>
      </w:r>
      <w:r>
        <w:rPr>
          <w:noProof/>
        </w:rPr>
        <w:fldChar w:fldCharType="end"/>
      </w:r>
    </w:p>
    <w:p w:rsidR="00CE7D52" w:rsidRDefault="00CE7D52">
      <w:pPr>
        <w:pStyle w:val="24"/>
        <w:rPr>
          <w:rFonts w:asciiTheme="minorHAnsi" w:eastAsiaTheme="minorEastAsia" w:hAnsiTheme="minorHAnsi" w:cstheme="minorBidi"/>
          <w:smallCaps w:val="0"/>
          <w:noProof/>
          <w:sz w:val="22"/>
          <w:szCs w:val="22"/>
          <w:lang w:val="ru-RU"/>
        </w:rPr>
      </w:pPr>
      <w:r w:rsidRPr="00043004">
        <w:rPr>
          <w:noProof/>
        </w:rPr>
        <w:t>II</w:t>
      </w:r>
      <w:r w:rsidRPr="00CE7D52">
        <w:rPr>
          <w:noProof/>
          <w:lang w:val="ru-RU"/>
        </w:rPr>
        <w:t>.6  Инженерно-техническая база</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132705960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31</w:t>
      </w:r>
      <w:r>
        <w:rPr>
          <w:noProof/>
        </w:rPr>
        <w:fldChar w:fldCharType="end"/>
      </w:r>
    </w:p>
    <w:p w:rsidR="00CE7D52" w:rsidRDefault="00CE7D52">
      <w:pPr>
        <w:pStyle w:val="15"/>
        <w:rPr>
          <w:rFonts w:asciiTheme="minorHAnsi" w:eastAsiaTheme="minorEastAsia" w:hAnsiTheme="minorHAnsi" w:cstheme="minorBidi"/>
          <w:b w:val="0"/>
          <w:caps w:val="0"/>
          <w:noProof/>
          <w:lang w:val="ru-RU"/>
        </w:rPr>
      </w:pPr>
      <w:r>
        <w:rPr>
          <w:noProof/>
        </w:rPr>
        <w:t>III</w:t>
      </w:r>
      <w:r w:rsidRPr="00CE7D52">
        <w:rPr>
          <w:noProof/>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132705961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33</w:t>
      </w:r>
      <w:r>
        <w:rPr>
          <w:noProof/>
        </w:rPr>
        <w:fldChar w:fldCharType="end"/>
      </w:r>
    </w:p>
    <w:p w:rsidR="00CE7D52" w:rsidRDefault="00CE7D52">
      <w:pPr>
        <w:pStyle w:val="15"/>
        <w:rPr>
          <w:rFonts w:asciiTheme="minorHAnsi" w:eastAsiaTheme="minorEastAsia" w:hAnsiTheme="minorHAnsi" w:cstheme="minorBidi"/>
          <w:b w:val="0"/>
          <w:caps w:val="0"/>
          <w:noProof/>
          <w:lang w:val="ru-RU"/>
        </w:rPr>
      </w:pPr>
      <w:r>
        <w:rPr>
          <w:noProof/>
        </w:rPr>
        <w:t>I</w:t>
      </w:r>
      <w:r w:rsidRPr="00043004">
        <w:rPr>
          <w:noProof/>
        </w:rPr>
        <w:t>V</w:t>
      </w:r>
      <w:r w:rsidRPr="00CE7D52">
        <w:rPr>
          <w:noProof/>
          <w:lang w:val="ru-RU"/>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132705962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34</w:t>
      </w:r>
      <w:r>
        <w:rPr>
          <w:noProof/>
        </w:rPr>
        <w:fldChar w:fldCharType="end"/>
      </w:r>
    </w:p>
    <w:p w:rsidR="00CE7D52" w:rsidRDefault="00CE7D52">
      <w:pPr>
        <w:pStyle w:val="15"/>
        <w:rPr>
          <w:rFonts w:asciiTheme="minorHAnsi" w:eastAsiaTheme="minorEastAsia" w:hAnsiTheme="minorHAnsi" w:cstheme="minorBidi"/>
          <w:b w:val="0"/>
          <w:caps w:val="0"/>
          <w:noProof/>
          <w:lang w:val="ru-RU"/>
        </w:rPr>
      </w:pPr>
      <w:r w:rsidRPr="00043004">
        <w:rPr>
          <w:noProof/>
        </w:rPr>
        <w:t>V</w:t>
      </w:r>
      <w:r w:rsidRPr="00CE7D52">
        <w:rPr>
          <w:noProof/>
          <w:lang w:val="ru-RU"/>
        </w:rPr>
        <w:t xml:space="preserve">.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w:t>
      </w:r>
      <w:r w:rsidRPr="00CE7D52">
        <w:rPr>
          <w:noProof/>
          <w:lang w:val="ru-RU"/>
        </w:rPr>
        <w:lastRenderedPageBreak/>
        <w:t>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132705963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36</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VI</w:t>
      </w:r>
      <w:r w:rsidRPr="00043004">
        <w:rPr>
          <w:noProof/>
        </w:rPr>
        <w:t>.</w:t>
      </w:r>
      <w:r>
        <w:rPr>
          <w:noProof/>
        </w:rPr>
        <w:t>I</w:t>
      </w:r>
      <w:r w:rsidRPr="00043004">
        <w:rPr>
          <w:noProof/>
        </w:rPr>
        <w:t xml:space="preserve"> Территории, подверженные риску возникновения чрезвычайных ситуаций природного характера.</w:t>
      </w:r>
      <w:r>
        <w:rPr>
          <w:noProof/>
        </w:rPr>
        <w:tab/>
      </w:r>
      <w:r>
        <w:rPr>
          <w:noProof/>
        </w:rPr>
        <w:fldChar w:fldCharType="begin"/>
      </w:r>
      <w:r>
        <w:rPr>
          <w:noProof/>
        </w:rPr>
        <w:instrText xml:space="preserve"> PAGEREF _Toc132705964 \h </w:instrText>
      </w:r>
      <w:r>
        <w:rPr>
          <w:noProof/>
        </w:rPr>
      </w:r>
      <w:r>
        <w:rPr>
          <w:noProof/>
        </w:rPr>
        <w:fldChar w:fldCharType="separate"/>
      </w:r>
      <w:r w:rsidR="00917EC8">
        <w:rPr>
          <w:noProof/>
        </w:rPr>
        <w:t>36</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VI</w:t>
      </w:r>
      <w:r w:rsidRPr="00043004">
        <w:rPr>
          <w:noProof/>
        </w:rPr>
        <w:t>.</w:t>
      </w:r>
      <w:r>
        <w:rPr>
          <w:noProof/>
        </w:rPr>
        <w:t>II</w:t>
      </w:r>
      <w:r w:rsidRPr="00043004">
        <w:rPr>
          <w:noProof/>
        </w:rPr>
        <w:t xml:space="preserve"> Территории, подверженные риску возникновения чрезвычайных ситуаций техногенного характера</w:t>
      </w:r>
      <w:r>
        <w:rPr>
          <w:noProof/>
        </w:rPr>
        <w:tab/>
      </w:r>
      <w:r>
        <w:rPr>
          <w:noProof/>
        </w:rPr>
        <w:fldChar w:fldCharType="begin"/>
      </w:r>
      <w:r>
        <w:rPr>
          <w:noProof/>
        </w:rPr>
        <w:instrText xml:space="preserve"> PAGEREF _Toc132705965 \h </w:instrText>
      </w:r>
      <w:r>
        <w:rPr>
          <w:noProof/>
        </w:rPr>
      </w:r>
      <w:r>
        <w:rPr>
          <w:noProof/>
        </w:rPr>
        <w:fldChar w:fldCharType="separate"/>
      </w:r>
      <w:r w:rsidR="00917EC8">
        <w:rPr>
          <w:noProof/>
        </w:rPr>
        <w:t>40</w:t>
      </w:r>
      <w:r>
        <w:rPr>
          <w:noProof/>
        </w:rPr>
        <w:fldChar w:fldCharType="end"/>
      </w:r>
    </w:p>
    <w:p w:rsidR="00CE7D52" w:rsidRDefault="00CE7D52">
      <w:pPr>
        <w:pStyle w:val="30"/>
        <w:rPr>
          <w:rFonts w:asciiTheme="minorHAnsi" w:eastAsiaTheme="minorEastAsia" w:hAnsiTheme="minorHAnsi" w:cstheme="minorBidi"/>
          <w:i w:val="0"/>
          <w:noProof/>
          <w:sz w:val="22"/>
          <w:szCs w:val="22"/>
        </w:rPr>
      </w:pPr>
      <w:r>
        <w:rPr>
          <w:noProof/>
        </w:rPr>
        <w:t>VI</w:t>
      </w:r>
      <w:r w:rsidRPr="00043004">
        <w:rPr>
          <w:noProof/>
        </w:rPr>
        <w:t>.</w:t>
      </w:r>
      <w:r>
        <w:rPr>
          <w:noProof/>
        </w:rPr>
        <w:t>III</w:t>
      </w:r>
      <w:r w:rsidRPr="00043004">
        <w:rPr>
          <w:noProof/>
        </w:rPr>
        <w:t xml:space="preserve"> Перечень мероприятий по обеспечению пожарной безопасности</w:t>
      </w:r>
      <w:r>
        <w:rPr>
          <w:noProof/>
        </w:rPr>
        <w:tab/>
      </w:r>
      <w:r>
        <w:rPr>
          <w:noProof/>
        </w:rPr>
        <w:fldChar w:fldCharType="begin"/>
      </w:r>
      <w:r>
        <w:rPr>
          <w:noProof/>
        </w:rPr>
        <w:instrText xml:space="preserve"> PAGEREF _Toc132705966 \h </w:instrText>
      </w:r>
      <w:r>
        <w:rPr>
          <w:noProof/>
        </w:rPr>
      </w:r>
      <w:r>
        <w:rPr>
          <w:noProof/>
        </w:rPr>
        <w:fldChar w:fldCharType="separate"/>
      </w:r>
      <w:r w:rsidR="00917EC8">
        <w:rPr>
          <w:noProof/>
        </w:rPr>
        <w:t>51</w:t>
      </w:r>
      <w:r>
        <w:rPr>
          <w:noProof/>
        </w:rPr>
        <w:fldChar w:fldCharType="end"/>
      </w:r>
    </w:p>
    <w:p w:rsidR="00CE7D52" w:rsidRDefault="00CE7D52">
      <w:pPr>
        <w:pStyle w:val="15"/>
        <w:rPr>
          <w:rFonts w:asciiTheme="minorHAnsi" w:eastAsiaTheme="minorEastAsia" w:hAnsiTheme="minorHAnsi" w:cstheme="minorBidi"/>
          <w:b w:val="0"/>
          <w:caps w:val="0"/>
          <w:noProof/>
          <w:lang w:val="ru-RU"/>
        </w:rPr>
      </w:pPr>
      <w:r w:rsidRPr="00043004">
        <w:rPr>
          <w:noProof/>
        </w:rPr>
        <w:t>VII</w:t>
      </w:r>
      <w:r w:rsidRPr="00CE7D52">
        <w:rPr>
          <w:noProof/>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132705967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70</w:t>
      </w:r>
      <w:r>
        <w:rPr>
          <w:noProof/>
        </w:rPr>
        <w:fldChar w:fldCharType="end"/>
      </w:r>
    </w:p>
    <w:p w:rsidR="00CE7D52" w:rsidRDefault="00CE7D52">
      <w:pPr>
        <w:pStyle w:val="15"/>
        <w:rPr>
          <w:rFonts w:asciiTheme="minorHAnsi" w:eastAsiaTheme="minorEastAsia" w:hAnsiTheme="minorHAnsi" w:cstheme="minorBidi"/>
          <w:b w:val="0"/>
          <w:caps w:val="0"/>
          <w:noProof/>
          <w:lang w:val="ru-RU"/>
        </w:rPr>
      </w:pPr>
      <w:r w:rsidRPr="00043004">
        <w:rPr>
          <w:noProof/>
        </w:rPr>
        <w:t>VIII</w:t>
      </w:r>
      <w:r w:rsidRPr="00CE7D52">
        <w:rPr>
          <w:noProof/>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CE7D52">
        <w:rPr>
          <w:noProof/>
          <w:lang w:val="ru-RU"/>
        </w:rPr>
        <w:tab/>
      </w:r>
      <w:r>
        <w:rPr>
          <w:noProof/>
        </w:rPr>
        <w:fldChar w:fldCharType="begin"/>
      </w:r>
      <w:r w:rsidRPr="00CE7D52">
        <w:rPr>
          <w:noProof/>
          <w:lang w:val="ru-RU"/>
        </w:rPr>
        <w:instrText xml:space="preserve"> </w:instrText>
      </w:r>
      <w:r>
        <w:rPr>
          <w:noProof/>
        </w:rPr>
        <w:instrText>PAGEREF</w:instrText>
      </w:r>
      <w:r w:rsidRPr="00CE7D52">
        <w:rPr>
          <w:noProof/>
          <w:lang w:val="ru-RU"/>
        </w:rPr>
        <w:instrText xml:space="preserve"> _</w:instrText>
      </w:r>
      <w:r>
        <w:rPr>
          <w:noProof/>
        </w:rPr>
        <w:instrText>Toc</w:instrText>
      </w:r>
      <w:r w:rsidRPr="00CE7D52">
        <w:rPr>
          <w:noProof/>
          <w:lang w:val="ru-RU"/>
        </w:rPr>
        <w:instrText>132705968 \</w:instrText>
      </w:r>
      <w:r>
        <w:rPr>
          <w:noProof/>
        </w:rPr>
        <w:instrText>h</w:instrText>
      </w:r>
      <w:r w:rsidRPr="00CE7D52">
        <w:rPr>
          <w:noProof/>
          <w:lang w:val="ru-RU"/>
        </w:rPr>
        <w:instrText xml:space="preserve"> </w:instrText>
      </w:r>
      <w:r>
        <w:rPr>
          <w:noProof/>
        </w:rPr>
      </w:r>
      <w:r>
        <w:rPr>
          <w:noProof/>
        </w:rPr>
        <w:fldChar w:fldCharType="separate"/>
      </w:r>
      <w:r w:rsidR="00917EC8" w:rsidRPr="00917EC8">
        <w:rPr>
          <w:noProof/>
          <w:lang w:val="ru-RU"/>
        </w:rPr>
        <w:t>70</w:t>
      </w:r>
      <w:r>
        <w:rPr>
          <w:noProof/>
        </w:rPr>
        <w:fldChar w:fldCharType="end"/>
      </w:r>
    </w:p>
    <w:p w:rsidR="001411A6" w:rsidRPr="00D86894" w:rsidRDefault="00F720F2" w:rsidP="00C14E20">
      <w:pPr>
        <w:pStyle w:val="15"/>
        <w:rPr>
          <w:rFonts w:asciiTheme="minorHAnsi" w:eastAsiaTheme="minorEastAsia" w:hAnsiTheme="minorHAnsi" w:cstheme="minorBidi"/>
          <w:b w:val="0"/>
          <w:caps w:val="0"/>
          <w:noProof/>
          <w:highlight w:val="yellow"/>
          <w:lang w:val="ru-RU"/>
        </w:rPr>
      </w:pPr>
      <w:r w:rsidRPr="00637C8D">
        <w:rPr>
          <w:b w:val="0"/>
        </w:rPr>
        <w:fldChar w:fldCharType="end"/>
      </w:r>
      <w:bookmarkStart w:id="1" w:name="_Toc45270967"/>
      <w:bookmarkStart w:id="2" w:name="_Toc38612845"/>
      <w:bookmarkStart w:id="3" w:name="_Toc441835334"/>
      <w:bookmarkStart w:id="4" w:name="_Toc442083097"/>
      <w:r w:rsidR="001411A6" w:rsidRPr="00D86894">
        <w:rPr>
          <w:b w:val="0"/>
          <w:highlight w:val="yellow"/>
          <w:lang w:val="ru-RU"/>
        </w:rPr>
        <w:br w:type="page"/>
      </w:r>
    </w:p>
    <w:p w:rsidR="00964AAD" w:rsidRPr="007E4666" w:rsidRDefault="00964AAD" w:rsidP="00CB5FC4">
      <w:pPr>
        <w:pStyle w:val="2"/>
        <w:numPr>
          <w:ilvl w:val="0"/>
          <w:numId w:val="0"/>
        </w:numPr>
        <w:tabs>
          <w:tab w:val="right" w:leader="dot" w:pos="9639"/>
        </w:tabs>
        <w:spacing w:line="240" w:lineRule="auto"/>
        <w:rPr>
          <w:sz w:val="28"/>
          <w:szCs w:val="28"/>
        </w:rPr>
      </w:pPr>
      <w:bookmarkStart w:id="5" w:name="_Toc69288583"/>
      <w:bookmarkStart w:id="6" w:name="_Toc77080293"/>
      <w:bookmarkStart w:id="7" w:name="_Toc79152091"/>
      <w:bookmarkStart w:id="8" w:name="_Toc132705937"/>
      <w:r w:rsidRPr="007E4666">
        <w:rPr>
          <w:sz w:val="28"/>
          <w:szCs w:val="28"/>
        </w:rPr>
        <w:lastRenderedPageBreak/>
        <w:t>СОСТАВ ПРОЕКТА</w:t>
      </w:r>
      <w:bookmarkEnd w:id="1"/>
      <w:bookmarkEnd w:id="2"/>
      <w:bookmarkEnd w:id="5"/>
      <w:bookmarkEnd w:id="6"/>
      <w:bookmarkEnd w:id="7"/>
      <w:bookmarkEnd w:id="8"/>
    </w:p>
    <w:p w:rsidR="00CB5902" w:rsidRPr="007E4666" w:rsidRDefault="00CB5902" w:rsidP="00CB5902"/>
    <w:p w:rsidR="00964AAD" w:rsidRPr="007E4666" w:rsidRDefault="00964AAD" w:rsidP="00964AAD">
      <w:pPr>
        <w:pStyle w:val="aff0"/>
        <w:rPr>
          <w:sz w:val="26"/>
          <w:szCs w:val="26"/>
        </w:rPr>
      </w:pPr>
      <w:r w:rsidRPr="007E4666">
        <w:rPr>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964AAD" w:rsidRPr="007E4666"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7E4666" w:rsidRDefault="00964AAD">
            <w:pPr>
              <w:jc w:val="center"/>
              <w:rPr>
                <w:b/>
                <w:sz w:val="26"/>
                <w:szCs w:val="26"/>
              </w:rPr>
            </w:pPr>
          </w:p>
          <w:p w:rsidR="00964AAD" w:rsidRPr="007E4666" w:rsidRDefault="00964AAD">
            <w:pPr>
              <w:jc w:val="center"/>
              <w:rPr>
                <w:b/>
                <w:sz w:val="26"/>
                <w:szCs w:val="26"/>
              </w:rPr>
            </w:pPr>
          </w:p>
          <w:p w:rsidR="00964AAD" w:rsidRPr="007E4666" w:rsidRDefault="00964AAD">
            <w:pPr>
              <w:jc w:val="center"/>
              <w:rPr>
                <w:b/>
                <w:sz w:val="26"/>
                <w:szCs w:val="26"/>
              </w:rPr>
            </w:pPr>
            <w:r w:rsidRPr="007E4666">
              <w:rPr>
                <w:b/>
                <w:sz w:val="26"/>
                <w:szCs w:val="26"/>
              </w:rPr>
              <w:t xml:space="preserve">№ </w:t>
            </w:r>
            <w:proofErr w:type="gramStart"/>
            <w:r w:rsidRPr="007E4666">
              <w:rPr>
                <w:b/>
                <w:sz w:val="26"/>
                <w:szCs w:val="26"/>
              </w:rPr>
              <w:t>п</w:t>
            </w:r>
            <w:proofErr w:type="gramEnd"/>
            <w:r w:rsidRPr="007E4666">
              <w:rPr>
                <w:b/>
                <w:sz w:val="26"/>
                <w:szCs w:val="26"/>
              </w:rPr>
              <w:t>/п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b/>
                <w:sz w:val="26"/>
                <w:szCs w:val="26"/>
              </w:rPr>
            </w:pPr>
            <w:r w:rsidRPr="007E4666">
              <w:rPr>
                <w:b/>
                <w:sz w:val="26"/>
                <w:szCs w:val="26"/>
              </w:rPr>
              <w:t>Наименование материалов</w:t>
            </w:r>
          </w:p>
        </w:tc>
      </w:tr>
      <w:tr w:rsidR="00964AAD" w:rsidRPr="007E4666"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b/>
                <w:sz w:val="26"/>
                <w:szCs w:val="26"/>
              </w:rPr>
            </w:pPr>
            <w:r w:rsidRPr="007E4666">
              <w:rPr>
                <w:b/>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sz w:val="26"/>
                <w:szCs w:val="26"/>
              </w:rPr>
            </w:pPr>
            <w:r w:rsidRPr="007E4666">
              <w:rPr>
                <w:sz w:val="26"/>
                <w:szCs w:val="26"/>
              </w:rPr>
              <w:t>Положение о территориальном планировании</w:t>
            </w:r>
          </w:p>
        </w:tc>
      </w:tr>
      <w:tr w:rsidR="00964AAD" w:rsidRPr="007E4666"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b/>
                <w:sz w:val="26"/>
                <w:szCs w:val="26"/>
              </w:rPr>
            </w:pPr>
            <w:r w:rsidRPr="007E4666">
              <w:rPr>
                <w:b/>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sz w:val="26"/>
                <w:szCs w:val="26"/>
              </w:rPr>
            </w:pPr>
            <w:r w:rsidRPr="007E4666">
              <w:rPr>
                <w:sz w:val="26"/>
                <w:szCs w:val="26"/>
              </w:rPr>
              <w:t>Материалы по обоснованию</w:t>
            </w:r>
          </w:p>
        </w:tc>
      </w:tr>
    </w:tbl>
    <w:p w:rsidR="00964AAD" w:rsidRPr="007E4666" w:rsidRDefault="00964AAD" w:rsidP="00964AAD">
      <w:pPr>
        <w:rPr>
          <w:color w:val="FF0000"/>
        </w:rPr>
      </w:pPr>
    </w:p>
    <w:p w:rsidR="00964AAD" w:rsidRPr="007E4666" w:rsidRDefault="00964AAD" w:rsidP="00964AAD">
      <w:pPr>
        <w:rPr>
          <w:color w:val="FF0000"/>
        </w:rPr>
      </w:pPr>
    </w:p>
    <w:p w:rsidR="00964AAD" w:rsidRPr="007E4666" w:rsidRDefault="00964AAD" w:rsidP="00964AAD"/>
    <w:p w:rsidR="00964AAD" w:rsidRPr="007E4666" w:rsidRDefault="00964AAD" w:rsidP="00964AAD">
      <w:pPr>
        <w:pStyle w:val="aff0"/>
        <w:rPr>
          <w:sz w:val="26"/>
          <w:szCs w:val="26"/>
        </w:rPr>
      </w:pPr>
      <w:r w:rsidRPr="007E4666">
        <w:rPr>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516"/>
        <w:gridCol w:w="1798"/>
      </w:tblGrid>
      <w:tr w:rsidR="00964AAD" w:rsidRPr="007E4666"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b/>
                <w:sz w:val="26"/>
                <w:szCs w:val="26"/>
              </w:rPr>
            </w:pPr>
            <w:r w:rsidRPr="007E4666">
              <w:rPr>
                <w:b/>
                <w:sz w:val="26"/>
                <w:szCs w:val="26"/>
              </w:rPr>
              <w:t xml:space="preserve">№ </w:t>
            </w:r>
            <w:proofErr w:type="gramStart"/>
            <w:r w:rsidRPr="007E4666">
              <w:rPr>
                <w:b/>
                <w:sz w:val="26"/>
                <w:szCs w:val="26"/>
              </w:rPr>
              <w:t>п</w:t>
            </w:r>
            <w:proofErr w:type="gramEnd"/>
            <w:r w:rsidRPr="007E4666">
              <w:rPr>
                <w:b/>
                <w:sz w:val="26"/>
                <w:szCs w:val="26"/>
              </w:rPr>
              <w:t>/п</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b/>
                <w:sz w:val="26"/>
                <w:szCs w:val="26"/>
              </w:rPr>
            </w:pPr>
            <w:r w:rsidRPr="007E4666">
              <w:rPr>
                <w:b/>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b/>
                <w:sz w:val="26"/>
                <w:szCs w:val="26"/>
              </w:rPr>
            </w:pPr>
            <w:r w:rsidRPr="007E4666">
              <w:rPr>
                <w:b/>
                <w:sz w:val="26"/>
                <w:szCs w:val="26"/>
              </w:rPr>
              <w:t>Масштаб</w:t>
            </w:r>
          </w:p>
        </w:tc>
      </w:tr>
      <w:tr w:rsidR="00964AAD" w:rsidRPr="007E4666"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b/>
                <w:i/>
                <w:sz w:val="26"/>
                <w:szCs w:val="26"/>
              </w:rPr>
            </w:pPr>
            <w:r w:rsidRPr="007E4666">
              <w:rPr>
                <w:b/>
                <w:sz w:val="26"/>
                <w:szCs w:val="26"/>
              </w:rPr>
              <w:t>1</w:t>
            </w:r>
          </w:p>
        </w:tc>
        <w:tc>
          <w:tcPr>
            <w:tcW w:w="7314" w:type="dxa"/>
            <w:gridSpan w:val="2"/>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i/>
                <w:sz w:val="26"/>
                <w:szCs w:val="26"/>
              </w:rPr>
            </w:pPr>
            <w:r w:rsidRPr="007E4666">
              <w:rPr>
                <w:b/>
                <w:sz w:val="26"/>
                <w:szCs w:val="26"/>
              </w:rPr>
              <w:t>Положение о территориальном планировании</w:t>
            </w:r>
          </w:p>
        </w:tc>
      </w:tr>
      <w:tr w:rsidR="00964AAD" w:rsidRPr="007E4666"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sz w:val="26"/>
                <w:szCs w:val="26"/>
              </w:rPr>
            </w:pPr>
            <w:r w:rsidRPr="007E4666">
              <w:rPr>
                <w:sz w:val="26"/>
                <w:szCs w:val="26"/>
              </w:rPr>
              <w:t>1.1</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rPr>
                <w:sz w:val="26"/>
                <w:szCs w:val="26"/>
              </w:rPr>
            </w:pPr>
            <w:r w:rsidRPr="007E4666">
              <w:rPr>
                <w:sz w:val="26"/>
                <w:szCs w:val="26"/>
              </w:rPr>
              <w:t>Карта границ населенных пунктов (в том числе границ образуемых населенных пунктов)</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rsidP="00530748">
            <w:pPr>
              <w:jc w:val="center"/>
              <w:rPr>
                <w:sz w:val="26"/>
                <w:szCs w:val="26"/>
              </w:rPr>
            </w:pPr>
            <w:r w:rsidRPr="007E4666">
              <w:rPr>
                <w:sz w:val="26"/>
                <w:szCs w:val="26"/>
              </w:rPr>
              <w:t>1:</w:t>
            </w:r>
            <w:r w:rsidR="00530748" w:rsidRPr="007E4666">
              <w:rPr>
                <w:sz w:val="26"/>
                <w:szCs w:val="26"/>
              </w:rPr>
              <w:t>15</w:t>
            </w:r>
            <w:r w:rsidRPr="007E4666">
              <w:rPr>
                <w:sz w:val="26"/>
                <w:szCs w:val="26"/>
              </w:rPr>
              <w:t>000</w:t>
            </w:r>
          </w:p>
        </w:tc>
      </w:tr>
      <w:tr w:rsidR="00964AAD" w:rsidRPr="007E4666"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sz w:val="26"/>
                <w:szCs w:val="26"/>
              </w:rPr>
            </w:pPr>
            <w:r w:rsidRPr="007E4666">
              <w:rPr>
                <w:sz w:val="26"/>
                <w:szCs w:val="26"/>
              </w:rPr>
              <w:t>1.2</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rPr>
                <w:sz w:val="26"/>
                <w:szCs w:val="26"/>
              </w:rPr>
            </w:pPr>
            <w:r w:rsidRPr="007E4666">
              <w:rPr>
                <w:sz w:val="26"/>
                <w:szCs w:val="26"/>
              </w:rPr>
              <w:t>Карта функциональных зон</w:t>
            </w:r>
            <w:r w:rsidR="00913390" w:rsidRPr="007E4666">
              <w:rPr>
                <w:sz w:val="26"/>
                <w:szCs w:val="26"/>
              </w:rPr>
              <w:t xml:space="preserve">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5E6384" w:rsidP="00530748">
            <w:pPr>
              <w:jc w:val="center"/>
              <w:rPr>
                <w:sz w:val="26"/>
                <w:szCs w:val="26"/>
              </w:rPr>
            </w:pPr>
            <w:r w:rsidRPr="007E4666">
              <w:rPr>
                <w:sz w:val="26"/>
                <w:szCs w:val="26"/>
              </w:rPr>
              <w:t>1:</w:t>
            </w:r>
            <w:r w:rsidR="00530748" w:rsidRPr="007E4666">
              <w:rPr>
                <w:sz w:val="26"/>
                <w:szCs w:val="26"/>
              </w:rPr>
              <w:t>15</w:t>
            </w:r>
            <w:r w:rsidRPr="007E4666">
              <w:rPr>
                <w:sz w:val="26"/>
                <w:szCs w:val="26"/>
              </w:rPr>
              <w:t>000</w:t>
            </w:r>
          </w:p>
        </w:tc>
      </w:tr>
      <w:tr w:rsidR="00964AAD" w:rsidRPr="007E4666"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sz w:val="26"/>
                <w:szCs w:val="26"/>
              </w:rPr>
            </w:pPr>
            <w:r w:rsidRPr="007E4666">
              <w:rPr>
                <w:sz w:val="26"/>
                <w:szCs w:val="26"/>
              </w:rPr>
              <w:t>1.3</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rPr>
                <w:sz w:val="26"/>
                <w:szCs w:val="26"/>
              </w:rPr>
            </w:pPr>
            <w:r w:rsidRPr="007E4666">
              <w:rPr>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5E6384" w:rsidP="00530748">
            <w:pPr>
              <w:jc w:val="center"/>
              <w:rPr>
                <w:sz w:val="26"/>
                <w:szCs w:val="26"/>
              </w:rPr>
            </w:pPr>
            <w:r w:rsidRPr="007E4666">
              <w:rPr>
                <w:sz w:val="26"/>
                <w:szCs w:val="26"/>
              </w:rPr>
              <w:t>1:</w:t>
            </w:r>
            <w:r w:rsidR="00530748" w:rsidRPr="007E4666">
              <w:rPr>
                <w:sz w:val="26"/>
                <w:szCs w:val="26"/>
              </w:rPr>
              <w:t>15</w:t>
            </w:r>
            <w:r w:rsidRPr="007E4666">
              <w:rPr>
                <w:sz w:val="26"/>
                <w:szCs w:val="26"/>
              </w:rPr>
              <w:t>000</w:t>
            </w:r>
          </w:p>
        </w:tc>
      </w:tr>
      <w:tr w:rsidR="00964AAD" w:rsidRPr="007E4666"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b/>
                <w:sz w:val="26"/>
                <w:szCs w:val="26"/>
              </w:rPr>
            </w:pPr>
            <w:r w:rsidRPr="007E4666">
              <w:rPr>
                <w:b/>
                <w:sz w:val="26"/>
                <w:szCs w:val="26"/>
              </w:rPr>
              <w:t>2</w:t>
            </w:r>
          </w:p>
        </w:tc>
        <w:tc>
          <w:tcPr>
            <w:tcW w:w="7314" w:type="dxa"/>
            <w:gridSpan w:val="2"/>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b/>
                <w:sz w:val="26"/>
                <w:szCs w:val="26"/>
              </w:rPr>
            </w:pPr>
            <w:r w:rsidRPr="007E4666">
              <w:rPr>
                <w:b/>
                <w:sz w:val="26"/>
                <w:szCs w:val="26"/>
              </w:rPr>
              <w:t>Материалы по обоснованию</w:t>
            </w:r>
          </w:p>
        </w:tc>
      </w:tr>
      <w:tr w:rsidR="00964AAD" w:rsidRPr="007E4666"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jc w:val="center"/>
              <w:rPr>
                <w:sz w:val="26"/>
                <w:szCs w:val="26"/>
                <w:lang w:val="en-US"/>
              </w:rPr>
            </w:pPr>
            <w:r w:rsidRPr="007E4666">
              <w:rPr>
                <w:sz w:val="26"/>
                <w:szCs w:val="26"/>
              </w:rPr>
              <w:t>2.</w:t>
            </w:r>
            <w:r w:rsidRPr="007E4666">
              <w:rPr>
                <w:sz w:val="26"/>
                <w:szCs w:val="26"/>
                <w:lang w:val="en-US"/>
              </w:rPr>
              <w:t>1</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964AAD">
            <w:pPr>
              <w:rPr>
                <w:sz w:val="26"/>
                <w:szCs w:val="26"/>
              </w:rPr>
            </w:pPr>
            <w:r w:rsidRPr="007E4666">
              <w:rPr>
                <w:sz w:val="26"/>
                <w:szCs w:val="26"/>
              </w:rPr>
              <w:t xml:space="preserve">Карта границ зон с особыми условиями использования территории </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7E4666" w:rsidRDefault="005E6384" w:rsidP="00530748">
            <w:pPr>
              <w:jc w:val="center"/>
              <w:rPr>
                <w:sz w:val="26"/>
                <w:szCs w:val="26"/>
              </w:rPr>
            </w:pPr>
            <w:r w:rsidRPr="007E4666">
              <w:rPr>
                <w:sz w:val="26"/>
                <w:szCs w:val="26"/>
              </w:rPr>
              <w:t>1:</w:t>
            </w:r>
            <w:r w:rsidR="00530748" w:rsidRPr="007E4666">
              <w:rPr>
                <w:sz w:val="26"/>
                <w:szCs w:val="26"/>
              </w:rPr>
              <w:t>15</w:t>
            </w:r>
            <w:r w:rsidRPr="007E4666">
              <w:rPr>
                <w:sz w:val="26"/>
                <w:szCs w:val="26"/>
              </w:rPr>
              <w:t>000</w:t>
            </w:r>
          </w:p>
        </w:tc>
      </w:tr>
      <w:tr w:rsidR="005E6384" w:rsidRPr="007E4666" w:rsidTr="00A92120">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5E6384" w:rsidRPr="007E4666" w:rsidRDefault="005E6384">
            <w:pPr>
              <w:jc w:val="center"/>
              <w:rPr>
                <w:sz w:val="26"/>
                <w:szCs w:val="26"/>
              </w:rPr>
            </w:pPr>
            <w:r w:rsidRPr="007E4666">
              <w:rPr>
                <w:sz w:val="26"/>
                <w:szCs w:val="26"/>
              </w:rPr>
              <w:t>2.2</w:t>
            </w:r>
          </w:p>
        </w:tc>
        <w:tc>
          <w:tcPr>
            <w:tcW w:w="5516" w:type="dxa"/>
            <w:tcBorders>
              <w:top w:val="single" w:sz="4" w:space="0" w:color="auto"/>
              <w:left w:val="single" w:sz="4" w:space="0" w:color="auto"/>
              <w:bottom w:val="single" w:sz="4" w:space="0" w:color="auto"/>
              <w:right w:val="single" w:sz="4" w:space="0" w:color="auto"/>
            </w:tcBorders>
            <w:vAlign w:val="center"/>
            <w:hideMark/>
          </w:tcPr>
          <w:p w:rsidR="005E6384" w:rsidRPr="007E4666" w:rsidRDefault="005E6384">
            <w:pPr>
              <w:rPr>
                <w:sz w:val="26"/>
                <w:szCs w:val="26"/>
              </w:rPr>
            </w:pPr>
            <w:r w:rsidRPr="007E4666">
              <w:rPr>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hideMark/>
          </w:tcPr>
          <w:p w:rsidR="005E6384" w:rsidRPr="007E4666" w:rsidRDefault="005E6384" w:rsidP="00530748">
            <w:pPr>
              <w:jc w:val="center"/>
              <w:rPr>
                <w:sz w:val="26"/>
                <w:szCs w:val="26"/>
              </w:rPr>
            </w:pPr>
            <w:r w:rsidRPr="007E4666">
              <w:rPr>
                <w:sz w:val="26"/>
                <w:szCs w:val="26"/>
              </w:rPr>
              <w:t>1:</w:t>
            </w:r>
            <w:r w:rsidR="00530748" w:rsidRPr="007E4666">
              <w:rPr>
                <w:sz w:val="26"/>
                <w:szCs w:val="26"/>
              </w:rPr>
              <w:t>15</w:t>
            </w:r>
            <w:r w:rsidRPr="007E4666">
              <w:rPr>
                <w:sz w:val="26"/>
                <w:szCs w:val="26"/>
              </w:rPr>
              <w:t>000</w:t>
            </w:r>
          </w:p>
        </w:tc>
      </w:tr>
      <w:tr w:rsidR="005E6384" w:rsidRPr="00D86894" w:rsidTr="00A92120">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5E6384" w:rsidRPr="007E4666" w:rsidRDefault="005E6384">
            <w:pPr>
              <w:jc w:val="center"/>
              <w:rPr>
                <w:sz w:val="26"/>
                <w:szCs w:val="26"/>
              </w:rPr>
            </w:pPr>
            <w:r w:rsidRPr="007E4666">
              <w:rPr>
                <w:sz w:val="26"/>
                <w:szCs w:val="26"/>
              </w:rPr>
              <w:t>2.3</w:t>
            </w:r>
          </w:p>
        </w:tc>
        <w:tc>
          <w:tcPr>
            <w:tcW w:w="5516" w:type="dxa"/>
            <w:tcBorders>
              <w:top w:val="single" w:sz="4" w:space="0" w:color="auto"/>
              <w:left w:val="single" w:sz="4" w:space="0" w:color="auto"/>
              <w:bottom w:val="single" w:sz="4" w:space="0" w:color="auto"/>
              <w:right w:val="single" w:sz="4" w:space="0" w:color="auto"/>
            </w:tcBorders>
            <w:vAlign w:val="center"/>
            <w:hideMark/>
          </w:tcPr>
          <w:p w:rsidR="005E6384" w:rsidRPr="007E4666" w:rsidRDefault="005E6384" w:rsidP="004A7A2D">
            <w:pPr>
              <w:rPr>
                <w:sz w:val="26"/>
                <w:szCs w:val="26"/>
              </w:rPr>
            </w:pPr>
            <w:r w:rsidRPr="007E4666">
              <w:rPr>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hideMark/>
          </w:tcPr>
          <w:p w:rsidR="005E6384" w:rsidRPr="007E4666" w:rsidRDefault="005E6384" w:rsidP="00530748">
            <w:pPr>
              <w:jc w:val="center"/>
              <w:rPr>
                <w:sz w:val="26"/>
                <w:szCs w:val="26"/>
              </w:rPr>
            </w:pPr>
            <w:r w:rsidRPr="007E4666">
              <w:rPr>
                <w:sz w:val="26"/>
                <w:szCs w:val="26"/>
              </w:rPr>
              <w:t>1:</w:t>
            </w:r>
            <w:r w:rsidR="00530748" w:rsidRPr="007E4666">
              <w:rPr>
                <w:sz w:val="26"/>
                <w:szCs w:val="26"/>
              </w:rPr>
              <w:t>15</w:t>
            </w:r>
            <w:r w:rsidRPr="007E4666">
              <w:rPr>
                <w:sz w:val="26"/>
                <w:szCs w:val="26"/>
              </w:rPr>
              <w:t>000</w:t>
            </w:r>
          </w:p>
        </w:tc>
      </w:tr>
    </w:tbl>
    <w:p w:rsidR="00964AAD" w:rsidRPr="00D86894" w:rsidRDefault="00964AAD">
      <w:pPr>
        <w:suppressAutoHyphens w:val="0"/>
        <w:rPr>
          <w:b/>
          <w:bCs/>
          <w:sz w:val="28"/>
          <w:szCs w:val="28"/>
          <w:highlight w:val="yellow"/>
        </w:rPr>
      </w:pPr>
      <w:r w:rsidRPr="00D86894">
        <w:rPr>
          <w:sz w:val="28"/>
          <w:szCs w:val="28"/>
          <w:highlight w:val="yellow"/>
        </w:rPr>
        <w:br w:type="page"/>
      </w:r>
    </w:p>
    <w:p w:rsidR="00312AB2" w:rsidRPr="00CB6D5A" w:rsidRDefault="00312AB2" w:rsidP="00924EC2">
      <w:pPr>
        <w:pStyle w:val="1"/>
        <w:rPr>
          <w:sz w:val="26"/>
          <w:szCs w:val="26"/>
        </w:rPr>
      </w:pPr>
      <w:bookmarkStart w:id="9" w:name="_Toc69288584"/>
      <w:bookmarkStart w:id="10" w:name="_Toc77080294"/>
      <w:bookmarkStart w:id="11" w:name="_Toc79152092"/>
      <w:bookmarkStart w:id="12" w:name="_Toc132705938"/>
      <w:r w:rsidRPr="00CB6D5A">
        <w:rPr>
          <w:sz w:val="26"/>
          <w:szCs w:val="26"/>
        </w:rPr>
        <w:lastRenderedPageBreak/>
        <w:t>Введение</w:t>
      </w:r>
      <w:bookmarkEnd w:id="3"/>
      <w:bookmarkEnd w:id="4"/>
      <w:bookmarkEnd w:id="9"/>
      <w:bookmarkEnd w:id="10"/>
      <w:bookmarkEnd w:id="11"/>
      <w:bookmarkEnd w:id="12"/>
    </w:p>
    <w:p w:rsidR="00FD6F99" w:rsidRPr="00164717" w:rsidRDefault="00FD6F99" w:rsidP="00924EC2">
      <w:pPr>
        <w:pStyle w:val="270"/>
        <w:suppressAutoHyphens/>
        <w:spacing w:line="360" w:lineRule="auto"/>
        <w:ind w:firstLine="709"/>
        <w:rPr>
          <w:sz w:val="26"/>
          <w:szCs w:val="26"/>
        </w:rPr>
      </w:pPr>
      <w:r w:rsidRPr="00CB6D5A">
        <w:rPr>
          <w:sz w:val="26"/>
          <w:szCs w:val="26"/>
        </w:rPr>
        <w:t>Генеральный план муниципального образования сельско</w:t>
      </w:r>
      <w:r w:rsidR="00AB35B8" w:rsidRPr="00CB6D5A">
        <w:rPr>
          <w:sz w:val="26"/>
          <w:szCs w:val="26"/>
        </w:rPr>
        <w:t>го</w:t>
      </w:r>
      <w:r w:rsidRPr="00CB6D5A">
        <w:rPr>
          <w:sz w:val="26"/>
          <w:szCs w:val="26"/>
        </w:rPr>
        <w:t xml:space="preserve"> поселени</w:t>
      </w:r>
      <w:r w:rsidR="00AB35B8" w:rsidRPr="00CB6D5A">
        <w:rPr>
          <w:sz w:val="26"/>
          <w:szCs w:val="26"/>
        </w:rPr>
        <w:t>я</w:t>
      </w:r>
      <w:r w:rsidRPr="00CB6D5A">
        <w:rPr>
          <w:sz w:val="26"/>
          <w:szCs w:val="26"/>
        </w:rPr>
        <w:t xml:space="preserve"> </w:t>
      </w:r>
      <w:r w:rsidR="00014B8A" w:rsidRPr="00CB6D5A">
        <w:rPr>
          <w:sz w:val="26"/>
          <w:szCs w:val="26"/>
        </w:rPr>
        <w:t>«</w:t>
      </w:r>
      <w:r w:rsidR="00A56EC9" w:rsidRPr="00CB6D5A">
        <w:rPr>
          <w:sz w:val="26"/>
          <w:szCs w:val="26"/>
        </w:rPr>
        <w:t xml:space="preserve">Деревня </w:t>
      </w:r>
      <w:r w:rsidR="00D86894" w:rsidRPr="00CB6D5A">
        <w:rPr>
          <w:sz w:val="26"/>
          <w:szCs w:val="26"/>
        </w:rPr>
        <w:t>Верховая</w:t>
      </w:r>
      <w:r w:rsidR="00014B8A" w:rsidRPr="00CB6D5A">
        <w:rPr>
          <w:sz w:val="26"/>
          <w:szCs w:val="26"/>
        </w:rPr>
        <w:t>»</w:t>
      </w:r>
      <w:r w:rsidRPr="00CB6D5A">
        <w:rPr>
          <w:sz w:val="26"/>
          <w:szCs w:val="26"/>
        </w:rPr>
        <w:t xml:space="preserve"> </w:t>
      </w:r>
      <w:r w:rsidR="00A56EC9" w:rsidRPr="00CB6D5A">
        <w:rPr>
          <w:sz w:val="26"/>
          <w:szCs w:val="26"/>
        </w:rPr>
        <w:t>Сухиничского</w:t>
      </w:r>
      <w:r w:rsidRPr="00CB6D5A">
        <w:rPr>
          <w:sz w:val="26"/>
          <w:szCs w:val="26"/>
        </w:rPr>
        <w:t xml:space="preserve"> муниципального района (далее по тексту – генеральный план) разработан </w:t>
      </w:r>
      <w:r w:rsidR="00530748" w:rsidRPr="00CB6D5A">
        <w:rPr>
          <w:sz w:val="26"/>
          <w:szCs w:val="26"/>
        </w:rPr>
        <w:t>ООО «СВГМ-Проект»</w:t>
      </w:r>
      <w:r w:rsidRPr="00CB6D5A">
        <w:rPr>
          <w:sz w:val="26"/>
          <w:szCs w:val="26"/>
        </w:rPr>
        <w:t xml:space="preserve">, утвержден Решением Сельской Думы от </w:t>
      </w:r>
      <w:r w:rsidR="00CB6D5A" w:rsidRPr="00CB6D5A">
        <w:rPr>
          <w:sz w:val="26"/>
          <w:szCs w:val="26"/>
        </w:rPr>
        <w:t>28</w:t>
      </w:r>
      <w:r w:rsidRPr="00CB6D5A">
        <w:rPr>
          <w:sz w:val="26"/>
          <w:szCs w:val="26"/>
        </w:rPr>
        <w:t>.</w:t>
      </w:r>
      <w:r w:rsidR="00530748" w:rsidRPr="00CB6D5A">
        <w:rPr>
          <w:sz w:val="26"/>
          <w:szCs w:val="26"/>
        </w:rPr>
        <w:t>1</w:t>
      </w:r>
      <w:r w:rsidR="00CB6D5A" w:rsidRPr="00CB6D5A">
        <w:rPr>
          <w:sz w:val="26"/>
          <w:szCs w:val="26"/>
        </w:rPr>
        <w:t>0</w:t>
      </w:r>
      <w:r w:rsidRPr="00CB6D5A">
        <w:rPr>
          <w:sz w:val="26"/>
          <w:szCs w:val="26"/>
        </w:rPr>
        <w:t>.201</w:t>
      </w:r>
      <w:r w:rsidR="00530748" w:rsidRPr="00CB6D5A">
        <w:rPr>
          <w:sz w:val="26"/>
          <w:szCs w:val="26"/>
        </w:rPr>
        <w:t>3</w:t>
      </w:r>
      <w:r w:rsidRPr="00CB6D5A">
        <w:rPr>
          <w:sz w:val="26"/>
          <w:szCs w:val="26"/>
        </w:rPr>
        <w:t xml:space="preserve"> № </w:t>
      </w:r>
      <w:r w:rsidR="003A07A3" w:rsidRPr="00CB6D5A">
        <w:rPr>
          <w:sz w:val="26"/>
          <w:szCs w:val="26"/>
        </w:rPr>
        <w:t>1</w:t>
      </w:r>
      <w:r w:rsidR="00CB6D5A" w:rsidRPr="00CB6D5A">
        <w:rPr>
          <w:sz w:val="26"/>
          <w:szCs w:val="26"/>
        </w:rPr>
        <w:t>87</w:t>
      </w:r>
      <w:r w:rsidR="00164717">
        <w:rPr>
          <w:sz w:val="26"/>
          <w:szCs w:val="26"/>
        </w:rPr>
        <w:t xml:space="preserve">, </w:t>
      </w:r>
      <w:hyperlink r:id="rId11" w:history="1">
        <w:r w:rsidR="00164717" w:rsidRPr="00164717">
          <w:rPr>
            <w:rStyle w:val="a7"/>
            <w:color w:val="auto"/>
            <w:sz w:val="26"/>
            <w:szCs w:val="26"/>
            <w:u w:val="none"/>
          </w:rPr>
          <w:t>Решением Районной Думы от 29.04.2022 №199</w:t>
        </w:r>
      </w:hyperlink>
      <w:r w:rsidR="00164717" w:rsidRPr="00164717">
        <w:rPr>
          <w:sz w:val="26"/>
          <w:szCs w:val="26"/>
        </w:rPr>
        <w:t>.</w:t>
      </w:r>
    </w:p>
    <w:p w:rsidR="00872733" w:rsidRPr="00CB6D5A" w:rsidRDefault="00A20EBB" w:rsidP="00872733">
      <w:pPr>
        <w:pStyle w:val="2100"/>
        <w:suppressAutoHyphens/>
        <w:spacing w:line="360" w:lineRule="auto"/>
        <w:ind w:firstLine="709"/>
        <w:rPr>
          <w:sz w:val="26"/>
          <w:szCs w:val="26"/>
          <w:lang w:eastAsia="ar-SA"/>
        </w:rPr>
      </w:pPr>
      <w:r w:rsidRPr="00CB6D5A">
        <w:rPr>
          <w:sz w:val="26"/>
          <w:szCs w:val="26"/>
        </w:rPr>
        <w:t>Внесение изменений</w:t>
      </w:r>
      <w:r w:rsidR="00BD79F5" w:rsidRPr="00CB6D5A">
        <w:rPr>
          <w:sz w:val="26"/>
          <w:szCs w:val="26"/>
        </w:rPr>
        <w:t xml:space="preserve"> и дополнений</w:t>
      </w:r>
      <w:r w:rsidRPr="00CB6D5A">
        <w:rPr>
          <w:sz w:val="26"/>
          <w:szCs w:val="26"/>
        </w:rPr>
        <w:t xml:space="preserve"> в Генеральный план </w:t>
      </w:r>
      <w:r w:rsidR="003A07A3" w:rsidRPr="00CB6D5A">
        <w:rPr>
          <w:sz w:val="26"/>
          <w:szCs w:val="26"/>
        </w:rPr>
        <w:t>МО СП</w:t>
      </w:r>
      <w:r w:rsidRPr="00CB6D5A">
        <w:rPr>
          <w:sz w:val="26"/>
          <w:szCs w:val="26"/>
        </w:rPr>
        <w:t xml:space="preserve"> </w:t>
      </w:r>
      <w:r w:rsidR="00014B8A" w:rsidRPr="00CB6D5A">
        <w:rPr>
          <w:sz w:val="26"/>
          <w:szCs w:val="26"/>
        </w:rPr>
        <w:t>«</w:t>
      </w:r>
      <w:r w:rsidR="00A56EC9" w:rsidRPr="00CB6D5A">
        <w:rPr>
          <w:sz w:val="26"/>
          <w:szCs w:val="26"/>
        </w:rPr>
        <w:t xml:space="preserve">Деревня </w:t>
      </w:r>
      <w:r w:rsidR="00D86894" w:rsidRPr="00CB6D5A">
        <w:rPr>
          <w:sz w:val="26"/>
          <w:szCs w:val="26"/>
        </w:rPr>
        <w:t>Верховая</w:t>
      </w:r>
      <w:r w:rsidR="00014B8A" w:rsidRPr="00CB6D5A">
        <w:rPr>
          <w:sz w:val="26"/>
          <w:szCs w:val="26"/>
        </w:rPr>
        <w:t>»</w:t>
      </w:r>
      <w:r w:rsidRPr="00CB6D5A">
        <w:rPr>
          <w:sz w:val="26"/>
          <w:szCs w:val="26"/>
        </w:rPr>
        <w:t xml:space="preserve"> </w:t>
      </w:r>
      <w:r w:rsidR="00A56EC9" w:rsidRPr="00CB6D5A">
        <w:rPr>
          <w:sz w:val="26"/>
          <w:szCs w:val="26"/>
        </w:rPr>
        <w:t>Сухиничского</w:t>
      </w:r>
      <w:r w:rsidRPr="00CB6D5A">
        <w:rPr>
          <w:sz w:val="26"/>
          <w:szCs w:val="26"/>
        </w:rPr>
        <w:t xml:space="preserve"> муниципального района (далее по тексту – генеральный план) выполняется по заказу  Администрации (исполнительно-распорядительного органа) сельского поселения </w:t>
      </w:r>
      <w:r w:rsidR="00014B8A" w:rsidRPr="00CB6D5A">
        <w:rPr>
          <w:sz w:val="26"/>
          <w:szCs w:val="26"/>
        </w:rPr>
        <w:t>«</w:t>
      </w:r>
      <w:r w:rsidR="00A56EC9" w:rsidRPr="00CB6D5A">
        <w:rPr>
          <w:sz w:val="26"/>
          <w:szCs w:val="26"/>
        </w:rPr>
        <w:t xml:space="preserve">Деревня </w:t>
      </w:r>
      <w:r w:rsidR="00D86894" w:rsidRPr="00CB6D5A">
        <w:rPr>
          <w:sz w:val="26"/>
          <w:szCs w:val="26"/>
        </w:rPr>
        <w:t>Верховая</w:t>
      </w:r>
      <w:r w:rsidR="00014B8A" w:rsidRPr="00CB6D5A">
        <w:rPr>
          <w:sz w:val="26"/>
          <w:szCs w:val="26"/>
        </w:rPr>
        <w:t>»</w:t>
      </w:r>
      <w:r w:rsidRPr="00CB6D5A">
        <w:rPr>
          <w:sz w:val="26"/>
          <w:szCs w:val="26"/>
        </w:rPr>
        <w:t xml:space="preserve">, </w:t>
      </w:r>
      <w:r w:rsidR="00B80D66" w:rsidRPr="00CB6D5A">
        <w:rPr>
          <w:sz w:val="26"/>
          <w:szCs w:val="26"/>
          <w:lang w:eastAsia="ar-SA"/>
        </w:rPr>
        <w:t xml:space="preserve">в соответствии с </w:t>
      </w:r>
      <w:r w:rsidR="00872733">
        <w:rPr>
          <w:sz w:val="26"/>
          <w:szCs w:val="26"/>
          <w:lang w:eastAsia="ar-SA"/>
        </w:rPr>
        <w:t xml:space="preserve">договором подряда </w:t>
      </w:r>
      <w:r w:rsidR="00872733" w:rsidRPr="00CB6D5A">
        <w:rPr>
          <w:sz w:val="26"/>
          <w:szCs w:val="26"/>
          <w:lang w:eastAsia="ar-SA"/>
        </w:rPr>
        <w:t xml:space="preserve"> № </w:t>
      </w:r>
      <w:r w:rsidR="00872733">
        <w:rPr>
          <w:sz w:val="26"/>
          <w:szCs w:val="26"/>
          <w:lang w:eastAsia="ar-SA"/>
        </w:rPr>
        <w:t>89/22</w:t>
      </w:r>
      <w:r w:rsidR="00872733" w:rsidRPr="00CB6D5A">
        <w:rPr>
          <w:sz w:val="26"/>
          <w:szCs w:val="26"/>
          <w:lang w:eastAsia="ar-SA"/>
        </w:rPr>
        <w:t xml:space="preserve"> от 30 </w:t>
      </w:r>
      <w:r w:rsidR="00872733">
        <w:rPr>
          <w:sz w:val="26"/>
          <w:szCs w:val="26"/>
          <w:lang w:eastAsia="ar-SA"/>
        </w:rPr>
        <w:t>ноября</w:t>
      </w:r>
      <w:r w:rsidR="00872733" w:rsidRPr="00CB6D5A">
        <w:rPr>
          <w:sz w:val="26"/>
          <w:szCs w:val="26"/>
          <w:lang w:eastAsia="ar-SA"/>
        </w:rPr>
        <w:t xml:space="preserve"> 202</w:t>
      </w:r>
      <w:r w:rsidR="00872733">
        <w:rPr>
          <w:sz w:val="26"/>
          <w:szCs w:val="26"/>
          <w:lang w:eastAsia="ar-SA"/>
        </w:rPr>
        <w:t>2</w:t>
      </w:r>
      <w:r w:rsidR="00872733" w:rsidRPr="00CB6D5A">
        <w:rPr>
          <w:sz w:val="26"/>
          <w:szCs w:val="26"/>
          <w:lang w:eastAsia="ar-SA"/>
        </w:rPr>
        <w:t xml:space="preserve"> г.</w:t>
      </w:r>
    </w:p>
    <w:p w:rsidR="003946B9" w:rsidRPr="00A500C2" w:rsidRDefault="00A93A6D" w:rsidP="00924EC2">
      <w:pPr>
        <w:pStyle w:val="2100"/>
        <w:suppressAutoHyphens/>
        <w:spacing w:line="360" w:lineRule="auto"/>
        <w:ind w:firstLine="709"/>
        <w:rPr>
          <w:sz w:val="26"/>
          <w:szCs w:val="26"/>
        </w:rPr>
      </w:pPr>
      <w:r w:rsidRPr="00A500C2">
        <w:rPr>
          <w:sz w:val="26"/>
          <w:szCs w:val="26"/>
          <w:lang w:eastAsia="ar-SA"/>
        </w:rPr>
        <w:t xml:space="preserve">Необходимость </w:t>
      </w:r>
      <w:r w:rsidRPr="00A500C2">
        <w:rPr>
          <w:sz w:val="26"/>
          <w:szCs w:val="26"/>
        </w:rPr>
        <w:t>внесени</w:t>
      </w:r>
      <w:r w:rsidR="003352B9" w:rsidRPr="00A500C2">
        <w:rPr>
          <w:sz w:val="26"/>
          <w:szCs w:val="26"/>
        </w:rPr>
        <w:t>я</w:t>
      </w:r>
      <w:r w:rsidRPr="00A500C2">
        <w:rPr>
          <w:sz w:val="26"/>
          <w:szCs w:val="26"/>
        </w:rPr>
        <w:t xml:space="preserve"> изменений </w:t>
      </w:r>
      <w:r w:rsidR="00BD79F5" w:rsidRPr="00A500C2">
        <w:rPr>
          <w:sz w:val="26"/>
          <w:szCs w:val="26"/>
        </w:rPr>
        <w:t xml:space="preserve">и дополнений </w:t>
      </w:r>
      <w:r w:rsidRPr="00A500C2">
        <w:rPr>
          <w:sz w:val="26"/>
          <w:szCs w:val="26"/>
        </w:rPr>
        <w:t>в Генеральный план была вызвана</w:t>
      </w:r>
      <w:r w:rsidR="003946B9" w:rsidRPr="00A500C2">
        <w:rPr>
          <w:sz w:val="26"/>
          <w:szCs w:val="26"/>
        </w:rPr>
        <w:t>:</w:t>
      </w:r>
    </w:p>
    <w:p w:rsidR="00FA6099" w:rsidRPr="00EC6EBC" w:rsidRDefault="00FA6099" w:rsidP="00FA6099">
      <w:pPr>
        <w:spacing w:line="360" w:lineRule="auto"/>
        <w:ind w:firstLine="709"/>
        <w:jc w:val="both"/>
        <w:rPr>
          <w:i/>
          <w:sz w:val="26"/>
          <w:szCs w:val="26"/>
        </w:rPr>
      </w:pPr>
      <w:r w:rsidRPr="00EC6EBC">
        <w:rPr>
          <w:rFonts w:eastAsia="Arial"/>
          <w:i/>
          <w:sz w:val="26"/>
          <w:szCs w:val="26"/>
        </w:rPr>
        <w:t>- приведением в соответствие со Схемой территориального планирования Калужской области (в ред. от 02.09.2022г.);</w:t>
      </w:r>
    </w:p>
    <w:p w:rsidR="00FA6099" w:rsidRPr="00EC6EBC" w:rsidRDefault="00FA6099" w:rsidP="00FA6099">
      <w:pPr>
        <w:spacing w:line="360" w:lineRule="auto"/>
        <w:ind w:firstLine="709"/>
        <w:jc w:val="both"/>
        <w:rPr>
          <w:i/>
          <w:sz w:val="26"/>
          <w:szCs w:val="26"/>
        </w:rPr>
      </w:pPr>
      <w:r w:rsidRPr="00EC6EBC">
        <w:rPr>
          <w:rFonts w:eastAsia="Arial"/>
          <w:i/>
          <w:sz w:val="26"/>
          <w:szCs w:val="26"/>
        </w:rPr>
        <w:t>- изменением функционального зонирования на сельскохозяйственное производство в отношении земельных участков с кадастровыми номерами 40:19:050101:66, 40:19:050101:67 и 40:19:050101:103.</w:t>
      </w:r>
    </w:p>
    <w:p w:rsidR="00313FE2" w:rsidRPr="00A500C2" w:rsidRDefault="00313FE2" w:rsidP="00924EC2">
      <w:pPr>
        <w:pStyle w:val="2100"/>
        <w:suppressAutoHyphens/>
        <w:spacing w:line="360" w:lineRule="auto"/>
        <w:ind w:firstLine="709"/>
        <w:rPr>
          <w:sz w:val="26"/>
          <w:szCs w:val="26"/>
          <w:lang w:eastAsia="ar-SA"/>
        </w:rPr>
      </w:pPr>
      <w:proofErr w:type="gramStart"/>
      <w:r w:rsidRPr="00A500C2">
        <w:rPr>
          <w:sz w:val="26"/>
          <w:szCs w:val="26"/>
          <w:lang w:eastAsia="ar-SA"/>
        </w:rPr>
        <w:t>Проект внесения изменений</w:t>
      </w:r>
      <w:r w:rsidR="00BD79F5" w:rsidRPr="00A500C2">
        <w:rPr>
          <w:sz w:val="26"/>
          <w:szCs w:val="26"/>
          <w:lang w:eastAsia="ar-SA"/>
        </w:rPr>
        <w:t xml:space="preserve"> и дополнений</w:t>
      </w:r>
      <w:r w:rsidRPr="00A500C2">
        <w:rPr>
          <w:sz w:val="26"/>
          <w:szCs w:val="26"/>
          <w:lang w:eastAsia="ar-SA"/>
        </w:rPr>
        <w:t xml:space="preserve"> в Генеральный план  СП </w:t>
      </w:r>
      <w:r w:rsidR="00014B8A" w:rsidRPr="00A500C2">
        <w:rPr>
          <w:sz w:val="26"/>
          <w:szCs w:val="26"/>
          <w:lang w:eastAsia="ar-SA"/>
        </w:rPr>
        <w:t>«</w:t>
      </w:r>
      <w:r w:rsidR="00A56EC9" w:rsidRPr="00A500C2">
        <w:rPr>
          <w:sz w:val="26"/>
          <w:szCs w:val="26"/>
          <w:lang w:eastAsia="ar-SA"/>
        </w:rPr>
        <w:t xml:space="preserve">Деревня </w:t>
      </w:r>
      <w:r w:rsidR="00D86894" w:rsidRPr="00A500C2">
        <w:rPr>
          <w:sz w:val="26"/>
          <w:szCs w:val="26"/>
          <w:lang w:eastAsia="ar-SA"/>
        </w:rPr>
        <w:t>Верховая</w:t>
      </w:r>
      <w:r w:rsidR="00014B8A" w:rsidRPr="00A500C2">
        <w:rPr>
          <w:sz w:val="26"/>
          <w:szCs w:val="26"/>
          <w:lang w:eastAsia="ar-SA"/>
        </w:rPr>
        <w:t>»</w:t>
      </w:r>
      <w:r w:rsidRPr="00A500C2">
        <w:rPr>
          <w:sz w:val="26"/>
          <w:szCs w:val="26"/>
          <w:lang w:eastAsia="ar-SA"/>
        </w:rPr>
        <w:t xml:space="preserve">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w:t>
      </w:r>
      <w:proofErr w:type="gramEnd"/>
      <w:r w:rsidRPr="00A500C2">
        <w:rPr>
          <w:sz w:val="26"/>
          <w:szCs w:val="26"/>
          <w:lang w:eastAsia="ar-SA"/>
        </w:rPr>
        <w:t xml:space="preserve">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  от 17.07.2015 N 59 (ред. от 29.</w:t>
      </w:r>
      <w:r w:rsidR="009C164E" w:rsidRPr="00A500C2">
        <w:rPr>
          <w:sz w:val="26"/>
          <w:szCs w:val="26"/>
          <w:lang w:eastAsia="ar-SA"/>
        </w:rPr>
        <w:t>07</w:t>
      </w:r>
      <w:r w:rsidRPr="00A500C2">
        <w:rPr>
          <w:sz w:val="26"/>
          <w:szCs w:val="26"/>
          <w:lang w:eastAsia="ar-SA"/>
        </w:rPr>
        <w:t>.20</w:t>
      </w:r>
      <w:r w:rsidR="009C164E" w:rsidRPr="00A500C2">
        <w:rPr>
          <w:sz w:val="26"/>
          <w:szCs w:val="26"/>
          <w:lang w:eastAsia="ar-SA"/>
        </w:rPr>
        <w:t>20</w:t>
      </w:r>
      <w:r w:rsidRPr="00A500C2">
        <w:rPr>
          <w:sz w:val="26"/>
          <w:szCs w:val="26"/>
          <w:lang w:eastAsia="ar-SA"/>
        </w:rPr>
        <w:t>) "Об утверждении региональных нормативов градостроительного проектирования Калужской области"; с учетом Схемы территориального планирования Калужской области; местных нормативов градостроительного проектирования муниципального района «</w:t>
      </w:r>
      <w:r w:rsidR="00A56EC9" w:rsidRPr="00A500C2">
        <w:rPr>
          <w:sz w:val="26"/>
          <w:szCs w:val="26"/>
          <w:lang w:eastAsia="ar-SA"/>
        </w:rPr>
        <w:t>Сухиничский</w:t>
      </w:r>
      <w:r w:rsidRPr="00A500C2">
        <w:rPr>
          <w:sz w:val="26"/>
          <w:szCs w:val="26"/>
          <w:lang w:eastAsia="ar-SA"/>
        </w:rPr>
        <w:t xml:space="preserve"> район» и иными законами и нормативными правовыми актами Российской Федерации и Калужской области. </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lastRenderedPageBreak/>
        <w:t>В соответствии со ст. 23 Градостроительного кодекса РФ  материалы по обоснованию генерального плана в текстовой форме содержат:</w:t>
      </w:r>
    </w:p>
    <w:p w:rsidR="00FB6187" w:rsidRPr="00A500C2" w:rsidRDefault="00FB6187" w:rsidP="00924EC2">
      <w:pPr>
        <w:autoSpaceDE w:val="0"/>
        <w:autoSpaceDN w:val="0"/>
        <w:adjustRightInd w:val="0"/>
        <w:spacing w:line="360" w:lineRule="auto"/>
        <w:ind w:firstLine="709"/>
        <w:jc w:val="both"/>
        <w:rPr>
          <w:sz w:val="26"/>
          <w:szCs w:val="26"/>
        </w:rPr>
      </w:pPr>
      <w:r w:rsidRPr="00A500C2">
        <w:rPr>
          <w:sz w:val="26"/>
          <w:szCs w:val="26"/>
        </w:rPr>
        <w:t xml:space="preserve">1) сведения об утвержденных документах стратегического планирования, указанных </w:t>
      </w:r>
      <w:r w:rsidRPr="00A500C2">
        <w:rPr>
          <w:color w:val="000000"/>
          <w:sz w:val="26"/>
          <w:szCs w:val="26"/>
        </w:rPr>
        <w:t xml:space="preserve">в </w:t>
      </w:r>
      <w:hyperlink r:id="rId12" w:history="1">
        <w:r w:rsidRPr="00A500C2">
          <w:rPr>
            <w:color w:val="000000"/>
            <w:sz w:val="26"/>
            <w:szCs w:val="26"/>
          </w:rPr>
          <w:t>части 5.2 статьи 9</w:t>
        </w:r>
      </w:hyperlink>
      <w:r w:rsidRPr="00A500C2">
        <w:rPr>
          <w:color w:val="000000"/>
          <w:sz w:val="26"/>
          <w:szCs w:val="26"/>
        </w:rPr>
        <w:t xml:space="preserve"> настоящего</w:t>
      </w:r>
      <w:r w:rsidRPr="00A500C2">
        <w:rPr>
          <w:sz w:val="26"/>
          <w:szCs w:val="26"/>
        </w:rPr>
        <w:t xml:space="preserve">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52E01" w:rsidRPr="00A500C2" w:rsidRDefault="009151E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2)</w:t>
      </w:r>
      <w:r w:rsidR="00E52E01" w:rsidRPr="00A500C2">
        <w:rPr>
          <w:sz w:val="26"/>
          <w:szCs w:val="26"/>
          <w:lang w:eastAsia="ar-SA"/>
        </w:rPr>
        <w:t xml:space="preserve">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w:t>
      </w:r>
      <w:proofErr w:type="gramStart"/>
      <w:r w:rsidR="00E52E01" w:rsidRPr="00A500C2">
        <w:rPr>
          <w:sz w:val="26"/>
          <w:szCs w:val="26"/>
          <w:lang w:eastAsia="ar-SA"/>
        </w:rPr>
        <w:t>определяемых</w:t>
      </w:r>
      <w:proofErr w:type="gramEnd"/>
      <w:r w:rsidR="00E52E01" w:rsidRPr="00A500C2">
        <w:rPr>
          <w:sz w:val="26"/>
          <w:szCs w:val="26"/>
          <w:lang w:eastAsia="ar-SA"/>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w:t>
      </w:r>
      <w:proofErr w:type="gramStart"/>
      <w:r w:rsidR="00E52E01" w:rsidRPr="00A500C2">
        <w:rPr>
          <w:sz w:val="26"/>
          <w:szCs w:val="26"/>
          <w:lang w:eastAsia="ar-SA"/>
        </w:rPr>
        <w:t>содержащихся в государственных информационных системах обеспечения градостроительной деятельности;</w:t>
      </w:r>
      <w:proofErr w:type="gramEnd"/>
    </w:p>
    <w:p w:rsidR="00E52E01" w:rsidRPr="00A500C2" w:rsidRDefault="009151E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3)</w:t>
      </w:r>
      <w:r w:rsidR="00E52E01" w:rsidRPr="00A500C2">
        <w:rPr>
          <w:sz w:val="26"/>
          <w:szCs w:val="26"/>
          <w:lang w:eastAsia="ar-SA"/>
        </w:rPr>
        <w:t>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52E01" w:rsidRPr="00A500C2" w:rsidRDefault="009151E1" w:rsidP="00924EC2">
      <w:pPr>
        <w:shd w:val="clear" w:color="auto" w:fill="FFFFFF"/>
        <w:suppressAutoHyphens w:val="0"/>
        <w:spacing w:line="360" w:lineRule="auto"/>
        <w:ind w:firstLine="709"/>
        <w:jc w:val="both"/>
        <w:rPr>
          <w:sz w:val="26"/>
          <w:szCs w:val="26"/>
          <w:lang w:eastAsia="ar-SA"/>
        </w:rPr>
      </w:pPr>
      <w:proofErr w:type="gramStart"/>
      <w:r w:rsidRPr="00A500C2">
        <w:rPr>
          <w:sz w:val="26"/>
          <w:szCs w:val="26"/>
          <w:lang w:eastAsia="ar-SA"/>
        </w:rPr>
        <w:t>4)</w:t>
      </w:r>
      <w:r w:rsidR="00E52E01" w:rsidRPr="00A500C2">
        <w:rPr>
          <w:sz w:val="26"/>
          <w:szCs w:val="26"/>
          <w:lang w:eastAsia="ar-SA"/>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00E52E01" w:rsidRPr="00A500C2">
        <w:rPr>
          <w:sz w:val="26"/>
          <w:szCs w:val="26"/>
          <w:lang w:eastAsia="ar-SA"/>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A500C2" w:rsidRDefault="00E52E01" w:rsidP="00924EC2">
      <w:pPr>
        <w:shd w:val="clear" w:color="auto" w:fill="FFFFFF"/>
        <w:suppressAutoHyphens w:val="0"/>
        <w:spacing w:line="360" w:lineRule="auto"/>
        <w:ind w:firstLine="709"/>
        <w:jc w:val="both"/>
        <w:rPr>
          <w:sz w:val="26"/>
          <w:szCs w:val="26"/>
          <w:lang w:eastAsia="ar-SA"/>
        </w:rPr>
      </w:pPr>
      <w:proofErr w:type="gramStart"/>
      <w:r w:rsidRPr="00A500C2">
        <w:rPr>
          <w:sz w:val="26"/>
          <w:szCs w:val="26"/>
          <w:lang w:eastAsia="ar-SA"/>
        </w:rPr>
        <w:lastRenderedPageBreak/>
        <w:t>5)утвержденные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A500C2">
        <w:rPr>
          <w:sz w:val="26"/>
          <w:szCs w:val="26"/>
          <w:lang w:eastAsia="ar-SA"/>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Материалы по обоснованию генерального плана в виде карт отображают:</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1) границы поселения, городского округа;</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2) границы существующих населенных пунктов, входящих в состав поселения, городского округа;</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3) местоположение существующих и строящихся объектов местного значения поселения, городского округа;</w:t>
      </w:r>
    </w:p>
    <w:p w:rsidR="00E52E01" w:rsidRPr="00A500C2" w:rsidRDefault="004C20F7"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4) особые экономические зоны (</w:t>
      </w:r>
      <w:r w:rsidRPr="00A500C2">
        <w:rPr>
          <w:b/>
          <w:i/>
          <w:sz w:val="26"/>
          <w:szCs w:val="26"/>
          <w:lang w:eastAsia="ar-SA"/>
        </w:rPr>
        <w:t>на территории сельского поселения отсутствуют</w:t>
      </w:r>
      <w:r w:rsidRPr="00A500C2">
        <w:rPr>
          <w:sz w:val="26"/>
          <w:szCs w:val="26"/>
          <w:lang w:eastAsia="ar-SA"/>
        </w:rPr>
        <w:t>).</w:t>
      </w:r>
    </w:p>
    <w:p w:rsidR="004C20F7"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5) особо охраняемые природные территории федерального, р</w:t>
      </w:r>
      <w:r w:rsidR="004C20F7" w:rsidRPr="00A500C2">
        <w:rPr>
          <w:sz w:val="26"/>
          <w:szCs w:val="26"/>
          <w:lang w:eastAsia="ar-SA"/>
        </w:rPr>
        <w:t>егионального, местного значения</w:t>
      </w:r>
      <w:r w:rsidR="00822437" w:rsidRPr="00A500C2">
        <w:rPr>
          <w:sz w:val="26"/>
          <w:szCs w:val="26"/>
          <w:lang w:eastAsia="ar-SA"/>
        </w:rPr>
        <w:t xml:space="preserve"> (</w:t>
      </w:r>
      <w:r w:rsidR="00822437" w:rsidRPr="00A500C2">
        <w:rPr>
          <w:b/>
          <w:i/>
          <w:sz w:val="26"/>
          <w:szCs w:val="26"/>
          <w:lang w:eastAsia="ar-SA"/>
        </w:rPr>
        <w:t>на территории сельского поселения отсутствуют</w:t>
      </w:r>
      <w:r w:rsidR="00822437" w:rsidRPr="00A500C2">
        <w:rPr>
          <w:sz w:val="26"/>
          <w:szCs w:val="26"/>
          <w:lang w:eastAsia="ar-SA"/>
        </w:rPr>
        <w:t>)</w:t>
      </w:r>
      <w:r w:rsidR="004C20F7" w:rsidRPr="00A500C2">
        <w:rPr>
          <w:sz w:val="26"/>
          <w:szCs w:val="26"/>
          <w:lang w:eastAsia="ar-SA"/>
        </w:rPr>
        <w:t>;</w:t>
      </w:r>
    </w:p>
    <w:p w:rsidR="004C20F7"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6) территори</w:t>
      </w:r>
      <w:r w:rsidR="004C20F7" w:rsidRPr="00A500C2">
        <w:rPr>
          <w:sz w:val="26"/>
          <w:szCs w:val="26"/>
          <w:lang w:eastAsia="ar-SA"/>
        </w:rPr>
        <w:t>и объектов культурного наследия;</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 xml:space="preserve">6.1)территории исторических поселений федерального значения, территории исторических поселений регионального значения, границы которых утверждены в </w:t>
      </w:r>
      <w:r w:rsidRPr="00A500C2">
        <w:rPr>
          <w:sz w:val="26"/>
          <w:szCs w:val="26"/>
          <w:lang w:eastAsia="ar-SA"/>
        </w:rPr>
        <w:lastRenderedPageBreak/>
        <w:t xml:space="preserve">порядке, предусмотренном </w:t>
      </w:r>
      <w:hyperlink r:id="rId13" w:history="1">
        <w:r w:rsidRPr="00A500C2">
          <w:rPr>
            <w:sz w:val="26"/>
            <w:szCs w:val="26"/>
            <w:lang w:eastAsia="ar-SA"/>
          </w:rPr>
          <w:t>статьей 59</w:t>
        </w:r>
      </w:hyperlink>
      <w:r w:rsidRPr="00A500C2">
        <w:rPr>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sidR="003A07A3" w:rsidRPr="00A500C2">
        <w:rPr>
          <w:sz w:val="26"/>
          <w:szCs w:val="26"/>
          <w:lang w:eastAsia="ar-SA"/>
        </w:rPr>
        <w:t xml:space="preserve"> </w:t>
      </w:r>
      <w:r w:rsidR="004C20F7" w:rsidRPr="00A500C2">
        <w:rPr>
          <w:sz w:val="26"/>
          <w:szCs w:val="26"/>
          <w:lang w:eastAsia="ar-SA"/>
        </w:rPr>
        <w:t>(</w:t>
      </w:r>
      <w:r w:rsidR="004C20F7" w:rsidRPr="00A500C2">
        <w:rPr>
          <w:b/>
          <w:i/>
          <w:sz w:val="26"/>
          <w:szCs w:val="26"/>
          <w:lang w:eastAsia="ar-SA"/>
        </w:rPr>
        <w:t>на территории сельского поселения отсутствуют</w:t>
      </w:r>
      <w:r w:rsidR="004C20F7" w:rsidRPr="00A500C2">
        <w:rPr>
          <w:sz w:val="26"/>
          <w:szCs w:val="26"/>
          <w:lang w:eastAsia="ar-SA"/>
        </w:rPr>
        <w:t>)</w:t>
      </w:r>
      <w:r w:rsidRPr="00A500C2">
        <w:rPr>
          <w:sz w:val="26"/>
          <w:szCs w:val="26"/>
          <w:lang w:eastAsia="ar-SA"/>
        </w:rPr>
        <w:t>;</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7) зоны с особыми условиями использования территорий;</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8)</w:t>
      </w:r>
      <w:r w:rsidR="003A07A3" w:rsidRPr="00A500C2">
        <w:rPr>
          <w:sz w:val="26"/>
          <w:szCs w:val="26"/>
          <w:lang w:eastAsia="ar-SA"/>
        </w:rPr>
        <w:t xml:space="preserve"> </w:t>
      </w:r>
      <w:r w:rsidRPr="00A500C2">
        <w:rPr>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8.1) границы лесничеств;</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Карты в составе материалов по обоснованию проекта генерального плана представляются в составе:</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 Карта границ зон с особыми условиями использования территории;</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A500C2" w:rsidRDefault="00E52E01" w:rsidP="00924EC2">
      <w:pPr>
        <w:shd w:val="clear" w:color="auto" w:fill="FFFFFF"/>
        <w:suppressAutoHyphens w:val="0"/>
        <w:spacing w:line="360" w:lineRule="auto"/>
        <w:ind w:firstLine="709"/>
        <w:jc w:val="both"/>
        <w:rPr>
          <w:sz w:val="26"/>
          <w:szCs w:val="26"/>
          <w:lang w:eastAsia="ar-SA"/>
        </w:rPr>
      </w:pPr>
      <w:r w:rsidRPr="00A500C2">
        <w:rPr>
          <w:sz w:val="26"/>
          <w:szCs w:val="26"/>
          <w:lang w:eastAsia="ar-SA"/>
        </w:rPr>
        <w:t>-</w:t>
      </w:r>
      <w:r w:rsidR="009924FD" w:rsidRPr="00A500C2">
        <w:rPr>
          <w:sz w:val="26"/>
          <w:szCs w:val="26"/>
        </w:rPr>
        <w:t xml:space="preserve"> Местоположение существующих и строящихся  объектов регионального и местного значения поселения</w:t>
      </w:r>
      <w:r w:rsidRPr="00A500C2">
        <w:rPr>
          <w:sz w:val="26"/>
          <w:szCs w:val="26"/>
          <w:lang w:eastAsia="ar-SA"/>
        </w:rPr>
        <w:t>.</w:t>
      </w:r>
    </w:p>
    <w:p w:rsidR="00E52E01" w:rsidRPr="00D86894" w:rsidRDefault="00E52E01" w:rsidP="00924EC2">
      <w:pPr>
        <w:pStyle w:val="ae"/>
        <w:ind w:firstLine="720"/>
        <w:rPr>
          <w:sz w:val="26"/>
          <w:szCs w:val="26"/>
          <w:highlight w:val="yellow"/>
        </w:rPr>
      </w:pPr>
    </w:p>
    <w:p w:rsidR="002349FB" w:rsidRPr="00D86894" w:rsidRDefault="002349FB">
      <w:pPr>
        <w:suppressAutoHyphens w:val="0"/>
        <w:rPr>
          <w:b/>
          <w:bCs/>
          <w:highlight w:val="yellow"/>
        </w:rPr>
      </w:pPr>
      <w:bookmarkStart w:id="13" w:name="_Toc38612847"/>
      <w:r w:rsidRPr="00D86894">
        <w:rPr>
          <w:highlight w:val="yellow"/>
        </w:rPr>
        <w:br w:type="page"/>
      </w:r>
    </w:p>
    <w:p w:rsidR="00677EBC" w:rsidRPr="00D64E95" w:rsidRDefault="00CC0709" w:rsidP="00677EBC">
      <w:pPr>
        <w:pStyle w:val="1"/>
        <w:spacing w:line="240" w:lineRule="auto"/>
        <w:ind w:left="431" w:hanging="431"/>
        <w:rPr>
          <w:sz w:val="28"/>
          <w:szCs w:val="28"/>
        </w:rPr>
      </w:pPr>
      <w:bookmarkStart w:id="14" w:name="_Toc69288585"/>
      <w:bookmarkStart w:id="15" w:name="_Toc77080295"/>
      <w:bookmarkStart w:id="16" w:name="_Toc79152093"/>
      <w:bookmarkStart w:id="17" w:name="_Toc132705939"/>
      <w:r w:rsidRPr="00D64E95">
        <w:rPr>
          <w:sz w:val="28"/>
          <w:szCs w:val="28"/>
        </w:rPr>
        <w:lastRenderedPageBreak/>
        <w:t xml:space="preserve">I. </w:t>
      </w:r>
      <w:bookmarkStart w:id="18" w:name="_Toc49348078"/>
      <w:bookmarkEnd w:id="13"/>
      <w:r w:rsidR="00677EBC" w:rsidRPr="00D64E95">
        <w:rPr>
          <w:sz w:val="28"/>
          <w:szCs w:val="28"/>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w:t>
      </w:r>
      <w:r w:rsidR="007D4D6B" w:rsidRPr="00D64E95">
        <w:rPr>
          <w:sz w:val="28"/>
          <w:szCs w:val="28"/>
        </w:rPr>
        <w:t xml:space="preserve"> </w:t>
      </w:r>
      <w:r w:rsidR="00677EBC" w:rsidRPr="00D64E95">
        <w:rPr>
          <w:sz w:val="28"/>
          <w:szCs w:val="28"/>
        </w:rPr>
        <w:t>иных главных распорядителей средств соответствующих бюджетов, предусматривающих создание объектов местного значения</w:t>
      </w:r>
      <w:bookmarkEnd w:id="14"/>
      <w:bookmarkEnd w:id="15"/>
      <w:bookmarkEnd w:id="16"/>
      <w:bookmarkEnd w:id="17"/>
      <w:bookmarkEnd w:id="18"/>
    </w:p>
    <w:p w:rsidR="007D4D6B" w:rsidRPr="00D64E95" w:rsidRDefault="007D4D6B" w:rsidP="007D4D6B"/>
    <w:tbl>
      <w:tblPr>
        <w:tblW w:w="95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425"/>
        <w:gridCol w:w="4781"/>
        <w:gridCol w:w="4354"/>
      </w:tblGrid>
      <w:tr w:rsidR="007D4D6B" w:rsidRPr="00D64E95" w:rsidTr="00B52751">
        <w:trPr>
          <w:cantSplit/>
          <w:trHeight w:val="159"/>
          <w:tblHeader/>
          <w:jc w:val="center"/>
        </w:trPr>
        <w:tc>
          <w:tcPr>
            <w:tcW w:w="425" w:type="dxa"/>
            <w:shd w:val="clear" w:color="auto" w:fill="D9D9D9"/>
          </w:tcPr>
          <w:p w:rsidR="007D4D6B" w:rsidRPr="00D64E95" w:rsidRDefault="007D4D6B" w:rsidP="00B52751">
            <w:pPr>
              <w:jc w:val="center"/>
              <w:rPr>
                <w:b/>
                <w:i/>
              </w:rPr>
            </w:pPr>
            <w:r w:rsidRPr="00D64E95">
              <w:rPr>
                <w:b/>
                <w:i/>
              </w:rPr>
              <w:t xml:space="preserve">№ </w:t>
            </w:r>
            <w:proofErr w:type="gramStart"/>
            <w:r w:rsidRPr="00D64E95">
              <w:rPr>
                <w:b/>
                <w:i/>
              </w:rPr>
              <w:t>п</w:t>
            </w:r>
            <w:proofErr w:type="gramEnd"/>
            <w:r w:rsidRPr="00D64E95">
              <w:rPr>
                <w:b/>
                <w:i/>
              </w:rPr>
              <w:t>/п</w:t>
            </w:r>
          </w:p>
        </w:tc>
        <w:tc>
          <w:tcPr>
            <w:tcW w:w="4781" w:type="dxa"/>
            <w:shd w:val="clear" w:color="auto" w:fill="D9D9D9"/>
          </w:tcPr>
          <w:p w:rsidR="007D4D6B" w:rsidRPr="00D64E95" w:rsidRDefault="007D4D6B" w:rsidP="00B52751">
            <w:pPr>
              <w:jc w:val="center"/>
              <w:rPr>
                <w:b/>
                <w:i/>
              </w:rPr>
            </w:pPr>
            <w:r w:rsidRPr="00D64E95">
              <w:rPr>
                <w:b/>
                <w:i/>
              </w:rPr>
              <w:t xml:space="preserve">Наименование программы </w:t>
            </w:r>
          </w:p>
        </w:tc>
        <w:tc>
          <w:tcPr>
            <w:tcW w:w="4354" w:type="dxa"/>
            <w:shd w:val="clear" w:color="auto" w:fill="D9D9D9"/>
          </w:tcPr>
          <w:p w:rsidR="007D4D6B" w:rsidRPr="00D64E95" w:rsidRDefault="007D4D6B" w:rsidP="00B52751">
            <w:pPr>
              <w:jc w:val="center"/>
              <w:rPr>
                <w:b/>
                <w:i/>
              </w:rPr>
            </w:pPr>
            <w:r w:rsidRPr="00D64E95">
              <w:rPr>
                <w:b/>
                <w:i/>
              </w:rPr>
              <w:t>Нормативно-правовой акт</w:t>
            </w:r>
          </w:p>
        </w:tc>
      </w:tr>
      <w:tr w:rsidR="007D4D6B" w:rsidRPr="00D64E95" w:rsidTr="00B52751">
        <w:trPr>
          <w:cantSplit/>
          <w:trHeight w:val="208"/>
          <w:jc w:val="center"/>
        </w:trPr>
        <w:tc>
          <w:tcPr>
            <w:tcW w:w="425" w:type="dxa"/>
            <w:shd w:val="clear" w:color="auto" w:fill="F2F2F2"/>
          </w:tcPr>
          <w:p w:rsidR="007D4D6B" w:rsidRPr="00D64E95" w:rsidRDefault="007D4D6B" w:rsidP="00B52751">
            <w:pPr>
              <w:jc w:val="center"/>
              <w:rPr>
                <w:sz w:val="22"/>
                <w:szCs w:val="22"/>
              </w:rPr>
            </w:pPr>
            <w:r w:rsidRPr="00D64E95">
              <w:rPr>
                <w:sz w:val="22"/>
                <w:szCs w:val="22"/>
              </w:rPr>
              <w:t>1</w:t>
            </w:r>
          </w:p>
        </w:tc>
        <w:tc>
          <w:tcPr>
            <w:tcW w:w="4781" w:type="dxa"/>
            <w:shd w:val="clear" w:color="auto" w:fill="F2F2F2"/>
          </w:tcPr>
          <w:p w:rsidR="007D4D6B" w:rsidRPr="00D64E95" w:rsidRDefault="007D4D6B" w:rsidP="00B52751">
            <w:pPr>
              <w:rPr>
                <w:b/>
                <w:sz w:val="22"/>
                <w:szCs w:val="22"/>
              </w:rPr>
            </w:pPr>
            <w:r w:rsidRPr="00D64E95">
              <w:rPr>
                <w:rFonts w:eastAsia="Calibri"/>
              </w:rPr>
              <w:t>Государственная программа Российской Федерации «Комплексное развитие сельских территорий» на 2020-2025 г.</w:t>
            </w:r>
          </w:p>
        </w:tc>
        <w:tc>
          <w:tcPr>
            <w:tcW w:w="4354" w:type="dxa"/>
            <w:shd w:val="clear" w:color="auto" w:fill="FFFFFF"/>
          </w:tcPr>
          <w:p w:rsidR="007D4D6B" w:rsidRPr="00D64E95" w:rsidRDefault="007D4D6B" w:rsidP="00B52751">
            <w:pPr>
              <w:rPr>
                <w:rFonts w:eastAsia="Calibri"/>
              </w:rPr>
            </w:pPr>
            <w:r w:rsidRPr="00D64E95">
              <w:rPr>
                <w:rFonts w:eastAsia="Calibri"/>
              </w:rPr>
              <w:t xml:space="preserve">Постановлением Правительства Российской Федерации от 31.05.2019 </w:t>
            </w:r>
          </w:p>
          <w:p w:rsidR="007D4D6B" w:rsidRPr="00D64E95" w:rsidRDefault="007D4D6B" w:rsidP="00B52751">
            <w:pPr>
              <w:rPr>
                <w:b/>
                <w:sz w:val="22"/>
                <w:szCs w:val="22"/>
              </w:rPr>
            </w:pPr>
            <w:r w:rsidRPr="00D64E95">
              <w:rPr>
                <w:rFonts w:eastAsia="Calibri"/>
              </w:rPr>
              <w:t xml:space="preserve"> N 696</w:t>
            </w:r>
          </w:p>
        </w:tc>
      </w:tr>
      <w:tr w:rsidR="007D4D6B" w:rsidRPr="00D64E95" w:rsidTr="00B52751">
        <w:trPr>
          <w:cantSplit/>
          <w:trHeight w:val="208"/>
          <w:jc w:val="center"/>
        </w:trPr>
        <w:tc>
          <w:tcPr>
            <w:tcW w:w="425" w:type="dxa"/>
            <w:shd w:val="clear" w:color="auto" w:fill="F2F2F2"/>
          </w:tcPr>
          <w:p w:rsidR="007D4D6B" w:rsidRPr="00D64E95" w:rsidRDefault="007D4D6B" w:rsidP="00B52751">
            <w:pPr>
              <w:jc w:val="center"/>
              <w:rPr>
                <w:sz w:val="22"/>
                <w:szCs w:val="22"/>
              </w:rPr>
            </w:pPr>
            <w:r w:rsidRPr="00D64E95">
              <w:rPr>
                <w:sz w:val="22"/>
                <w:szCs w:val="22"/>
              </w:rPr>
              <w:t>2</w:t>
            </w:r>
          </w:p>
        </w:tc>
        <w:tc>
          <w:tcPr>
            <w:tcW w:w="4781" w:type="dxa"/>
            <w:shd w:val="clear" w:color="auto" w:fill="F2F2F2"/>
          </w:tcPr>
          <w:p w:rsidR="007D4D6B" w:rsidRPr="00D64E95" w:rsidRDefault="007D4D6B" w:rsidP="00B52751">
            <w:pPr>
              <w:rPr>
                <w:b/>
                <w:sz w:val="22"/>
                <w:szCs w:val="22"/>
              </w:rPr>
            </w:pPr>
            <w:r w:rsidRPr="00D64E95">
              <w:rPr>
                <w:rFonts w:eastAsia="Calibri"/>
              </w:rPr>
              <w:t xml:space="preserve">Государственная </w:t>
            </w:r>
            <w:hyperlink r:id="rId14" w:history="1">
              <w:r w:rsidRPr="00D64E95">
                <w:rPr>
                  <w:rFonts w:eastAsia="Calibri"/>
                </w:rPr>
                <w:t>программа</w:t>
              </w:r>
            </w:hyperlink>
            <w:r w:rsidRPr="00D64E95">
              <w:rPr>
                <w:rFonts w:eastAsia="Calibri"/>
              </w:rPr>
              <w:t xml:space="preserve"> Калужской области «Комплексное развитие сельских территорий».</w:t>
            </w:r>
          </w:p>
        </w:tc>
        <w:tc>
          <w:tcPr>
            <w:tcW w:w="4354" w:type="dxa"/>
            <w:shd w:val="clear" w:color="auto" w:fill="FFFFFF"/>
          </w:tcPr>
          <w:p w:rsidR="007D4D6B" w:rsidRPr="00D64E95" w:rsidRDefault="007D4D6B" w:rsidP="00B52751">
            <w:pPr>
              <w:rPr>
                <w:rFonts w:eastAsia="Calibri"/>
              </w:rPr>
            </w:pPr>
            <w:r w:rsidRPr="00D64E95">
              <w:rPr>
                <w:rFonts w:eastAsia="Calibri"/>
              </w:rPr>
              <w:t>Постановлением Правительства Калужской области от 31.01.2019  N 63</w:t>
            </w:r>
          </w:p>
          <w:p w:rsidR="007D4D6B" w:rsidRPr="00D64E95" w:rsidRDefault="007D4D6B" w:rsidP="00B52751">
            <w:pPr>
              <w:rPr>
                <w:b/>
                <w:sz w:val="22"/>
                <w:szCs w:val="22"/>
              </w:rPr>
            </w:pPr>
            <w:r w:rsidRPr="00D64E95">
              <w:rPr>
                <w:rFonts w:eastAsia="Calibri"/>
              </w:rPr>
              <w:t>(с последующими изменениями)</w:t>
            </w:r>
          </w:p>
        </w:tc>
      </w:tr>
      <w:tr w:rsidR="007D4D6B" w:rsidRPr="00D64E95" w:rsidTr="00B52751">
        <w:trPr>
          <w:cantSplit/>
          <w:trHeight w:val="208"/>
          <w:jc w:val="center"/>
        </w:trPr>
        <w:tc>
          <w:tcPr>
            <w:tcW w:w="425" w:type="dxa"/>
            <w:shd w:val="clear" w:color="auto" w:fill="F2F2F2"/>
          </w:tcPr>
          <w:p w:rsidR="007D4D6B" w:rsidRPr="00D64E95" w:rsidRDefault="007D4D6B" w:rsidP="00B52751">
            <w:pPr>
              <w:jc w:val="center"/>
              <w:rPr>
                <w:sz w:val="22"/>
                <w:szCs w:val="22"/>
              </w:rPr>
            </w:pPr>
            <w:r w:rsidRPr="00D64E95">
              <w:rPr>
                <w:sz w:val="22"/>
                <w:szCs w:val="22"/>
              </w:rPr>
              <w:t>3</w:t>
            </w:r>
          </w:p>
        </w:tc>
        <w:tc>
          <w:tcPr>
            <w:tcW w:w="4781" w:type="dxa"/>
            <w:shd w:val="clear" w:color="auto" w:fill="F2F2F2"/>
          </w:tcPr>
          <w:p w:rsidR="007D4D6B" w:rsidRPr="00D64E95" w:rsidRDefault="007D4D6B" w:rsidP="00B52751">
            <w:r w:rsidRPr="00D64E95">
              <w:t>СТРАТЕГИЯ СОЦИАЛЬНО-ЭКОНОМИЧЕСКОГО РАЗВИТИЯ КАЛУЖСКОЙ ОБЛАСТИ ДО 20</w:t>
            </w:r>
            <w:r w:rsidR="001259F3">
              <w:t>4</w:t>
            </w:r>
            <w:r w:rsidRPr="00D64E95">
              <w:t>0 ГОДА</w:t>
            </w:r>
          </w:p>
          <w:p w:rsidR="007D4D6B" w:rsidRPr="00D64E95" w:rsidRDefault="007D4D6B" w:rsidP="00B52751">
            <w:r w:rsidRPr="00D64E95">
              <w:t>"ЧЕЛОВЕК - ЦЕНТР ИНВЕСТИЦИЙ"</w:t>
            </w:r>
          </w:p>
        </w:tc>
        <w:tc>
          <w:tcPr>
            <w:tcW w:w="4354" w:type="dxa"/>
            <w:shd w:val="clear" w:color="auto" w:fill="FFFFFF"/>
          </w:tcPr>
          <w:p w:rsidR="007D4D6B" w:rsidRPr="00D64E95" w:rsidRDefault="007D4D6B" w:rsidP="001259F3">
            <w:pPr>
              <w:rPr>
                <w:sz w:val="22"/>
                <w:szCs w:val="22"/>
              </w:rPr>
            </w:pPr>
            <w:bookmarkStart w:id="19" w:name="_Toc10466208"/>
            <w:bookmarkStart w:id="20" w:name="_Toc10552262"/>
            <w:r w:rsidRPr="00D64E95">
              <w:t xml:space="preserve">Постановление Правительства Калужской области от </w:t>
            </w:r>
            <w:r w:rsidR="001259F3">
              <w:t>15</w:t>
            </w:r>
            <w:r w:rsidRPr="00D64E95">
              <w:t>.</w:t>
            </w:r>
            <w:r w:rsidR="001259F3">
              <w:t>12</w:t>
            </w:r>
            <w:r w:rsidRPr="00D64E95">
              <w:t>.20</w:t>
            </w:r>
            <w:r w:rsidR="001259F3">
              <w:t>22</w:t>
            </w:r>
            <w:r w:rsidRPr="00D64E95">
              <w:t xml:space="preserve"> № </w:t>
            </w:r>
            <w:bookmarkEnd w:id="19"/>
            <w:bookmarkEnd w:id="20"/>
            <w:r w:rsidR="001259F3">
              <w:t>970</w:t>
            </w:r>
          </w:p>
        </w:tc>
      </w:tr>
      <w:tr w:rsidR="007D4D6B" w:rsidRPr="00D64E95" w:rsidTr="00B52751">
        <w:trPr>
          <w:cantSplit/>
          <w:trHeight w:val="208"/>
          <w:jc w:val="center"/>
        </w:trPr>
        <w:tc>
          <w:tcPr>
            <w:tcW w:w="425" w:type="dxa"/>
            <w:shd w:val="clear" w:color="auto" w:fill="F2F2F2"/>
          </w:tcPr>
          <w:p w:rsidR="007D4D6B" w:rsidRPr="00D64E95" w:rsidRDefault="007D4D6B" w:rsidP="00B52751">
            <w:pPr>
              <w:jc w:val="center"/>
              <w:rPr>
                <w:sz w:val="22"/>
                <w:szCs w:val="22"/>
              </w:rPr>
            </w:pPr>
            <w:r w:rsidRPr="00D64E95">
              <w:rPr>
                <w:sz w:val="22"/>
                <w:szCs w:val="22"/>
              </w:rPr>
              <w:t>4</w:t>
            </w:r>
          </w:p>
        </w:tc>
        <w:tc>
          <w:tcPr>
            <w:tcW w:w="4781" w:type="dxa"/>
            <w:shd w:val="clear" w:color="auto" w:fill="F2F2F2"/>
          </w:tcPr>
          <w:p w:rsidR="007D4D6B" w:rsidRPr="00D64E95" w:rsidRDefault="007D4D6B" w:rsidP="00B52751">
            <w:r w:rsidRPr="00D64E95">
              <w:t>ПЛАН МЕРОПРИЯТИЙ ПО РЕАЛИЗАЦИИ СТРАТЕГИИ СОЦИАЛЬНО-ЭКОНОМИЧЕСКОГО РАЗВИТИЯ КАЛУЖСКОЙ ОБЛАСТИ ДО 2030 ГОДА</w:t>
            </w:r>
          </w:p>
        </w:tc>
        <w:tc>
          <w:tcPr>
            <w:tcW w:w="4354" w:type="dxa"/>
            <w:shd w:val="clear" w:color="auto" w:fill="FFFFFF"/>
          </w:tcPr>
          <w:p w:rsidR="007D4D6B" w:rsidRPr="00D64E95" w:rsidRDefault="007D4D6B" w:rsidP="00B52751">
            <w:pPr>
              <w:rPr>
                <w:sz w:val="22"/>
                <w:szCs w:val="22"/>
              </w:rPr>
            </w:pPr>
            <w:bookmarkStart w:id="21" w:name="_Toc10466210"/>
            <w:bookmarkStart w:id="22" w:name="_Toc10552264"/>
            <w:r w:rsidRPr="00D64E95">
              <w:t>Постановлением Правительства Калужской области от 14.02.2019 № 107</w:t>
            </w:r>
            <w:bookmarkEnd w:id="21"/>
            <w:bookmarkEnd w:id="22"/>
          </w:p>
        </w:tc>
      </w:tr>
      <w:tr w:rsidR="007D4D6B" w:rsidRPr="00D64E95" w:rsidTr="00B52751">
        <w:trPr>
          <w:cantSplit/>
          <w:trHeight w:val="208"/>
          <w:jc w:val="center"/>
        </w:trPr>
        <w:tc>
          <w:tcPr>
            <w:tcW w:w="425" w:type="dxa"/>
            <w:shd w:val="clear" w:color="auto" w:fill="F2F2F2"/>
          </w:tcPr>
          <w:p w:rsidR="007D4D6B" w:rsidRPr="00D64E95" w:rsidRDefault="007D4D6B" w:rsidP="00B52751">
            <w:pPr>
              <w:jc w:val="center"/>
              <w:rPr>
                <w:sz w:val="22"/>
                <w:szCs w:val="22"/>
              </w:rPr>
            </w:pPr>
            <w:r w:rsidRPr="00D64E95">
              <w:rPr>
                <w:sz w:val="22"/>
                <w:szCs w:val="22"/>
              </w:rPr>
              <w:t>5</w:t>
            </w:r>
          </w:p>
        </w:tc>
        <w:tc>
          <w:tcPr>
            <w:tcW w:w="4781" w:type="dxa"/>
            <w:shd w:val="clear" w:color="auto" w:fill="F2F2F2"/>
          </w:tcPr>
          <w:p w:rsidR="007D4D6B" w:rsidRPr="00D64E95" w:rsidRDefault="007D4D6B" w:rsidP="00B52751">
            <w:r w:rsidRPr="00D64E95">
              <w:t>РЕГИОНАЛЬНАЯ ПРОГРАММА</w:t>
            </w:r>
          </w:p>
          <w:p w:rsidR="007D4D6B" w:rsidRPr="00D64E95" w:rsidRDefault="007D4D6B" w:rsidP="00B52751">
            <w:r w:rsidRPr="00D64E95">
              <w:t xml:space="preserve">ГАЗИФИКАЦИИ ЖИЛИЩНО-КОММУНАЛЬНОГО ХОЗЯЙСТВА, </w:t>
            </w:r>
            <w:proofErr w:type="gramStart"/>
            <w:r w:rsidRPr="00D64E95">
              <w:t>ПРОМЫШЛЕННЫХ</w:t>
            </w:r>
            <w:proofErr w:type="gramEnd"/>
          </w:p>
          <w:p w:rsidR="007D4D6B" w:rsidRPr="00D64E95" w:rsidRDefault="007D4D6B" w:rsidP="00B52751">
            <w:r w:rsidRPr="00D64E95">
              <w:t>И ИНЫХ ОРГАНИЗАЦИЙ КАЛУЖСКОЙ ОБЛАСТИ НА 201</w:t>
            </w:r>
            <w:r w:rsidR="00B66DE1">
              <w:t>9</w:t>
            </w:r>
            <w:r w:rsidRPr="00D64E95">
              <w:t xml:space="preserve"> - 202</w:t>
            </w:r>
            <w:r w:rsidR="00B66DE1">
              <w:t>8</w:t>
            </w:r>
            <w:r w:rsidRPr="00D64E95">
              <w:t xml:space="preserve"> ГОДЫ</w:t>
            </w:r>
          </w:p>
          <w:p w:rsidR="007D4D6B" w:rsidRPr="00D64E95" w:rsidRDefault="007D4D6B" w:rsidP="00B52751"/>
        </w:tc>
        <w:tc>
          <w:tcPr>
            <w:tcW w:w="4354" w:type="dxa"/>
            <w:shd w:val="clear" w:color="auto" w:fill="FFFFFF"/>
          </w:tcPr>
          <w:p w:rsidR="007D4D6B" w:rsidRPr="00D64E95" w:rsidRDefault="007D4D6B" w:rsidP="00B52751">
            <w:r w:rsidRPr="00D64E95">
              <w:t>Постановлением Правительства Калужской области от 22.03.2018 № 172</w:t>
            </w:r>
          </w:p>
          <w:p w:rsidR="007D4D6B" w:rsidRPr="00D64E95" w:rsidRDefault="007D4D6B" w:rsidP="00B52751">
            <w:r w:rsidRPr="00D64E95">
              <w:t>(с последующими изменениями)</w:t>
            </w:r>
          </w:p>
        </w:tc>
      </w:tr>
      <w:tr w:rsidR="007D4D6B" w:rsidRPr="00D86894" w:rsidTr="00B52751">
        <w:trPr>
          <w:cantSplit/>
          <w:trHeight w:val="208"/>
          <w:jc w:val="center"/>
        </w:trPr>
        <w:tc>
          <w:tcPr>
            <w:tcW w:w="425" w:type="dxa"/>
            <w:shd w:val="clear" w:color="auto" w:fill="F2F2F2"/>
          </w:tcPr>
          <w:p w:rsidR="007D4D6B" w:rsidRPr="00D64E95" w:rsidRDefault="007D4D6B" w:rsidP="00B52751">
            <w:pPr>
              <w:jc w:val="center"/>
              <w:rPr>
                <w:sz w:val="22"/>
                <w:szCs w:val="22"/>
              </w:rPr>
            </w:pPr>
            <w:r w:rsidRPr="00D64E95">
              <w:rPr>
                <w:sz w:val="22"/>
                <w:szCs w:val="22"/>
              </w:rPr>
              <w:t>6</w:t>
            </w:r>
          </w:p>
        </w:tc>
        <w:tc>
          <w:tcPr>
            <w:tcW w:w="4781" w:type="dxa"/>
            <w:shd w:val="clear" w:color="auto" w:fill="F2F2F2"/>
          </w:tcPr>
          <w:p w:rsidR="007D4D6B" w:rsidRPr="00D64E95" w:rsidRDefault="007D4D6B" w:rsidP="00B52751">
            <w:r w:rsidRPr="00D64E95">
              <w:t xml:space="preserve">Муниципальная  программа "Комплексное развитие сельских территорий в </w:t>
            </w:r>
            <w:proofErr w:type="spellStart"/>
            <w:r w:rsidR="001D6083" w:rsidRPr="00D64E95">
              <w:t>Сухинич</w:t>
            </w:r>
            <w:r w:rsidRPr="00D64E95">
              <w:t>ском</w:t>
            </w:r>
            <w:proofErr w:type="spellEnd"/>
            <w:r w:rsidRPr="00D64E95">
              <w:t xml:space="preserve"> районе </w:t>
            </w:r>
            <w:r w:rsidR="001D6083" w:rsidRPr="00D64E95">
              <w:t>на  2020-2025 годы</w:t>
            </w:r>
            <w:r w:rsidRPr="00D64E95">
              <w:t>»"</w:t>
            </w:r>
          </w:p>
          <w:p w:rsidR="007D4D6B" w:rsidRPr="00D64E95" w:rsidRDefault="007D4D6B" w:rsidP="00B52751"/>
        </w:tc>
        <w:tc>
          <w:tcPr>
            <w:tcW w:w="4354" w:type="dxa"/>
            <w:shd w:val="clear" w:color="auto" w:fill="FFFFFF"/>
          </w:tcPr>
          <w:p w:rsidR="007D4D6B" w:rsidRPr="00D64E95" w:rsidRDefault="007D4D6B" w:rsidP="00B52751">
            <w:r w:rsidRPr="00D64E95">
              <w:t>Постановлением администрации  МР «</w:t>
            </w:r>
            <w:r w:rsidR="00A56EC9" w:rsidRPr="00D64E95">
              <w:t>Сухиничский</w:t>
            </w:r>
            <w:r w:rsidRPr="00D64E95">
              <w:t xml:space="preserve">  район»  N</w:t>
            </w:r>
            <w:r w:rsidR="001D6083" w:rsidRPr="00D64E95">
              <w:t xml:space="preserve"> 764</w:t>
            </w:r>
            <w:r w:rsidRPr="00D64E95">
              <w:t xml:space="preserve"> от </w:t>
            </w:r>
            <w:r w:rsidR="001D6083" w:rsidRPr="00D64E95">
              <w:t>03</w:t>
            </w:r>
            <w:r w:rsidRPr="00D64E95">
              <w:t xml:space="preserve">.10.2019 г. </w:t>
            </w:r>
          </w:p>
          <w:p w:rsidR="007D4D6B" w:rsidRPr="00D64E95" w:rsidRDefault="007D4D6B" w:rsidP="00B52751"/>
        </w:tc>
      </w:tr>
    </w:tbl>
    <w:p w:rsidR="00DE56B5" w:rsidRPr="00D86894" w:rsidRDefault="00DE56B5" w:rsidP="00AB002A">
      <w:pPr>
        <w:pStyle w:val="1"/>
        <w:spacing w:line="240" w:lineRule="auto"/>
        <w:ind w:left="431" w:hanging="431"/>
        <w:rPr>
          <w:sz w:val="28"/>
          <w:szCs w:val="28"/>
          <w:highlight w:val="yellow"/>
        </w:rPr>
        <w:sectPr w:rsidR="00DE56B5" w:rsidRPr="00D86894" w:rsidSect="00D479FC">
          <w:footerReference w:type="default" r:id="rId15"/>
          <w:pgSz w:w="11906" w:h="16838"/>
          <w:pgMar w:top="851" w:right="707" w:bottom="851" w:left="1644" w:header="709" w:footer="367" w:gutter="0"/>
          <w:pgNumType w:start="11"/>
          <w:cols w:space="720"/>
          <w:docGrid w:linePitch="360"/>
        </w:sectPr>
      </w:pPr>
    </w:p>
    <w:p w:rsidR="00951034" w:rsidRPr="00D911ED" w:rsidRDefault="00951034" w:rsidP="00AB002A">
      <w:pPr>
        <w:pStyle w:val="1"/>
        <w:spacing w:line="240" w:lineRule="auto"/>
        <w:ind w:left="431" w:hanging="431"/>
        <w:rPr>
          <w:sz w:val="28"/>
          <w:szCs w:val="28"/>
        </w:rPr>
      </w:pPr>
      <w:bookmarkStart w:id="23" w:name="_Toc69288586"/>
      <w:bookmarkStart w:id="24" w:name="_Toc77080296"/>
      <w:bookmarkStart w:id="25" w:name="_Toc79152094"/>
      <w:bookmarkStart w:id="26" w:name="_Toc132705940"/>
      <w:r w:rsidRPr="00D911ED">
        <w:rPr>
          <w:sz w:val="28"/>
          <w:szCs w:val="28"/>
          <w:lang w:val="en-US"/>
        </w:rPr>
        <w:lastRenderedPageBreak/>
        <w:t>II</w:t>
      </w:r>
      <w:r w:rsidRPr="00D911ED">
        <w:rPr>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proofErr w:type="gramStart"/>
      <w:r w:rsidRPr="00D911ED">
        <w:rPr>
          <w:sz w:val="28"/>
          <w:szCs w:val="28"/>
        </w:rPr>
        <w:t>направлений  развития</w:t>
      </w:r>
      <w:proofErr w:type="gramEnd"/>
      <w:r w:rsidRPr="00D911ED">
        <w:rPr>
          <w:sz w:val="28"/>
          <w:szCs w:val="28"/>
        </w:rPr>
        <w:t xml:space="preserve"> этих территорий и прогнозируемых ограничений их использования</w:t>
      </w:r>
      <w:bookmarkEnd w:id="23"/>
      <w:bookmarkEnd w:id="24"/>
      <w:bookmarkEnd w:id="25"/>
      <w:bookmarkEnd w:id="26"/>
    </w:p>
    <w:p w:rsidR="00312AB2" w:rsidRPr="00D911ED" w:rsidRDefault="00312AB2" w:rsidP="00A51092">
      <w:pPr>
        <w:pStyle w:val="2"/>
        <w:spacing w:before="120" w:after="120"/>
        <w:ind w:left="578" w:hanging="578"/>
        <w:rPr>
          <w:sz w:val="28"/>
          <w:szCs w:val="28"/>
        </w:rPr>
      </w:pPr>
      <w:bookmarkStart w:id="27" w:name="__RefHeading__374_1612356966"/>
      <w:bookmarkStart w:id="28" w:name="__RefHeading__110_1539069001"/>
      <w:bookmarkStart w:id="29" w:name="__RefHeading__308_276625223"/>
      <w:bookmarkStart w:id="30" w:name="__RefHeading__472_670117999"/>
      <w:bookmarkStart w:id="31" w:name="__RefHeading__79_1212657833"/>
      <w:bookmarkStart w:id="32" w:name="__RefHeading__142_1585558239"/>
      <w:bookmarkStart w:id="33" w:name="__RefHeading__836_1612356966"/>
      <w:bookmarkStart w:id="34" w:name="_Toc69288587"/>
      <w:bookmarkStart w:id="35" w:name="_Toc77080297"/>
      <w:bookmarkStart w:id="36" w:name="_Toc79152095"/>
      <w:bookmarkStart w:id="37" w:name="_Toc132705941"/>
      <w:bookmarkEnd w:id="27"/>
      <w:bookmarkEnd w:id="28"/>
      <w:bookmarkEnd w:id="29"/>
      <w:bookmarkEnd w:id="30"/>
      <w:bookmarkEnd w:id="31"/>
      <w:bookmarkEnd w:id="32"/>
      <w:bookmarkEnd w:id="33"/>
      <w:r w:rsidRPr="00D911ED">
        <w:rPr>
          <w:sz w:val="28"/>
          <w:szCs w:val="28"/>
        </w:rPr>
        <w:t>I</w:t>
      </w:r>
      <w:r w:rsidR="00951034" w:rsidRPr="00D911ED">
        <w:rPr>
          <w:sz w:val="28"/>
          <w:szCs w:val="28"/>
          <w:lang w:val="en-US"/>
        </w:rPr>
        <w:t>I</w:t>
      </w:r>
      <w:r w:rsidR="00951034" w:rsidRPr="00D911ED">
        <w:rPr>
          <w:sz w:val="28"/>
          <w:szCs w:val="28"/>
        </w:rPr>
        <w:t>.</w:t>
      </w:r>
      <w:r w:rsidR="00951034" w:rsidRPr="00D911ED">
        <w:rPr>
          <w:sz w:val="28"/>
          <w:szCs w:val="28"/>
          <w:lang w:val="en-US"/>
        </w:rPr>
        <w:t>1</w:t>
      </w:r>
      <w:r w:rsidRPr="00D911ED">
        <w:rPr>
          <w:sz w:val="28"/>
          <w:szCs w:val="28"/>
        </w:rPr>
        <w:t xml:space="preserve"> Общие сведения</w:t>
      </w:r>
      <w:bookmarkEnd w:id="34"/>
      <w:bookmarkEnd w:id="35"/>
      <w:bookmarkEnd w:id="36"/>
      <w:bookmarkEnd w:id="37"/>
    </w:p>
    <w:p w:rsidR="00D911ED" w:rsidRPr="00835DC4" w:rsidRDefault="00D911ED" w:rsidP="00D911ED">
      <w:pPr>
        <w:pStyle w:val="affffb"/>
        <w:spacing w:line="360" w:lineRule="auto"/>
        <w:rPr>
          <w:sz w:val="26"/>
          <w:szCs w:val="26"/>
        </w:rPr>
      </w:pPr>
      <w:r w:rsidRPr="00835DC4">
        <w:rPr>
          <w:b/>
          <w:sz w:val="26"/>
          <w:szCs w:val="26"/>
        </w:rPr>
        <w:t>Сельское поселение «Деревня Верховая»</w:t>
      </w:r>
      <w:r w:rsidRPr="00835DC4">
        <w:rPr>
          <w:sz w:val="26"/>
          <w:szCs w:val="26"/>
        </w:rPr>
        <w:t xml:space="preserve"> располагается в северной части Сухиничского района Калужской области и граничит: </w:t>
      </w:r>
    </w:p>
    <w:p w:rsidR="00D911ED" w:rsidRPr="00835DC4" w:rsidRDefault="00D911ED" w:rsidP="00D911ED">
      <w:pPr>
        <w:pStyle w:val="affffb"/>
        <w:numPr>
          <w:ilvl w:val="0"/>
          <w:numId w:val="29"/>
        </w:numPr>
        <w:spacing w:line="360" w:lineRule="auto"/>
        <w:ind w:left="0" w:firstLine="709"/>
        <w:rPr>
          <w:sz w:val="26"/>
          <w:szCs w:val="26"/>
        </w:rPr>
      </w:pPr>
      <w:r w:rsidRPr="00835DC4">
        <w:rPr>
          <w:sz w:val="26"/>
          <w:szCs w:val="26"/>
        </w:rPr>
        <w:t xml:space="preserve">На севере с </w:t>
      </w:r>
      <w:proofErr w:type="spellStart"/>
      <w:r w:rsidRPr="00835DC4">
        <w:rPr>
          <w:sz w:val="26"/>
          <w:szCs w:val="26"/>
        </w:rPr>
        <w:t>Мещовским</w:t>
      </w:r>
      <w:proofErr w:type="spellEnd"/>
      <w:r w:rsidRPr="00835DC4">
        <w:rPr>
          <w:sz w:val="26"/>
          <w:szCs w:val="26"/>
        </w:rPr>
        <w:t xml:space="preserve"> районом;</w:t>
      </w:r>
    </w:p>
    <w:p w:rsidR="00D911ED" w:rsidRPr="00835DC4" w:rsidRDefault="00D911ED" w:rsidP="00D911ED">
      <w:pPr>
        <w:pStyle w:val="affffb"/>
        <w:numPr>
          <w:ilvl w:val="0"/>
          <w:numId w:val="29"/>
        </w:numPr>
        <w:spacing w:line="360" w:lineRule="auto"/>
        <w:ind w:left="0" w:firstLine="709"/>
        <w:rPr>
          <w:sz w:val="26"/>
          <w:szCs w:val="26"/>
        </w:rPr>
      </w:pPr>
      <w:r w:rsidRPr="00835DC4">
        <w:rPr>
          <w:sz w:val="26"/>
          <w:szCs w:val="26"/>
        </w:rPr>
        <w:t xml:space="preserve">На востоке с СП «Деревня Юрьево» и СП «Деревня </w:t>
      </w:r>
      <w:proofErr w:type="spellStart"/>
      <w:r w:rsidRPr="00835DC4">
        <w:rPr>
          <w:sz w:val="26"/>
          <w:szCs w:val="26"/>
        </w:rPr>
        <w:t>Глазково</w:t>
      </w:r>
      <w:proofErr w:type="spellEnd"/>
      <w:r w:rsidRPr="00835DC4">
        <w:rPr>
          <w:sz w:val="26"/>
          <w:szCs w:val="26"/>
        </w:rPr>
        <w:t>»;</w:t>
      </w:r>
    </w:p>
    <w:p w:rsidR="00D911ED" w:rsidRPr="00835DC4" w:rsidRDefault="00D911ED" w:rsidP="00D911ED">
      <w:pPr>
        <w:pStyle w:val="affffb"/>
        <w:numPr>
          <w:ilvl w:val="0"/>
          <w:numId w:val="29"/>
        </w:numPr>
        <w:spacing w:line="360" w:lineRule="auto"/>
        <w:ind w:left="0" w:firstLine="709"/>
        <w:rPr>
          <w:sz w:val="26"/>
          <w:szCs w:val="26"/>
        </w:rPr>
      </w:pPr>
      <w:r w:rsidRPr="00835DC4">
        <w:rPr>
          <w:sz w:val="26"/>
          <w:szCs w:val="26"/>
        </w:rPr>
        <w:t xml:space="preserve">На  юге с СП «Деревня </w:t>
      </w:r>
      <w:proofErr w:type="spellStart"/>
      <w:r w:rsidRPr="00835DC4">
        <w:rPr>
          <w:sz w:val="26"/>
          <w:szCs w:val="26"/>
        </w:rPr>
        <w:t>Алнеры</w:t>
      </w:r>
      <w:proofErr w:type="spellEnd"/>
      <w:r w:rsidRPr="00835DC4">
        <w:rPr>
          <w:sz w:val="26"/>
          <w:szCs w:val="26"/>
        </w:rPr>
        <w:t>»;</w:t>
      </w:r>
    </w:p>
    <w:p w:rsidR="00D911ED" w:rsidRPr="00835DC4" w:rsidRDefault="00D911ED" w:rsidP="00D911ED">
      <w:pPr>
        <w:pStyle w:val="affffb"/>
        <w:numPr>
          <w:ilvl w:val="0"/>
          <w:numId w:val="29"/>
        </w:numPr>
        <w:spacing w:line="360" w:lineRule="auto"/>
        <w:ind w:left="0" w:firstLine="709"/>
        <w:rPr>
          <w:sz w:val="26"/>
          <w:szCs w:val="26"/>
        </w:rPr>
      </w:pPr>
      <w:r w:rsidRPr="00835DC4">
        <w:rPr>
          <w:sz w:val="26"/>
          <w:szCs w:val="26"/>
        </w:rPr>
        <w:t>На западе с СП «Село Шлиппово».</w:t>
      </w:r>
    </w:p>
    <w:p w:rsidR="00817C7A" w:rsidRPr="00D911ED" w:rsidRDefault="00817C7A" w:rsidP="00817C7A">
      <w:pPr>
        <w:spacing w:line="360" w:lineRule="auto"/>
        <w:ind w:firstLine="709"/>
        <w:jc w:val="both"/>
        <w:rPr>
          <w:sz w:val="26"/>
          <w:szCs w:val="26"/>
        </w:rPr>
      </w:pPr>
      <w:r w:rsidRPr="00D911ED">
        <w:rPr>
          <w:b/>
          <w:sz w:val="26"/>
          <w:szCs w:val="26"/>
        </w:rPr>
        <w:t>Территория</w:t>
      </w:r>
      <w:r w:rsidRPr="00D911ED">
        <w:rPr>
          <w:sz w:val="26"/>
          <w:szCs w:val="26"/>
        </w:rPr>
        <w:t xml:space="preserve"> –</w:t>
      </w:r>
      <w:r w:rsidR="00D911ED" w:rsidRPr="00D911ED">
        <w:rPr>
          <w:sz w:val="26"/>
          <w:szCs w:val="26"/>
        </w:rPr>
        <w:t xml:space="preserve"> 4533.59</w:t>
      </w:r>
      <w:r w:rsidRPr="00D911ED">
        <w:rPr>
          <w:sz w:val="26"/>
          <w:szCs w:val="26"/>
        </w:rPr>
        <w:t xml:space="preserve"> га или 2,4% от площади Сухиничского района.</w:t>
      </w:r>
    </w:p>
    <w:p w:rsidR="00817C7A" w:rsidRPr="00835DC4" w:rsidRDefault="00817C7A" w:rsidP="00817C7A">
      <w:pPr>
        <w:spacing w:line="360" w:lineRule="auto"/>
        <w:ind w:firstLine="709"/>
        <w:jc w:val="both"/>
        <w:rPr>
          <w:sz w:val="26"/>
          <w:szCs w:val="26"/>
        </w:rPr>
      </w:pPr>
      <w:r w:rsidRPr="00835DC4">
        <w:rPr>
          <w:b/>
          <w:sz w:val="26"/>
          <w:szCs w:val="26"/>
        </w:rPr>
        <w:t>Население</w:t>
      </w:r>
      <w:r w:rsidRPr="00835DC4">
        <w:rPr>
          <w:sz w:val="26"/>
          <w:szCs w:val="26"/>
        </w:rPr>
        <w:t xml:space="preserve"> сельского поселения составляет </w:t>
      </w:r>
      <w:r w:rsidR="00835DC4" w:rsidRPr="00835DC4">
        <w:rPr>
          <w:sz w:val="26"/>
          <w:szCs w:val="26"/>
        </w:rPr>
        <w:t>261</w:t>
      </w:r>
      <w:r w:rsidRPr="00835DC4">
        <w:rPr>
          <w:sz w:val="26"/>
          <w:szCs w:val="26"/>
        </w:rPr>
        <w:t xml:space="preserve"> чел. на 01.01.2021 г. </w:t>
      </w:r>
    </w:p>
    <w:p w:rsidR="00835DC4" w:rsidRPr="00835DC4" w:rsidRDefault="00835DC4" w:rsidP="00835DC4">
      <w:pPr>
        <w:pStyle w:val="ConsPlusCell"/>
        <w:spacing w:line="360" w:lineRule="auto"/>
        <w:ind w:firstLine="709"/>
        <w:jc w:val="both"/>
        <w:rPr>
          <w:rFonts w:ascii="Times New Roman" w:hAnsi="Times New Roman" w:cs="Times New Roman"/>
          <w:sz w:val="26"/>
          <w:szCs w:val="26"/>
        </w:rPr>
      </w:pPr>
      <w:proofErr w:type="gramStart"/>
      <w:r w:rsidRPr="00835DC4">
        <w:rPr>
          <w:rFonts w:ascii="Times New Roman" w:hAnsi="Times New Roman" w:cs="Times New Roman"/>
          <w:b/>
          <w:sz w:val="26"/>
          <w:szCs w:val="26"/>
        </w:rPr>
        <w:t>В состав</w:t>
      </w:r>
      <w:r w:rsidRPr="00835DC4">
        <w:rPr>
          <w:rFonts w:ascii="Times New Roman" w:hAnsi="Times New Roman" w:cs="Times New Roman"/>
          <w:sz w:val="26"/>
          <w:szCs w:val="26"/>
        </w:rPr>
        <w:t xml:space="preserve"> сельского поселения «Деревня Верховая» входят 6 населенных пунктов: дер. Верховая, дер. </w:t>
      </w:r>
      <w:proofErr w:type="spellStart"/>
      <w:r w:rsidRPr="00835DC4">
        <w:rPr>
          <w:rFonts w:ascii="Times New Roman" w:hAnsi="Times New Roman" w:cs="Times New Roman"/>
          <w:sz w:val="26"/>
          <w:szCs w:val="26"/>
        </w:rPr>
        <w:t>Опышково</w:t>
      </w:r>
      <w:proofErr w:type="spellEnd"/>
      <w:r w:rsidRPr="00835DC4">
        <w:rPr>
          <w:rFonts w:ascii="Times New Roman" w:hAnsi="Times New Roman" w:cs="Times New Roman"/>
          <w:sz w:val="26"/>
          <w:szCs w:val="26"/>
        </w:rPr>
        <w:t xml:space="preserve">, дер. Слобода, дер. </w:t>
      </w:r>
      <w:proofErr w:type="spellStart"/>
      <w:r w:rsidRPr="00835DC4">
        <w:rPr>
          <w:rFonts w:ascii="Times New Roman" w:hAnsi="Times New Roman" w:cs="Times New Roman"/>
          <w:sz w:val="26"/>
          <w:szCs w:val="26"/>
        </w:rPr>
        <w:t>Суббочево</w:t>
      </w:r>
      <w:proofErr w:type="spellEnd"/>
      <w:r w:rsidRPr="00835DC4">
        <w:rPr>
          <w:rFonts w:ascii="Times New Roman" w:hAnsi="Times New Roman" w:cs="Times New Roman"/>
          <w:sz w:val="26"/>
          <w:szCs w:val="26"/>
        </w:rPr>
        <w:t xml:space="preserve">, дер. </w:t>
      </w:r>
      <w:proofErr w:type="spellStart"/>
      <w:r w:rsidRPr="00835DC4">
        <w:rPr>
          <w:rFonts w:ascii="Times New Roman" w:hAnsi="Times New Roman" w:cs="Times New Roman"/>
          <w:sz w:val="26"/>
          <w:szCs w:val="26"/>
        </w:rPr>
        <w:t>Уколово</w:t>
      </w:r>
      <w:proofErr w:type="spellEnd"/>
      <w:r w:rsidRPr="00835DC4">
        <w:rPr>
          <w:rFonts w:ascii="Times New Roman" w:hAnsi="Times New Roman" w:cs="Times New Roman"/>
          <w:sz w:val="26"/>
          <w:szCs w:val="26"/>
        </w:rPr>
        <w:t>, с. Фролово.</w:t>
      </w:r>
      <w:proofErr w:type="gramEnd"/>
    </w:p>
    <w:p w:rsidR="00835DC4" w:rsidRPr="00835DC4" w:rsidRDefault="00835DC4" w:rsidP="00835DC4">
      <w:pPr>
        <w:spacing w:line="360" w:lineRule="auto"/>
        <w:ind w:firstLine="709"/>
        <w:jc w:val="both"/>
        <w:rPr>
          <w:sz w:val="26"/>
          <w:szCs w:val="26"/>
        </w:rPr>
      </w:pPr>
      <w:r w:rsidRPr="00835DC4">
        <w:rPr>
          <w:b/>
          <w:sz w:val="26"/>
          <w:szCs w:val="26"/>
        </w:rPr>
        <w:t>Центром</w:t>
      </w:r>
      <w:r w:rsidRPr="00835DC4">
        <w:rPr>
          <w:sz w:val="26"/>
          <w:szCs w:val="26"/>
        </w:rPr>
        <w:t xml:space="preserve"> сельского поселения является дер. </w:t>
      </w:r>
      <w:proofErr w:type="gramStart"/>
      <w:r w:rsidRPr="00835DC4">
        <w:rPr>
          <w:sz w:val="26"/>
          <w:szCs w:val="26"/>
        </w:rPr>
        <w:t>Верховая</w:t>
      </w:r>
      <w:proofErr w:type="gramEnd"/>
      <w:r w:rsidRPr="00835DC4">
        <w:rPr>
          <w:sz w:val="26"/>
          <w:szCs w:val="26"/>
        </w:rPr>
        <w:t>, где проживает около 79% всего населения муниципального образования.</w:t>
      </w:r>
    </w:p>
    <w:p w:rsidR="00835DC4" w:rsidRPr="00835DC4" w:rsidRDefault="00835DC4" w:rsidP="00835DC4">
      <w:pPr>
        <w:spacing w:line="360" w:lineRule="auto"/>
        <w:ind w:firstLine="709"/>
        <w:jc w:val="both"/>
        <w:rPr>
          <w:sz w:val="26"/>
          <w:szCs w:val="26"/>
        </w:rPr>
      </w:pPr>
      <w:r w:rsidRPr="00835DC4">
        <w:rPr>
          <w:b/>
          <w:sz w:val="26"/>
          <w:szCs w:val="26"/>
        </w:rPr>
        <w:t>Расстояние</w:t>
      </w:r>
      <w:r w:rsidRPr="00835DC4">
        <w:rPr>
          <w:sz w:val="26"/>
          <w:szCs w:val="26"/>
        </w:rPr>
        <w:t xml:space="preserve"> от центра поселения до районного центра (г. Сухиничи) – 12 км, до регионального центра (г. Калуга) – 88 км.</w:t>
      </w:r>
    </w:p>
    <w:p w:rsidR="00477A56" w:rsidRPr="00835DC4" w:rsidRDefault="00477A56" w:rsidP="00835DC4">
      <w:pPr>
        <w:pStyle w:val="afff6"/>
        <w:suppressAutoHyphens/>
        <w:spacing w:line="360" w:lineRule="auto"/>
        <w:ind w:firstLine="708"/>
        <w:jc w:val="both"/>
        <w:rPr>
          <w:i/>
          <w:color w:val="000000"/>
          <w:sz w:val="26"/>
          <w:szCs w:val="26"/>
        </w:rPr>
      </w:pPr>
      <w:r w:rsidRPr="00835DC4">
        <w:rPr>
          <w:i/>
          <w:color w:val="000000"/>
          <w:sz w:val="26"/>
          <w:szCs w:val="26"/>
        </w:rPr>
        <w:t xml:space="preserve">Картографическое описание границ сельского поселения </w:t>
      </w:r>
      <w:r w:rsidR="00014B8A" w:rsidRPr="00835DC4">
        <w:rPr>
          <w:i/>
          <w:color w:val="000000"/>
          <w:sz w:val="26"/>
          <w:szCs w:val="26"/>
        </w:rPr>
        <w:t>«</w:t>
      </w:r>
      <w:r w:rsidR="00A56EC9" w:rsidRPr="00835DC4">
        <w:rPr>
          <w:i/>
          <w:color w:val="000000"/>
          <w:sz w:val="26"/>
          <w:szCs w:val="26"/>
        </w:rPr>
        <w:t xml:space="preserve">Деревня </w:t>
      </w:r>
      <w:r w:rsidR="00D86894" w:rsidRPr="00835DC4">
        <w:rPr>
          <w:i/>
          <w:color w:val="000000"/>
          <w:sz w:val="26"/>
          <w:szCs w:val="26"/>
        </w:rPr>
        <w:t>Верховая</w:t>
      </w:r>
      <w:r w:rsidR="00014B8A" w:rsidRPr="00835DC4">
        <w:rPr>
          <w:i/>
          <w:color w:val="000000"/>
          <w:sz w:val="26"/>
          <w:szCs w:val="26"/>
        </w:rPr>
        <w:t>»</w:t>
      </w:r>
      <w:r w:rsidRPr="00835DC4">
        <w:rPr>
          <w:i/>
          <w:color w:val="000000"/>
          <w:sz w:val="26"/>
          <w:szCs w:val="26"/>
        </w:rPr>
        <w:t>:</w:t>
      </w:r>
      <w:r w:rsidR="00233904" w:rsidRPr="00835DC4">
        <w:rPr>
          <w:i/>
          <w:color w:val="000000"/>
          <w:sz w:val="26"/>
          <w:szCs w:val="26"/>
        </w:rPr>
        <w:t xml:space="preserve"> </w:t>
      </w:r>
    </w:p>
    <w:p w:rsidR="00233904" w:rsidRPr="00835DC4" w:rsidRDefault="00233904" w:rsidP="00835DC4">
      <w:pPr>
        <w:spacing w:line="360" w:lineRule="auto"/>
        <w:ind w:firstLine="709"/>
        <w:jc w:val="both"/>
        <w:rPr>
          <w:sz w:val="26"/>
          <w:szCs w:val="26"/>
        </w:rPr>
      </w:pPr>
      <w:r w:rsidRPr="00835DC4">
        <w:rPr>
          <w:sz w:val="26"/>
          <w:szCs w:val="26"/>
        </w:rPr>
        <w:t>Текстовое описание границы сельского поселения "</w:t>
      </w:r>
      <w:r w:rsidR="00A56EC9" w:rsidRPr="00835DC4">
        <w:rPr>
          <w:sz w:val="26"/>
          <w:szCs w:val="26"/>
        </w:rPr>
        <w:t xml:space="preserve">Деревня </w:t>
      </w:r>
      <w:r w:rsidR="00D86894" w:rsidRPr="00835DC4">
        <w:rPr>
          <w:sz w:val="26"/>
          <w:szCs w:val="26"/>
        </w:rPr>
        <w:t>Верховая</w:t>
      </w:r>
      <w:r w:rsidRPr="00835DC4">
        <w:rPr>
          <w:sz w:val="26"/>
          <w:szCs w:val="26"/>
        </w:rPr>
        <w:t>" произведено согласно цифровым обозначениям в направлении север - восток - юг - запад.</w:t>
      </w:r>
    </w:p>
    <w:p w:rsidR="009461E1" w:rsidRPr="009461E1" w:rsidRDefault="009461E1" w:rsidP="009461E1">
      <w:pPr>
        <w:spacing w:line="360" w:lineRule="auto"/>
        <w:ind w:firstLine="709"/>
        <w:jc w:val="both"/>
        <w:rPr>
          <w:sz w:val="26"/>
          <w:szCs w:val="26"/>
        </w:rPr>
      </w:pPr>
      <w:bookmarkStart w:id="38" w:name="_Toc69288588"/>
      <w:bookmarkStart w:id="39" w:name="_Toc77080298"/>
      <w:r w:rsidRPr="009461E1">
        <w:rPr>
          <w:sz w:val="26"/>
          <w:szCs w:val="26"/>
        </w:rPr>
        <w:t>Граница сельского поселения "Деревня Верховая" проходит следующим образом:</w:t>
      </w:r>
    </w:p>
    <w:p w:rsidR="009461E1" w:rsidRPr="009461E1" w:rsidRDefault="009461E1" w:rsidP="009461E1">
      <w:pPr>
        <w:spacing w:line="360" w:lineRule="auto"/>
        <w:ind w:firstLine="709"/>
        <w:jc w:val="both"/>
        <w:rPr>
          <w:sz w:val="26"/>
          <w:szCs w:val="26"/>
        </w:rPr>
      </w:pPr>
      <w:r w:rsidRPr="009461E1">
        <w:rPr>
          <w:sz w:val="26"/>
          <w:szCs w:val="26"/>
        </w:rPr>
        <w:t xml:space="preserve">1) от точки 1, находящейся севернее </w:t>
      </w:r>
      <w:proofErr w:type="spellStart"/>
      <w:r w:rsidRPr="009461E1">
        <w:rPr>
          <w:sz w:val="26"/>
          <w:szCs w:val="26"/>
        </w:rPr>
        <w:t>ур</w:t>
      </w:r>
      <w:proofErr w:type="spellEnd"/>
      <w:r w:rsidRPr="009461E1">
        <w:rPr>
          <w:sz w:val="26"/>
          <w:szCs w:val="26"/>
        </w:rPr>
        <w:t xml:space="preserve">. </w:t>
      </w:r>
      <w:proofErr w:type="spellStart"/>
      <w:r w:rsidRPr="009461E1">
        <w:rPr>
          <w:sz w:val="26"/>
          <w:szCs w:val="26"/>
        </w:rPr>
        <w:t>Тугань</w:t>
      </w:r>
      <w:proofErr w:type="spellEnd"/>
      <w:r w:rsidRPr="009461E1">
        <w:rPr>
          <w:sz w:val="26"/>
          <w:szCs w:val="26"/>
        </w:rPr>
        <w:t xml:space="preserve"> и в 66 м севернее от проселочной дороги </w:t>
      </w:r>
      <w:proofErr w:type="spellStart"/>
      <w:r w:rsidRPr="009461E1">
        <w:rPr>
          <w:sz w:val="26"/>
          <w:szCs w:val="26"/>
        </w:rPr>
        <w:t>Горохово</w:t>
      </w:r>
      <w:proofErr w:type="spellEnd"/>
      <w:r w:rsidRPr="009461E1">
        <w:rPr>
          <w:sz w:val="26"/>
          <w:szCs w:val="26"/>
        </w:rPr>
        <w:t xml:space="preserve"> - </w:t>
      </w:r>
      <w:proofErr w:type="spellStart"/>
      <w:r w:rsidRPr="009461E1">
        <w:rPr>
          <w:sz w:val="26"/>
          <w:szCs w:val="26"/>
        </w:rPr>
        <w:t>Суббочево</w:t>
      </w:r>
      <w:proofErr w:type="spellEnd"/>
      <w:r w:rsidRPr="009461E1">
        <w:rPr>
          <w:sz w:val="26"/>
          <w:szCs w:val="26"/>
        </w:rPr>
        <w:t xml:space="preserve">, в общем юго-западном направлении 3440 м по северной границе лесного квартала N 1 Сухиничского участкового лесничества </w:t>
      </w:r>
      <w:proofErr w:type="spellStart"/>
      <w:r w:rsidRPr="009461E1">
        <w:rPr>
          <w:sz w:val="26"/>
          <w:szCs w:val="26"/>
        </w:rPr>
        <w:t>Мещовского</w:t>
      </w:r>
      <w:proofErr w:type="spellEnd"/>
      <w:r w:rsidRPr="009461E1">
        <w:rPr>
          <w:sz w:val="26"/>
          <w:szCs w:val="26"/>
        </w:rPr>
        <w:t xml:space="preserve"> лесничества и по границе муниципального образования "Мещовский район" до точки 66;</w:t>
      </w:r>
    </w:p>
    <w:p w:rsidR="009461E1" w:rsidRPr="009461E1" w:rsidRDefault="009461E1" w:rsidP="009461E1">
      <w:pPr>
        <w:spacing w:line="360" w:lineRule="auto"/>
        <w:ind w:firstLine="709"/>
        <w:jc w:val="both"/>
        <w:rPr>
          <w:sz w:val="26"/>
          <w:szCs w:val="26"/>
        </w:rPr>
      </w:pPr>
      <w:r w:rsidRPr="009461E1">
        <w:rPr>
          <w:sz w:val="26"/>
          <w:szCs w:val="26"/>
        </w:rPr>
        <w:t>2) от точки 66 в общем северо-восточном направлении 3592 м по границе муниципального образования "Мещовский район", пересекая автомобильную дорогу Мещовск - М3 "Украина" и ЛЭП, до точки 91;</w:t>
      </w:r>
    </w:p>
    <w:p w:rsidR="009461E1" w:rsidRPr="009461E1" w:rsidRDefault="009461E1" w:rsidP="009461E1">
      <w:pPr>
        <w:spacing w:line="360" w:lineRule="auto"/>
        <w:ind w:firstLine="709"/>
        <w:jc w:val="both"/>
        <w:rPr>
          <w:sz w:val="26"/>
          <w:szCs w:val="26"/>
        </w:rPr>
      </w:pPr>
      <w:r w:rsidRPr="009461E1">
        <w:rPr>
          <w:sz w:val="26"/>
          <w:szCs w:val="26"/>
        </w:rPr>
        <w:t xml:space="preserve">3) от точки 91 в общем юго-восточном направлении 5315 м по границе муниципального образования "Мещовский район", пересекая проселочную дорогу </w:t>
      </w:r>
      <w:proofErr w:type="spellStart"/>
      <w:r w:rsidRPr="009461E1">
        <w:rPr>
          <w:sz w:val="26"/>
          <w:szCs w:val="26"/>
        </w:rPr>
        <w:t>Збуново</w:t>
      </w:r>
      <w:proofErr w:type="spellEnd"/>
      <w:r w:rsidRPr="009461E1">
        <w:rPr>
          <w:sz w:val="26"/>
          <w:szCs w:val="26"/>
        </w:rPr>
        <w:t xml:space="preserve"> - Фролово и безымянный ручей, до пересечения границ муниципальных </w:t>
      </w:r>
      <w:r w:rsidRPr="009461E1">
        <w:rPr>
          <w:sz w:val="26"/>
          <w:szCs w:val="26"/>
        </w:rPr>
        <w:lastRenderedPageBreak/>
        <w:t>образований "Деревня Верховая", "Деревня Юрьево", "Мещовский район" (узловая точка 228);</w:t>
      </w:r>
    </w:p>
    <w:p w:rsidR="009461E1" w:rsidRPr="009461E1" w:rsidRDefault="009461E1" w:rsidP="009461E1">
      <w:pPr>
        <w:spacing w:line="360" w:lineRule="auto"/>
        <w:ind w:firstLine="709"/>
        <w:jc w:val="both"/>
        <w:rPr>
          <w:sz w:val="26"/>
          <w:szCs w:val="26"/>
        </w:rPr>
      </w:pPr>
      <w:r w:rsidRPr="009461E1">
        <w:rPr>
          <w:sz w:val="26"/>
          <w:szCs w:val="26"/>
        </w:rPr>
        <w:t xml:space="preserve">4) от узловой точки 228 в юго-западном направлении 351 м по краю леса до пересечения границ муниципальных образований "Деревня Верховая", "Деревня </w:t>
      </w:r>
      <w:proofErr w:type="gramStart"/>
      <w:r w:rsidRPr="009461E1">
        <w:rPr>
          <w:sz w:val="26"/>
          <w:szCs w:val="26"/>
        </w:rPr>
        <w:t>Юрьево</w:t>
      </w:r>
      <w:proofErr w:type="gramEnd"/>
      <w:r w:rsidRPr="009461E1">
        <w:rPr>
          <w:sz w:val="26"/>
          <w:szCs w:val="26"/>
        </w:rPr>
        <w:t xml:space="preserve">", "Деревня </w:t>
      </w:r>
      <w:proofErr w:type="spellStart"/>
      <w:r w:rsidRPr="009461E1">
        <w:rPr>
          <w:sz w:val="26"/>
          <w:szCs w:val="26"/>
        </w:rPr>
        <w:t>Глазково</w:t>
      </w:r>
      <w:proofErr w:type="spellEnd"/>
      <w:r w:rsidRPr="009461E1">
        <w:rPr>
          <w:sz w:val="26"/>
          <w:szCs w:val="26"/>
        </w:rPr>
        <w:t>" (узловая точка 231);</w:t>
      </w:r>
    </w:p>
    <w:p w:rsidR="009461E1" w:rsidRPr="009461E1" w:rsidRDefault="009461E1" w:rsidP="009461E1">
      <w:pPr>
        <w:spacing w:line="360" w:lineRule="auto"/>
        <w:ind w:firstLine="709"/>
        <w:jc w:val="both"/>
        <w:rPr>
          <w:sz w:val="26"/>
          <w:szCs w:val="26"/>
        </w:rPr>
      </w:pPr>
      <w:r w:rsidRPr="009461E1">
        <w:rPr>
          <w:sz w:val="26"/>
          <w:szCs w:val="26"/>
        </w:rPr>
        <w:t>5) от узловой точки 231 в общем юго-западном направлении 1523 м через поле до точки 236;</w:t>
      </w:r>
    </w:p>
    <w:p w:rsidR="009461E1" w:rsidRPr="009461E1" w:rsidRDefault="009461E1" w:rsidP="009461E1">
      <w:pPr>
        <w:spacing w:line="360" w:lineRule="auto"/>
        <w:ind w:firstLine="709"/>
        <w:jc w:val="both"/>
        <w:rPr>
          <w:sz w:val="26"/>
          <w:szCs w:val="26"/>
        </w:rPr>
      </w:pPr>
      <w:r w:rsidRPr="009461E1">
        <w:rPr>
          <w:sz w:val="26"/>
          <w:szCs w:val="26"/>
        </w:rPr>
        <w:t xml:space="preserve">6) от точки 236 в общем юго-западном направлении 4150 м, пересекая автомобильную дорогу М3 "Украина" и р. </w:t>
      </w:r>
      <w:proofErr w:type="spellStart"/>
      <w:r w:rsidRPr="009461E1">
        <w:rPr>
          <w:sz w:val="26"/>
          <w:szCs w:val="26"/>
        </w:rPr>
        <w:t>Локнову</w:t>
      </w:r>
      <w:proofErr w:type="spellEnd"/>
      <w:r w:rsidRPr="009461E1">
        <w:rPr>
          <w:sz w:val="26"/>
          <w:szCs w:val="26"/>
        </w:rPr>
        <w:t xml:space="preserve">, через лесной массив до пересечения границ муниципальных образований "Деревня Верховая", "Деревня </w:t>
      </w:r>
      <w:proofErr w:type="spellStart"/>
      <w:r w:rsidRPr="009461E1">
        <w:rPr>
          <w:sz w:val="26"/>
          <w:szCs w:val="26"/>
        </w:rPr>
        <w:t>Глазково</w:t>
      </w:r>
      <w:proofErr w:type="spellEnd"/>
      <w:r w:rsidRPr="009461E1">
        <w:rPr>
          <w:sz w:val="26"/>
          <w:szCs w:val="26"/>
        </w:rPr>
        <w:t xml:space="preserve">", "Деревня </w:t>
      </w:r>
      <w:proofErr w:type="spellStart"/>
      <w:r w:rsidRPr="009461E1">
        <w:rPr>
          <w:sz w:val="26"/>
          <w:szCs w:val="26"/>
        </w:rPr>
        <w:t>Алнеры</w:t>
      </w:r>
      <w:proofErr w:type="spellEnd"/>
      <w:r w:rsidRPr="009461E1">
        <w:rPr>
          <w:sz w:val="26"/>
          <w:szCs w:val="26"/>
        </w:rPr>
        <w:t>" (узловая точка 255);</w:t>
      </w:r>
    </w:p>
    <w:p w:rsidR="009461E1" w:rsidRPr="009461E1" w:rsidRDefault="009461E1" w:rsidP="009461E1">
      <w:pPr>
        <w:spacing w:line="360" w:lineRule="auto"/>
        <w:ind w:firstLine="709"/>
        <w:jc w:val="both"/>
        <w:rPr>
          <w:sz w:val="26"/>
          <w:szCs w:val="26"/>
        </w:rPr>
      </w:pPr>
      <w:r w:rsidRPr="009461E1">
        <w:rPr>
          <w:sz w:val="26"/>
          <w:szCs w:val="26"/>
        </w:rPr>
        <w:t xml:space="preserve">7) от узловой точки 255 в общем северо-западном направлении 3921 м, пересекая ЛЭП, автодороги Сухиничи - Верховая и М3 "Украина", по южной границе лесного квартала N 2 Сухиничского участкового лесничества </w:t>
      </w:r>
      <w:proofErr w:type="spellStart"/>
      <w:r w:rsidRPr="009461E1">
        <w:rPr>
          <w:sz w:val="26"/>
          <w:szCs w:val="26"/>
        </w:rPr>
        <w:t>Мещовского</w:t>
      </w:r>
      <w:proofErr w:type="spellEnd"/>
      <w:r w:rsidRPr="009461E1">
        <w:rPr>
          <w:sz w:val="26"/>
          <w:szCs w:val="26"/>
        </w:rPr>
        <w:t xml:space="preserve"> лесничества до точки 276;</w:t>
      </w:r>
    </w:p>
    <w:p w:rsidR="009461E1" w:rsidRPr="009461E1" w:rsidRDefault="009461E1" w:rsidP="009461E1">
      <w:pPr>
        <w:spacing w:line="360" w:lineRule="auto"/>
        <w:ind w:firstLine="709"/>
        <w:jc w:val="both"/>
        <w:rPr>
          <w:sz w:val="26"/>
          <w:szCs w:val="26"/>
        </w:rPr>
      </w:pPr>
      <w:r w:rsidRPr="009461E1">
        <w:rPr>
          <w:sz w:val="26"/>
          <w:szCs w:val="26"/>
        </w:rPr>
        <w:t xml:space="preserve">8) от точки 276 в общем юго-западном направлении 1157 м по южной границе лесного квартала N 2 Сухиничского участкового лесничества </w:t>
      </w:r>
      <w:proofErr w:type="spellStart"/>
      <w:r w:rsidRPr="009461E1">
        <w:rPr>
          <w:sz w:val="26"/>
          <w:szCs w:val="26"/>
        </w:rPr>
        <w:t>Мещовского</w:t>
      </w:r>
      <w:proofErr w:type="spellEnd"/>
      <w:r w:rsidRPr="009461E1">
        <w:rPr>
          <w:sz w:val="26"/>
          <w:szCs w:val="26"/>
        </w:rPr>
        <w:t xml:space="preserve"> лесничества до точки 278;</w:t>
      </w:r>
    </w:p>
    <w:p w:rsidR="009461E1" w:rsidRPr="009461E1" w:rsidRDefault="009461E1" w:rsidP="009461E1">
      <w:pPr>
        <w:spacing w:line="360" w:lineRule="auto"/>
        <w:ind w:firstLine="709"/>
        <w:jc w:val="both"/>
        <w:rPr>
          <w:sz w:val="26"/>
          <w:szCs w:val="26"/>
        </w:rPr>
      </w:pPr>
      <w:r w:rsidRPr="009461E1">
        <w:rPr>
          <w:sz w:val="26"/>
          <w:szCs w:val="26"/>
        </w:rPr>
        <w:t xml:space="preserve">9) от точки 278 в общем западном направлении 3999 м по южной границе лесного квартала N 2 Сухиничского участкового лесничества </w:t>
      </w:r>
      <w:proofErr w:type="spellStart"/>
      <w:r w:rsidRPr="009461E1">
        <w:rPr>
          <w:sz w:val="26"/>
          <w:szCs w:val="26"/>
        </w:rPr>
        <w:t>Мещовского</w:t>
      </w:r>
      <w:proofErr w:type="spellEnd"/>
      <w:r w:rsidRPr="009461E1">
        <w:rPr>
          <w:sz w:val="26"/>
          <w:szCs w:val="26"/>
        </w:rPr>
        <w:t xml:space="preserve"> лесничества, пересекая ручей без названия и проселочную дорогу, до точки 290;</w:t>
      </w:r>
    </w:p>
    <w:p w:rsidR="009461E1" w:rsidRPr="009461E1" w:rsidRDefault="009461E1" w:rsidP="009461E1">
      <w:pPr>
        <w:spacing w:line="360" w:lineRule="auto"/>
        <w:ind w:firstLine="709"/>
        <w:jc w:val="both"/>
        <w:rPr>
          <w:sz w:val="26"/>
          <w:szCs w:val="26"/>
        </w:rPr>
      </w:pPr>
      <w:r w:rsidRPr="009461E1">
        <w:rPr>
          <w:sz w:val="26"/>
          <w:szCs w:val="26"/>
        </w:rPr>
        <w:t xml:space="preserve">10) от точки 290 в общем северо-западном направлении 2320 м через поле до леса на пересечении границ муниципальных образований "Деревня Верховая", "Деревня </w:t>
      </w:r>
      <w:proofErr w:type="spellStart"/>
      <w:r w:rsidRPr="009461E1">
        <w:rPr>
          <w:sz w:val="26"/>
          <w:szCs w:val="26"/>
        </w:rPr>
        <w:t>Алнеры</w:t>
      </w:r>
      <w:proofErr w:type="spellEnd"/>
      <w:r w:rsidRPr="009461E1">
        <w:rPr>
          <w:sz w:val="26"/>
          <w:szCs w:val="26"/>
        </w:rPr>
        <w:t>", "</w:t>
      </w:r>
      <w:proofErr w:type="spellStart"/>
      <w:r w:rsidRPr="009461E1">
        <w:rPr>
          <w:sz w:val="26"/>
          <w:szCs w:val="26"/>
        </w:rPr>
        <w:t>Мещовский</w:t>
      </w:r>
      <w:proofErr w:type="spellEnd"/>
      <w:r w:rsidRPr="009461E1">
        <w:rPr>
          <w:sz w:val="26"/>
          <w:szCs w:val="26"/>
        </w:rPr>
        <w:t xml:space="preserve"> район" (узловая точка 301);</w:t>
      </w:r>
    </w:p>
    <w:p w:rsidR="009461E1" w:rsidRPr="00A8060B" w:rsidRDefault="009461E1" w:rsidP="009461E1">
      <w:pPr>
        <w:spacing w:line="360" w:lineRule="auto"/>
        <w:ind w:firstLine="709"/>
        <w:jc w:val="both"/>
        <w:rPr>
          <w:sz w:val="26"/>
          <w:szCs w:val="26"/>
        </w:rPr>
      </w:pPr>
      <w:r w:rsidRPr="009461E1">
        <w:rPr>
          <w:sz w:val="26"/>
          <w:szCs w:val="26"/>
        </w:rPr>
        <w:t xml:space="preserve">11) от узловой точки 301 в общем северо-восточном направлении 2613 м по западной границе лесного квартала N 1 Сухиничского участкового лесничества </w:t>
      </w:r>
      <w:proofErr w:type="spellStart"/>
      <w:r w:rsidRPr="009461E1">
        <w:rPr>
          <w:sz w:val="26"/>
          <w:szCs w:val="26"/>
        </w:rPr>
        <w:t>Мещовского</w:t>
      </w:r>
      <w:proofErr w:type="spellEnd"/>
      <w:r w:rsidRPr="009461E1">
        <w:rPr>
          <w:sz w:val="26"/>
          <w:szCs w:val="26"/>
        </w:rPr>
        <w:t xml:space="preserve"> лесничества </w:t>
      </w:r>
      <w:r w:rsidRPr="00A8060B">
        <w:rPr>
          <w:sz w:val="26"/>
          <w:szCs w:val="26"/>
        </w:rPr>
        <w:t>до точки 1.</w:t>
      </w:r>
    </w:p>
    <w:p w:rsidR="00312AB2" w:rsidRPr="00A8060B" w:rsidRDefault="009461E1" w:rsidP="009461E1">
      <w:pPr>
        <w:pStyle w:val="2"/>
        <w:rPr>
          <w:sz w:val="28"/>
          <w:szCs w:val="28"/>
        </w:rPr>
      </w:pPr>
      <w:r w:rsidRPr="00A8060B">
        <w:rPr>
          <w:sz w:val="28"/>
          <w:szCs w:val="28"/>
        </w:rPr>
        <w:t xml:space="preserve"> </w:t>
      </w:r>
      <w:bookmarkStart w:id="40" w:name="_Toc79152096"/>
      <w:bookmarkStart w:id="41" w:name="_Toc132705942"/>
      <w:r w:rsidR="00312AB2" w:rsidRPr="00A8060B">
        <w:rPr>
          <w:sz w:val="28"/>
          <w:szCs w:val="28"/>
        </w:rPr>
        <w:t>II</w:t>
      </w:r>
      <w:r w:rsidR="002A63E4" w:rsidRPr="00A8060B">
        <w:rPr>
          <w:sz w:val="28"/>
          <w:szCs w:val="28"/>
        </w:rPr>
        <w:t>.</w:t>
      </w:r>
      <w:r w:rsidR="002A63E4" w:rsidRPr="00A8060B">
        <w:rPr>
          <w:sz w:val="28"/>
          <w:szCs w:val="28"/>
          <w:lang w:val="en-US"/>
        </w:rPr>
        <w:t>2</w:t>
      </w:r>
      <w:r w:rsidR="00312AB2" w:rsidRPr="00A8060B">
        <w:rPr>
          <w:sz w:val="28"/>
          <w:szCs w:val="28"/>
        </w:rPr>
        <w:t xml:space="preserve"> Природные условия</w:t>
      </w:r>
      <w:bookmarkEnd w:id="38"/>
      <w:bookmarkEnd w:id="39"/>
      <w:bookmarkEnd w:id="40"/>
      <w:bookmarkEnd w:id="41"/>
      <w:r w:rsidR="00312AB2" w:rsidRPr="00A8060B">
        <w:rPr>
          <w:sz w:val="28"/>
          <w:szCs w:val="28"/>
        </w:rPr>
        <w:t xml:space="preserve"> </w:t>
      </w:r>
    </w:p>
    <w:p w:rsidR="00312AB2" w:rsidRPr="00A8060B" w:rsidRDefault="002A63E4" w:rsidP="002A63E4">
      <w:pPr>
        <w:pStyle w:val="3"/>
        <w:jc w:val="center"/>
        <w:rPr>
          <w:sz w:val="26"/>
          <w:szCs w:val="26"/>
        </w:rPr>
      </w:pPr>
      <w:bookmarkStart w:id="42" w:name="__RefHeading__378_1612356966"/>
      <w:bookmarkStart w:id="43" w:name="__RefHeading__114_1539069001"/>
      <w:bookmarkStart w:id="44" w:name="__RefHeading__312_276625223"/>
      <w:bookmarkStart w:id="45" w:name="__RefHeading__476_670117999"/>
      <w:bookmarkStart w:id="46" w:name="__RefHeading__83_1212657833"/>
      <w:bookmarkStart w:id="47" w:name="__RefHeading__146_1585558239"/>
      <w:bookmarkStart w:id="48" w:name="__RefHeading__840_1612356966"/>
      <w:bookmarkStart w:id="49" w:name="_Toc69288589"/>
      <w:bookmarkStart w:id="50" w:name="_Toc77080299"/>
      <w:bookmarkStart w:id="51" w:name="_Toc79152097"/>
      <w:bookmarkStart w:id="52" w:name="_Toc132705943"/>
      <w:bookmarkEnd w:id="42"/>
      <w:bookmarkEnd w:id="43"/>
      <w:bookmarkEnd w:id="44"/>
      <w:bookmarkEnd w:id="45"/>
      <w:bookmarkEnd w:id="46"/>
      <w:bookmarkEnd w:id="47"/>
      <w:bookmarkEnd w:id="48"/>
      <w:r w:rsidRPr="00A8060B">
        <w:rPr>
          <w:sz w:val="26"/>
          <w:szCs w:val="26"/>
        </w:rPr>
        <w:t>II</w:t>
      </w:r>
      <w:r w:rsidRPr="00A8060B">
        <w:rPr>
          <w:sz w:val="26"/>
          <w:szCs w:val="26"/>
          <w:lang w:val="ru-RU"/>
        </w:rPr>
        <w:t>.2.</w:t>
      </w:r>
      <w:r w:rsidRPr="00A8060B">
        <w:rPr>
          <w:sz w:val="26"/>
          <w:szCs w:val="26"/>
        </w:rPr>
        <w:t xml:space="preserve">1 </w:t>
      </w:r>
      <w:proofErr w:type="spellStart"/>
      <w:r w:rsidR="00312AB2" w:rsidRPr="00A8060B">
        <w:rPr>
          <w:sz w:val="26"/>
          <w:szCs w:val="26"/>
        </w:rPr>
        <w:t>Климат</w:t>
      </w:r>
      <w:bookmarkEnd w:id="49"/>
      <w:bookmarkEnd w:id="50"/>
      <w:bookmarkEnd w:id="51"/>
      <w:bookmarkEnd w:id="52"/>
      <w:proofErr w:type="spellEnd"/>
    </w:p>
    <w:p w:rsidR="00A8060B" w:rsidRPr="00A8060B" w:rsidRDefault="00A8060B" w:rsidP="00A8060B">
      <w:pPr>
        <w:pStyle w:val="Main0"/>
        <w:rPr>
          <w:sz w:val="26"/>
          <w:szCs w:val="26"/>
        </w:rPr>
      </w:pPr>
      <w:bookmarkStart w:id="53" w:name="__RefHeading__380_1612356966"/>
      <w:bookmarkStart w:id="54" w:name="__RefHeading__116_1539069001"/>
      <w:bookmarkStart w:id="55" w:name="__RefHeading__314_276625223"/>
      <w:bookmarkStart w:id="56" w:name="__RefHeading__478_670117999"/>
      <w:bookmarkStart w:id="57" w:name="__RefHeading__85_1212657833"/>
      <w:bookmarkStart w:id="58" w:name="__RefHeading__148_1585558239"/>
      <w:bookmarkStart w:id="59" w:name="__RefHeading__842_1612356966"/>
      <w:bookmarkStart w:id="60" w:name="_Toc69288592"/>
      <w:bookmarkStart w:id="61" w:name="_Toc77080300"/>
      <w:bookmarkEnd w:id="53"/>
      <w:bookmarkEnd w:id="54"/>
      <w:bookmarkEnd w:id="55"/>
      <w:bookmarkEnd w:id="56"/>
      <w:bookmarkEnd w:id="57"/>
      <w:bookmarkEnd w:id="58"/>
      <w:bookmarkEnd w:id="59"/>
      <w:r w:rsidRPr="00A8060B">
        <w:rPr>
          <w:sz w:val="26"/>
          <w:szCs w:val="26"/>
        </w:rPr>
        <w:t xml:space="preserve">Климат сельского поселения умеренно континентальный.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A8060B" w:rsidRPr="00A8060B" w:rsidRDefault="00A8060B" w:rsidP="00A8060B">
      <w:pPr>
        <w:pStyle w:val="Main0"/>
        <w:rPr>
          <w:sz w:val="26"/>
          <w:szCs w:val="26"/>
        </w:rPr>
      </w:pPr>
      <w:r w:rsidRPr="00A8060B">
        <w:rPr>
          <w:sz w:val="26"/>
          <w:szCs w:val="26"/>
        </w:rPr>
        <w:t xml:space="preserve">В конце лета – начале осени, нередко во второй половине зимы и весной, </w:t>
      </w:r>
      <w:r w:rsidRPr="00A8060B">
        <w:rPr>
          <w:sz w:val="26"/>
          <w:szCs w:val="26"/>
        </w:rPr>
        <w:lastRenderedPageBreak/>
        <w:t xml:space="preserve">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 </w:t>
      </w:r>
    </w:p>
    <w:p w:rsidR="00A8060B" w:rsidRPr="00A8060B" w:rsidRDefault="00A8060B" w:rsidP="00A8060B">
      <w:pPr>
        <w:pStyle w:val="Main0"/>
        <w:rPr>
          <w:sz w:val="26"/>
          <w:szCs w:val="26"/>
        </w:rPr>
      </w:pPr>
      <w:r w:rsidRPr="00A8060B">
        <w:rPr>
          <w:sz w:val="26"/>
          <w:szCs w:val="26"/>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A8060B" w:rsidRPr="00A8060B" w:rsidRDefault="00A8060B" w:rsidP="00A8060B">
      <w:pPr>
        <w:pStyle w:val="Main0"/>
        <w:rPr>
          <w:color w:val="000000"/>
          <w:sz w:val="26"/>
          <w:szCs w:val="26"/>
        </w:rPr>
      </w:pPr>
      <w:r w:rsidRPr="00A8060B">
        <w:rPr>
          <w:color w:val="000000"/>
          <w:sz w:val="26"/>
          <w:szCs w:val="26"/>
        </w:rPr>
        <w:t>Температура воздуха в среднем за год положительная  +4,0…+4,6°С.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со средней температурой воздуха -8,9°</w:t>
      </w:r>
      <w:r w:rsidRPr="00A8060B">
        <w:rPr>
          <w:color w:val="000000"/>
          <w:sz w:val="26"/>
          <w:szCs w:val="26"/>
          <w:lang w:val="en-US"/>
        </w:rPr>
        <w:t>C</w:t>
      </w:r>
      <w:r w:rsidRPr="00A8060B">
        <w:rPr>
          <w:color w:val="000000"/>
          <w:sz w:val="26"/>
          <w:szCs w:val="26"/>
        </w:rPr>
        <w:t xml:space="preserve">. Самый теплый месяц года – июль, со средней температурой воздуха +18,3°С. Весной и осенью характерны заморозки. </w:t>
      </w:r>
    </w:p>
    <w:p w:rsidR="00A8060B" w:rsidRPr="00A8060B" w:rsidRDefault="00A8060B" w:rsidP="00A8060B">
      <w:pPr>
        <w:pStyle w:val="Main0"/>
        <w:rPr>
          <w:sz w:val="26"/>
          <w:szCs w:val="26"/>
        </w:rPr>
      </w:pPr>
      <w:r w:rsidRPr="00A8060B">
        <w:rPr>
          <w:sz w:val="26"/>
          <w:szCs w:val="26"/>
        </w:rPr>
        <w:t xml:space="preserve">Продолжительность безморозного периода колеблется в пределах от 99 до 183 суток, в среднем  - 149 суток. </w:t>
      </w:r>
    </w:p>
    <w:p w:rsidR="00A8060B" w:rsidRPr="00A8060B" w:rsidRDefault="00A8060B" w:rsidP="00A8060B">
      <w:pPr>
        <w:pStyle w:val="Main0"/>
        <w:rPr>
          <w:sz w:val="26"/>
          <w:szCs w:val="26"/>
        </w:rPr>
      </w:pPr>
      <w:r w:rsidRPr="00A8060B">
        <w:rPr>
          <w:sz w:val="26"/>
          <w:szCs w:val="26"/>
        </w:rP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100 см, в среднем составляя 64 см. </w:t>
      </w:r>
    </w:p>
    <w:p w:rsidR="00A8060B" w:rsidRPr="00A8060B" w:rsidRDefault="00A8060B" w:rsidP="00A8060B">
      <w:pPr>
        <w:pStyle w:val="Main0"/>
        <w:rPr>
          <w:sz w:val="26"/>
          <w:szCs w:val="26"/>
        </w:rPr>
      </w:pPr>
      <w:r w:rsidRPr="00A8060B">
        <w:rPr>
          <w:sz w:val="26"/>
          <w:szCs w:val="26"/>
        </w:rPr>
        <w:t>Многолетняя средняя продолжительность промерзания почвы составляет 150-180 дней.</w:t>
      </w:r>
    </w:p>
    <w:p w:rsidR="00A8060B" w:rsidRPr="00A8060B" w:rsidRDefault="00A8060B" w:rsidP="00A8060B">
      <w:pPr>
        <w:pStyle w:val="Main0"/>
        <w:rPr>
          <w:iCs/>
          <w:sz w:val="26"/>
          <w:szCs w:val="26"/>
        </w:rPr>
      </w:pPr>
      <w:r w:rsidRPr="00A8060B">
        <w:rPr>
          <w:iCs/>
          <w:sz w:val="26"/>
          <w:szCs w:val="26"/>
        </w:rPr>
        <w:t xml:space="preserve">Для поселения характерно избыточное количество влаги. На рассматриваемой территории в среднем выпадает чуть более 650 мм осадков в год. </w:t>
      </w:r>
      <w:r w:rsidRPr="00A8060B">
        <w:rPr>
          <w:rFonts w:cs="Times New Roman"/>
          <w:sz w:val="26"/>
          <w:szCs w:val="26"/>
        </w:rPr>
        <w:t>Пространственное и временное их распределение отличается значительной неравномерностью. Большая часть 441 мм приходится на теплый период года и 213 мм – на холодный; суточный максимум – 89 мм. В годовом ходе месячных сумм осадков максимум наблюдается в июле (в среднем 95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w:t>
      </w:r>
    </w:p>
    <w:p w:rsidR="00A8060B" w:rsidRPr="00A8060B" w:rsidRDefault="00A8060B" w:rsidP="00A8060B">
      <w:pPr>
        <w:pStyle w:val="Main0"/>
        <w:rPr>
          <w:sz w:val="26"/>
          <w:szCs w:val="26"/>
        </w:rPr>
      </w:pPr>
      <w:r w:rsidRPr="00A8060B">
        <w:rPr>
          <w:sz w:val="26"/>
          <w:szCs w:val="26"/>
        </w:rPr>
        <w:t xml:space="preserve">Число дней с относительной влажностью воздуха 80% и более за год составляет 125-133. Две трети осадков выпадает в теплый период года (апрель - октябрь) в виде дождя, одна треть - зимой в виде снега. </w:t>
      </w:r>
    </w:p>
    <w:p w:rsidR="00A8060B" w:rsidRPr="00A8060B" w:rsidRDefault="00A8060B" w:rsidP="00A8060B">
      <w:pPr>
        <w:spacing w:line="360" w:lineRule="auto"/>
        <w:ind w:firstLine="709"/>
        <w:jc w:val="both"/>
        <w:rPr>
          <w:iCs/>
          <w:sz w:val="26"/>
          <w:szCs w:val="26"/>
        </w:rPr>
      </w:pPr>
      <w:r w:rsidRPr="00A8060B">
        <w:rPr>
          <w:iCs/>
          <w:sz w:val="26"/>
          <w:szCs w:val="26"/>
        </w:rPr>
        <w:t xml:space="preserve">Снег начинает выпадать в конце октября - начале ноября, устойчивый снежный покров формируется в конце ноября - начале декабря. Мощность снежного покрова достигает в среднем 20-30 см. Период с устойчивым снежным покровом колеблется от 130 до 145 дней. </w:t>
      </w:r>
    </w:p>
    <w:p w:rsidR="00A8060B" w:rsidRPr="00A8060B" w:rsidRDefault="00A8060B" w:rsidP="00A8060B">
      <w:pPr>
        <w:pStyle w:val="Main0"/>
        <w:rPr>
          <w:rFonts w:cs="Times New Roman"/>
          <w:sz w:val="26"/>
          <w:szCs w:val="26"/>
        </w:rPr>
      </w:pPr>
      <w:r w:rsidRPr="00A8060B">
        <w:rPr>
          <w:rFonts w:cs="Times New Roman"/>
          <w:sz w:val="26"/>
          <w:szCs w:val="26"/>
        </w:rPr>
        <w:lastRenderedPageBreak/>
        <w:t>Средняя годовая скорость ветра на территории составляет 3,6 м/с. Самые ветреные месяца со средней скоростью ветра более 4,0 м/с –  это период с ноября по ма</w:t>
      </w:r>
      <w:proofErr w:type="gramStart"/>
      <w:r w:rsidRPr="00A8060B">
        <w:rPr>
          <w:rFonts w:cs="Times New Roman"/>
          <w:sz w:val="26"/>
          <w:szCs w:val="26"/>
        </w:rPr>
        <w:t>рт вкл</w:t>
      </w:r>
      <w:proofErr w:type="gramEnd"/>
      <w:r w:rsidRPr="00A8060B">
        <w:rPr>
          <w:rFonts w:cs="Times New Roman"/>
          <w:sz w:val="26"/>
          <w:szCs w:val="26"/>
        </w:rPr>
        <w:t>ючительно. Наименьшие скорости ветра отмечаются в августе.  Максимальные скорости ветра в зимний период фиксируются при ветрах северо-западных и юго-восточных направлений (4,9-5 м/сек), в летний период – при ветрах северо-западного и западного направления (3,3-3,8 м/сек).</w:t>
      </w:r>
    </w:p>
    <w:p w:rsidR="004B05B7" w:rsidRPr="00A8060B" w:rsidRDefault="004B05B7" w:rsidP="001A1EBE">
      <w:pPr>
        <w:pStyle w:val="3"/>
        <w:jc w:val="center"/>
        <w:rPr>
          <w:sz w:val="28"/>
          <w:szCs w:val="28"/>
        </w:rPr>
      </w:pPr>
      <w:bookmarkStart w:id="62" w:name="_Toc79152098"/>
      <w:bookmarkStart w:id="63" w:name="_Toc132705944"/>
      <w:r w:rsidRPr="00A8060B">
        <w:rPr>
          <w:sz w:val="28"/>
          <w:szCs w:val="28"/>
        </w:rPr>
        <w:t>II.2.</w:t>
      </w:r>
      <w:r w:rsidR="004127A7" w:rsidRPr="00A8060B">
        <w:rPr>
          <w:sz w:val="28"/>
          <w:szCs w:val="28"/>
        </w:rPr>
        <w:t>2</w:t>
      </w:r>
      <w:r w:rsidRPr="00A8060B">
        <w:rPr>
          <w:sz w:val="28"/>
          <w:szCs w:val="28"/>
        </w:rPr>
        <w:t xml:space="preserve"> </w:t>
      </w:r>
      <w:proofErr w:type="spellStart"/>
      <w:r w:rsidR="00A92120" w:rsidRPr="00A8060B">
        <w:rPr>
          <w:sz w:val="28"/>
          <w:szCs w:val="28"/>
        </w:rPr>
        <w:t>Инженерно</w:t>
      </w:r>
      <w:proofErr w:type="spellEnd"/>
      <w:r w:rsidR="00A92120" w:rsidRPr="00A8060B">
        <w:rPr>
          <w:sz w:val="28"/>
          <w:szCs w:val="28"/>
        </w:rPr>
        <w:t xml:space="preserve"> – </w:t>
      </w:r>
      <w:proofErr w:type="spellStart"/>
      <w:r w:rsidR="00A92120" w:rsidRPr="00A8060B">
        <w:rPr>
          <w:sz w:val="28"/>
          <w:szCs w:val="28"/>
        </w:rPr>
        <w:t>геологические</w:t>
      </w:r>
      <w:proofErr w:type="spellEnd"/>
      <w:r w:rsidR="00A92120" w:rsidRPr="00A8060B">
        <w:rPr>
          <w:sz w:val="28"/>
          <w:szCs w:val="28"/>
        </w:rPr>
        <w:t xml:space="preserve"> </w:t>
      </w:r>
      <w:proofErr w:type="spellStart"/>
      <w:r w:rsidR="00A92120" w:rsidRPr="00A8060B">
        <w:rPr>
          <w:sz w:val="28"/>
          <w:szCs w:val="28"/>
        </w:rPr>
        <w:t>условия</w:t>
      </w:r>
      <w:bookmarkEnd w:id="60"/>
      <w:bookmarkEnd w:id="61"/>
      <w:bookmarkEnd w:id="62"/>
      <w:bookmarkEnd w:id="63"/>
      <w:proofErr w:type="spellEnd"/>
    </w:p>
    <w:p w:rsidR="00A8060B" w:rsidRPr="00A8060B" w:rsidRDefault="00A8060B" w:rsidP="00A8060B">
      <w:pPr>
        <w:pStyle w:val="Main0"/>
        <w:rPr>
          <w:sz w:val="26"/>
          <w:szCs w:val="26"/>
        </w:rPr>
      </w:pPr>
      <w:r w:rsidRPr="00A8060B">
        <w:rPr>
          <w:sz w:val="26"/>
          <w:szCs w:val="26"/>
        </w:rPr>
        <w:t xml:space="preserve">Рассматриваемая территория относится к </w:t>
      </w:r>
      <w:proofErr w:type="spellStart"/>
      <w:r w:rsidRPr="00A8060B">
        <w:rPr>
          <w:sz w:val="26"/>
          <w:szCs w:val="26"/>
        </w:rPr>
        <w:t>Барятинско-Сухиничской</w:t>
      </w:r>
      <w:proofErr w:type="spellEnd"/>
      <w:r w:rsidRPr="00A8060B">
        <w:rPr>
          <w:sz w:val="26"/>
          <w:szCs w:val="26"/>
        </w:rPr>
        <w:t xml:space="preserve"> равнине. В тектоническом плане относится к юго-западной окраине Московской </w:t>
      </w:r>
      <w:proofErr w:type="spellStart"/>
      <w:r w:rsidRPr="00A8060B">
        <w:rPr>
          <w:sz w:val="26"/>
          <w:szCs w:val="26"/>
        </w:rPr>
        <w:t>синеклизы</w:t>
      </w:r>
      <w:proofErr w:type="spellEnd"/>
      <w:r w:rsidRPr="00A8060B">
        <w:rPr>
          <w:sz w:val="26"/>
          <w:szCs w:val="26"/>
        </w:rPr>
        <w:t xml:space="preserve">. Из </w:t>
      </w:r>
      <w:proofErr w:type="spellStart"/>
      <w:r w:rsidRPr="00A8060B">
        <w:rPr>
          <w:sz w:val="26"/>
          <w:szCs w:val="26"/>
        </w:rPr>
        <w:t>дочетвертичных</w:t>
      </w:r>
      <w:proofErr w:type="spellEnd"/>
      <w:r w:rsidRPr="00A8060B">
        <w:rPr>
          <w:sz w:val="26"/>
          <w:szCs w:val="26"/>
        </w:rPr>
        <w:t xml:space="preserve"> отложений наибольшее значение имеют известняки нижнего  карбона.</w:t>
      </w:r>
    </w:p>
    <w:p w:rsidR="00A8060B" w:rsidRPr="00A8060B" w:rsidRDefault="00A8060B" w:rsidP="00A8060B">
      <w:pPr>
        <w:pStyle w:val="af2"/>
        <w:ind w:firstLine="709"/>
        <w:rPr>
          <w:b/>
          <w:sz w:val="26"/>
          <w:szCs w:val="26"/>
          <w:highlight w:val="yellow"/>
        </w:rPr>
      </w:pPr>
    </w:p>
    <w:p w:rsidR="00A8060B" w:rsidRPr="00A8060B" w:rsidRDefault="00A8060B" w:rsidP="00A8060B">
      <w:pPr>
        <w:pStyle w:val="af2"/>
        <w:ind w:firstLine="709"/>
        <w:rPr>
          <w:b/>
          <w:sz w:val="26"/>
          <w:szCs w:val="26"/>
        </w:rPr>
      </w:pPr>
      <w:r w:rsidRPr="00A8060B">
        <w:rPr>
          <w:b/>
          <w:sz w:val="26"/>
          <w:szCs w:val="26"/>
        </w:rPr>
        <w:t>Ландшафтно-геоморфологические особенности</w:t>
      </w:r>
    </w:p>
    <w:p w:rsidR="00A8060B" w:rsidRPr="00A8060B" w:rsidRDefault="00A8060B" w:rsidP="00A8060B">
      <w:pPr>
        <w:spacing w:line="360" w:lineRule="auto"/>
        <w:ind w:firstLine="709"/>
        <w:jc w:val="both"/>
        <w:rPr>
          <w:sz w:val="26"/>
          <w:szCs w:val="26"/>
        </w:rPr>
      </w:pPr>
      <w:r w:rsidRPr="00A8060B">
        <w:rPr>
          <w:sz w:val="26"/>
          <w:szCs w:val="26"/>
        </w:rPr>
        <w:t>В зависимости от степени расчлененности, геологического строения, литологического состава коренных и четвертичных отложений, рельефа местности выделено пять типов ландшафтов:</w:t>
      </w:r>
    </w:p>
    <w:p w:rsidR="00A8060B" w:rsidRPr="00A8060B" w:rsidRDefault="00A8060B" w:rsidP="00A8060B">
      <w:pPr>
        <w:numPr>
          <w:ilvl w:val="0"/>
          <w:numId w:val="30"/>
        </w:numPr>
        <w:suppressAutoHyphens w:val="0"/>
        <w:spacing w:line="360" w:lineRule="auto"/>
        <w:jc w:val="both"/>
        <w:rPr>
          <w:sz w:val="26"/>
          <w:szCs w:val="26"/>
        </w:rPr>
      </w:pPr>
      <w:r w:rsidRPr="00A8060B">
        <w:rPr>
          <w:sz w:val="26"/>
          <w:szCs w:val="26"/>
        </w:rPr>
        <w:t xml:space="preserve">Плоская </w:t>
      </w:r>
      <w:proofErr w:type="spellStart"/>
      <w:r w:rsidRPr="00A8060B">
        <w:rPr>
          <w:sz w:val="26"/>
          <w:szCs w:val="26"/>
        </w:rPr>
        <w:t>водноледниковая</w:t>
      </w:r>
      <w:proofErr w:type="spellEnd"/>
      <w:r w:rsidRPr="00A8060B">
        <w:rPr>
          <w:sz w:val="26"/>
          <w:szCs w:val="26"/>
        </w:rPr>
        <w:t xml:space="preserve"> слаборасчлененная равнина</w:t>
      </w:r>
    </w:p>
    <w:p w:rsidR="00A8060B" w:rsidRPr="00A8060B" w:rsidRDefault="00A8060B" w:rsidP="00A8060B">
      <w:pPr>
        <w:numPr>
          <w:ilvl w:val="0"/>
          <w:numId w:val="30"/>
        </w:numPr>
        <w:suppressAutoHyphens w:val="0"/>
        <w:spacing w:line="360" w:lineRule="auto"/>
        <w:jc w:val="both"/>
        <w:rPr>
          <w:sz w:val="26"/>
          <w:szCs w:val="26"/>
        </w:rPr>
      </w:pPr>
      <w:r w:rsidRPr="00A8060B">
        <w:rPr>
          <w:sz w:val="26"/>
          <w:szCs w:val="26"/>
        </w:rPr>
        <w:t xml:space="preserve">Плоская </w:t>
      </w:r>
      <w:proofErr w:type="spellStart"/>
      <w:r w:rsidRPr="00A8060B">
        <w:rPr>
          <w:sz w:val="26"/>
          <w:szCs w:val="26"/>
        </w:rPr>
        <w:t>водноледниковая</w:t>
      </w:r>
      <w:proofErr w:type="spellEnd"/>
      <w:r w:rsidRPr="00A8060B">
        <w:rPr>
          <w:sz w:val="26"/>
          <w:szCs w:val="26"/>
        </w:rPr>
        <w:t xml:space="preserve"> слаборасчлененная равнина в пределах </w:t>
      </w:r>
      <w:proofErr w:type="spellStart"/>
      <w:r w:rsidRPr="00A8060B">
        <w:rPr>
          <w:sz w:val="26"/>
          <w:szCs w:val="26"/>
        </w:rPr>
        <w:t>палеодолины</w:t>
      </w:r>
      <w:proofErr w:type="spellEnd"/>
    </w:p>
    <w:p w:rsidR="00A8060B" w:rsidRPr="00A8060B" w:rsidRDefault="00A8060B" w:rsidP="00A8060B">
      <w:pPr>
        <w:numPr>
          <w:ilvl w:val="0"/>
          <w:numId w:val="30"/>
        </w:numPr>
        <w:suppressAutoHyphens w:val="0"/>
        <w:spacing w:line="360" w:lineRule="auto"/>
        <w:jc w:val="both"/>
        <w:rPr>
          <w:sz w:val="26"/>
          <w:szCs w:val="26"/>
        </w:rPr>
      </w:pPr>
      <w:r w:rsidRPr="00A8060B">
        <w:rPr>
          <w:sz w:val="26"/>
          <w:szCs w:val="26"/>
        </w:rPr>
        <w:t>Пологоволнистая моренно-</w:t>
      </w:r>
      <w:proofErr w:type="spellStart"/>
      <w:r w:rsidRPr="00A8060B">
        <w:rPr>
          <w:sz w:val="26"/>
          <w:szCs w:val="26"/>
        </w:rPr>
        <w:t>водноледниковая</w:t>
      </w:r>
      <w:proofErr w:type="spellEnd"/>
      <w:r w:rsidRPr="00A8060B">
        <w:rPr>
          <w:sz w:val="26"/>
          <w:szCs w:val="26"/>
        </w:rPr>
        <w:t xml:space="preserve"> слаборасчлененная равнина</w:t>
      </w:r>
    </w:p>
    <w:p w:rsidR="00A8060B" w:rsidRPr="00A8060B" w:rsidRDefault="00A8060B" w:rsidP="00A8060B">
      <w:pPr>
        <w:numPr>
          <w:ilvl w:val="0"/>
          <w:numId w:val="30"/>
        </w:numPr>
        <w:suppressAutoHyphens w:val="0"/>
        <w:spacing w:line="360" w:lineRule="auto"/>
        <w:jc w:val="both"/>
        <w:rPr>
          <w:sz w:val="26"/>
          <w:szCs w:val="26"/>
        </w:rPr>
      </w:pPr>
      <w:r w:rsidRPr="00A8060B">
        <w:rPr>
          <w:sz w:val="26"/>
          <w:szCs w:val="26"/>
        </w:rPr>
        <w:t>Болота</w:t>
      </w:r>
    </w:p>
    <w:p w:rsidR="00A8060B" w:rsidRPr="00A8060B" w:rsidRDefault="00A8060B" w:rsidP="00A8060B">
      <w:pPr>
        <w:numPr>
          <w:ilvl w:val="0"/>
          <w:numId w:val="30"/>
        </w:numPr>
        <w:suppressAutoHyphens w:val="0"/>
        <w:spacing w:line="360" w:lineRule="auto"/>
        <w:jc w:val="both"/>
        <w:rPr>
          <w:sz w:val="26"/>
          <w:szCs w:val="26"/>
        </w:rPr>
      </w:pPr>
      <w:r w:rsidRPr="00A8060B">
        <w:rPr>
          <w:sz w:val="26"/>
          <w:szCs w:val="26"/>
        </w:rPr>
        <w:t>Плоская аллювиальная равнина со староречьями, болотами русловыми валами (пойма, высокая пойма). Зона постоянного подтопления</w:t>
      </w:r>
    </w:p>
    <w:p w:rsidR="00FB165B" w:rsidRPr="00FB165B" w:rsidRDefault="00FB165B" w:rsidP="00FB165B">
      <w:bookmarkStart w:id="64" w:name="_Toc77080301"/>
      <w:bookmarkStart w:id="65" w:name="_Toc79152099"/>
    </w:p>
    <w:p w:rsidR="0096386D" w:rsidRPr="00FB165B" w:rsidRDefault="0096386D" w:rsidP="0096386D">
      <w:pPr>
        <w:pStyle w:val="3"/>
        <w:jc w:val="center"/>
        <w:rPr>
          <w:sz w:val="26"/>
          <w:szCs w:val="26"/>
          <w:lang w:val="ru-RU"/>
        </w:rPr>
      </w:pPr>
      <w:bookmarkStart w:id="66" w:name="_Toc132705945"/>
      <w:r w:rsidRPr="00FB165B">
        <w:rPr>
          <w:sz w:val="26"/>
          <w:szCs w:val="26"/>
        </w:rPr>
        <w:t>II.2.</w:t>
      </w:r>
      <w:r w:rsidRPr="00FB165B">
        <w:rPr>
          <w:sz w:val="26"/>
          <w:szCs w:val="26"/>
          <w:lang w:val="ru-RU"/>
        </w:rPr>
        <w:t>3 Природные ресурсы</w:t>
      </w:r>
      <w:bookmarkEnd w:id="64"/>
      <w:bookmarkEnd w:id="65"/>
      <w:bookmarkEnd w:id="66"/>
    </w:p>
    <w:p w:rsidR="00A8060B" w:rsidRPr="00A8060B" w:rsidRDefault="00A8060B" w:rsidP="00A8060B">
      <w:pPr>
        <w:spacing w:line="360" w:lineRule="auto"/>
        <w:ind w:firstLine="709"/>
        <w:jc w:val="both"/>
        <w:rPr>
          <w:b/>
          <w:sz w:val="26"/>
          <w:szCs w:val="26"/>
        </w:rPr>
      </w:pPr>
      <w:bookmarkStart w:id="67" w:name="_Toc69288594"/>
      <w:bookmarkStart w:id="68" w:name="_Toc77080302"/>
      <w:r w:rsidRPr="00A8060B">
        <w:rPr>
          <w:b/>
          <w:sz w:val="26"/>
          <w:szCs w:val="26"/>
        </w:rPr>
        <w:t>Водные ресурсы</w:t>
      </w:r>
    </w:p>
    <w:p w:rsidR="00A8060B" w:rsidRPr="00A8060B" w:rsidRDefault="00A8060B" w:rsidP="00A8060B">
      <w:pPr>
        <w:spacing w:line="360" w:lineRule="auto"/>
        <w:ind w:firstLine="709"/>
        <w:jc w:val="both"/>
        <w:rPr>
          <w:sz w:val="26"/>
          <w:szCs w:val="26"/>
        </w:rPr>
      </w:pPr>
      <w:r w:rsidRPr="00A8060B">
        <w:rPr>
          <w:sz w:val="26"/>
          <w:szCs w:val="26"/>
        </w:rPr>
        <w:t xml:space="preserve">Водные ресурсы СП «Деревня Верховая» представлены поверхностными и подземными водами. </w:t>
      </w:r>
    </w:p>
    <w:p w:rsidR="00A8060B" w:rsidRPr="00A8060B" w:rsidRDefault="00A8060B" w:rsidP="00A8060B">
      <w:pPr>
        <w:spacing w:line="360" w:lineRule="auto"/>
        <w:ind w:firstLine="709"/>
        <w:jc w:val="both"/>
        <w:rPr>
          <w:sz w:val="26"/>
          <w:szCs w:val="26"/>
        </w:rPr>
      </w:pPr>
      <w:r w:rsidRPr="00A8060B">
        <w:rPr>
          <w:sz w:val="26"/>
          <w:szCs w:val="26"/>
        </w:rPr>
        <w:t xml:space="preserve">По территории сельского поселения протекает река </w:t>
      </w:r>
      <w:proofErr w:type="spellStart"/>
      <w:r w:rsidRPr="00A8060B">
        <w:rPr>
          <w:sz w:val="26"/>
          <w:szCs w:val="26"/>
        </w:rPr>
        <w:t>Локнава</w:t>
      </w:r>
      <w:proofErr w:type="spellEnd"/>
      <w:r w:rsidRPr="00A8060B">
        <w:rPr>
          <w:sz w:val="26"/>
          <w:szCs w:val="26"/>
        </w:rPr>
        <w:t>.</w:t>
      </w:r>
    </w:p>
    <w:p w:rsidR="00A8060B" w:rsidRPr="00A8060B" w:rsidRDefault="00A8060B" w:rsidP="00A8060B">
      <w:pPr>
        <w:spacing w:line="360" w:lineRule="auto"/>
        <w:ind w:firstLine="709"/>
        <w:jc w:val="both"/>
        <w:rPr>
          <w:sz w:val="26"/>
          <w:szCs w:val="26"/>
        </w:rPr>
      </w:pPr>
      <w:r w:rsidRPr="00A8060B">
        <w:rPr>
          <w:sz w:val="26"/>
          <w:szCs w:val="26"/>
        </w:rPr>
        <w:t>Подземные воды являются наиболее предпочтительным источником питьевого водоснабжения.</w:t>
      </w:r>
    </w:p>
    <w:p w:rsidR="00A8060B" w:rsidRPr="00A8060B" w:rsidRDefault="00A8060B" w:rsidP="00A8060B">
      <w:pPr>
        <w:spacing w:line="360" w:lineRule="auto"/>
        <w:ind w:firstLine="709"/>
        <w:jc w:val="both"/>
        <w:rPr>
          <w:b/>
          <w:sz w:val="26"/>
          <w:szCs w:val="26"/>
        </w:rPr>
      </w:pPr>
      <w:r w:rsidRPr="00A8060B">
        <w:rPr>
          <w:b/>
          <w:sz w:val="26"/>
          <w:szCs w:val="26"/>
        </w:rPr>
        <w:t>Минерально-сырьевые ресурсы</w:t>
      </w:r>
    </w:p>
    <w:p w:rsidR="00A8060B" w:rsidRPr="00A8060B" w:rsidRDefault="00A8060B" w:rsidP="00A8060B">
      <w:pPr>
        <w:spacing w:line="360" w:lineRule="auto"/>
        <w:ind w:firstLine="709"/>
        <w:jc w:val="both"/>
        <w:rPr>
          <w:sz w:val="26"/>
          <w:szCs w:val="26"/>
        </w:rPr>
      </w:pPr>
      <w:r w:rsidRPr="00A8060B">
        <w:rPr>
          <w:sz w:val="26"/>
          <w:szCs w:val="26"/>
        </w:rPr>
        <w:t>На территории сельского поселения «Деревня Верховая» отсутствуют месторождения полезных ископаемых.</w:t>
      </w:r>
    </w:p>
    <w:p w:rsidR="00A8060B" w:rsidRPr="00A8060B" w:rsidRDefault="00A8060B" w:rsidP="00A8060B">
      <w:pPr>
        <w:spacing w:line="360" w:lineRule="auto"/>
        <w:ind w:firstLine="708"/>
        <w:jc w:val="both"/>
        <w:rPr>
          <w:b/>
          <w:sz w:val="26"/>
          <w:szCs w:val="26"/>
        </w:rPr>
      </w:pPr>
      <w:r w:rsidRPr="00A8060B">
        <w:rPr>
          <w:b/>
          <w:sz w:val="26"/>
          <w:szCs w:val="26"/>
        </w:rPr>
        <w:lastRenderedPageBreak/>
        <w:t>Лесные ресурсы</w:t>
      </w:r>
    </w:p>
    <w:p w:rsidR="00A8060B" w:rsidRPr="00A8060B" w:rsidRDefault="00A8060B" w:rsidP="00A8060B">
      <w:pPr>
        <w:pStyle w:val="Main0"/>
        <w:rPr>
          <w:sz w:val="26"/>
          <w:szCs w:val="26"/>
        </w:rPr>
      </w:pPr>
      <w:r w:rsidRPr="00A8060B">
        <w:rPr>
          <w:sz w:val="26"/>
          <w:szCs w:val="26"/>
        </w:rPr>
        <w:t>Леса располагаются на землях лесного фонда и землях иных категорий. Использование, охрана, защита, воспроизводство лесов осуществляются в соответствии с целевым назначением земель, на которых эти леса располагаются. Границы земель лесного фонда и границы земель иных категорий, на которых располагаются леса, определяются в соответствии с земельным законодательством, лесным законодательством и законодательством о градостроительной деятельности.</w:t>
      </w:r>
    </w:p>
    <w:p w:rsidR="00A8060B" w:rsidRPr="00A8060B" w:rsidRDefault="00A8060B" w:rsidP="00A8060B">
      <w:pPr>
        <w:pStyle w:val="Main0"/>
        <w:rPr>
          <w:sz w:val="26"/>
          <w:szCs w:val="26"/>
        </w:rPr>
      </w:pPr>
      <w:r w:rsidRPr="00A8060B">
        <w:rPr>
          <w:sz w:val="26"/>
          <w:szCs w:val="26"/>
        </w:rPr>
        <w:t xml:space="preserve">В соответствии с Лесным кодексом РФ, леса, расположенные на землях лесного фонда, по целевому назначению подразделяются на защитные леса, эксплуатационные леса и резервные леса, что определяет их </w:t>
      </w:r>
      <w:proofErr w:type="spellStart"/>
      <w:r w:rsidRPr="00A8060B">
        <w:rPr>
          <w:sz w:val="26"/>
          <w:szCs w:val="26"/>
        </w:rPr>
        <w:t>средозащитное</w:t>
      </w:r>
      <w:proofErr w:type="spellEnd"/>
      <w:r w:rsidRPr="00A8060B">
        <w:rPr>
          <w:sz w:val="26"/>
          <w:szCs w:val="26"/>
        </w:rPr>
        <w:t xml:space="preserve">, санитарно-гигиеническое и рекреационное назначение. Лесные ресурсы отнесены к разряду </w:t>
      </w:r>
      <w:proofErr w:type="gramStart"/>
      <w:r w:rsidRPr="00A8060B">
        <w:rPr>
          <w:sz w:val="26"/>
          <w:szCs w:val="26"/>
        </w:rPr>
        <w:t>экологических</w:t>
      </w:r>
      <w:proofErr w:type="gramEnd"/>
      <w:r w:rsidRPr="00A8060B">
        <w:rPr>
          <w:sz w:val="26"/>
          <w:szCs w:val="26"/>
        </w:rPr>
        <w:t>, промышленная заготовка леса запрещается.</w:t>
      </w:r>
    </w:p>
    <w:p w:rsidR="00A8060B" w:rsidRPr="00A8060B" w:rsidRDefault="00A8060B" w:rsidP="00A8060B">
      <w:pPr>
        <w:pStyle w:val="Main0"/>
        <w:rPr>
          <w:sz w:val="26"/>
          <w:szCs w:val="26"/>
        </w:rPr>
      </w:pPr>
      <w:r w:rsidRPr="00A8060B">
        <w:rPr>
          <w:sz w:val="26"/>
          <w:szCs w:val="26"/>
        </w:rPr>
        <w:t xml:space="preserve">Освоение лесов осуществляется в целях обеспечения их многоцелевого, рационального, непрерывного, </w:t>
      </w:r>
      <w:proofErr w:type="spellStart"/>
      <w:r w:rsidRPr="00A8060B">
        <w:rPr>
          <w:sz w:val="26"/>
          <w:szCs w:val="26"/>
        </w:rPr>
        <w:t>неистощительного</w:t>
      </w:r>
      <w:proofErr w:type="spellEnd"/>
      <w:r w:rsidRPr="00A8060B">
        <w:rPr>
          <w:sz w:val="26"/>
          <w:szCs w:val="26"/>
        </w:rPr>
        <w:t xml:space="preserve"> использования, а также развития лесной промышленности с соблюдением их целевого назначения и выполняемых ими полезных функций.</w:t>
      </w:r>
    </w:p>
    <w:p w:rsidR="00A8060B" w:rsidRPr="00A8060B" w:rsidRDefault="00A8060B" w:rsidP="00A8060B">
      <w:pPr>
        <w:pStyle w:val="Main0"/>
        <w:rPr>
          <w:sz w:val="26"/>
          <w:szCs w:val="26"/>
        </w:rPr>
      </w:pPr>
      <w:r w:rsidRPr="00A8060B">
        <w:rPr>
          <w:sz w:val="26"/>
          <w:szCs w:val="26"/>
        </w:rPr>
        <w:t>Эксплуатационные леса подлежат освоению в целях устойчивого, максимально-эффективного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A8060B" w:rsidRPr="00A8060B" w:rsidRDefault="00A8060B" w:rsidP="00A8060B">
      <w:pPr>
        <w:pStyle w:val="Main0"/>
        <w:rPr>
          <w:sz w:val="26"/>
          <w:szCs w:val="26"/>
        </w:rPr>
      </w:pPr>
      <w:r w:rsidRPr="00A8060B">
        <w:rPr>
          <w:sz w:val="26"/>
          <w:szCs w:val="26"/>
        </w:rPr>
        <w:t xml:space="preserve">Защитные леса подлежат освоению в целях сохранения </w:t>
      </w:r>
      <w:proofErr w:type="spellStart"/>
      <w:r w:rsidRPr="00A8060B">
        <w:rPr>
          <w:sz w:val="26"/>
          <w:szCs w:val="26"/>
        </w:rPr>
        <w:t>средообразующих</w:t>
      </w:r>
      <w:proofErr w:type="spellEnd"/>
      <w:r w:rsidRPr="00A8060B">
        <w:rPr>
          <w:sz w:val="26"/>
          <w:szCs w:val="26"/>
        </w:rPr>
        <w:t xml:space="preserve">, </w:t>
      </w:r>
      <w:proofErr w:type="spellStart"/>
      <w:r w:rsidRPr="00A8060B">
        <w:rPr>
          <w:sz w:val="26"/>
          <w:szCs w:val="26"/>
        </w:rPr>
        <w:t>водоохранных</w:t>
      </w:r>
      <w:proofErr w:type="spellEnd"/>
      <w:r w:rsidRPr="00A8060B">
        <w:rPr>
          <w:sz w:val="26"/>
          <w:szCs w:val="26"/>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A8060B" w:rsidRPr="00A8060B" w:rsidRDefault="00A8060B" w:rsidP="00A8060B">
      <w:pPr>
        <w:pStyle w:val="Main0"/>
        <w:rPr>
          <w:sz w:val="26"/>
          <w:szCs w:val="26"/>
        </w:rPr>
      </w:pPr>
      <w:r w:rsidRPr="00A8060B">
        <w:rPr>
          <w:sz w:val="26"/>
          <w:szCs w:val="26"/>
        </w:rPr>
        <w:t>При освоении лесов на основе комплексного подхода осуществляются:</w:t>
      </w:r>
    </w:p>
    <w:p w:rsidR="00A8060B" w:rsidRPr="00A8060B" w:rsidRDefault="00A8060B" w:rsidP="00A8060B">
      <w:pPr>
        <w:pStyle w:val="Main0"/>
        <w:rPr>
          <w:sz w:val="26"/>
          <w:szCs w:val="26"/>
        </w:rPr>
      </w:pPr>
      <w:r w:rsidRPr="00A8060B">
        <w:rPr>
          <w:sz w:val="26"/>
          <w:szCs w:val="26"/>
        </w:rPr>
        <w:t>1) организация использования лесов;</w:t>
      </w:r>
    </w:p>
    <w:p w:rsidR="00A8060B" w:rsidRPr="00A8060B" w:rsidRDefault="00A8060B" w:rsidP="00A8060B">
      <w:pPr>
        <w:pStyle w:val="Main0"/>
        <w:rPr>
          <w:sz w:val="26"/>
          <w:szCs w:val="26"/>
        </w:rPr>
      </w:pPr>
      <w:r w:rsidRPr="00A8060B">
        <w:rPr>
          <w:sz w:val="26"/>
          <w:szCs w:val="26"/>
        </w:rPr>
        <w:t>2) создание и эксплуатация объектов лесной и лесоперерабатывающей инфраструктуры;</w:t>
      </w:r>
    </w:p>
    <w:p w:rsidR="00A8060B" w:rsidRPr="00A8060B" w:rsidRDefault="00A8060B" w:rsidP="00A8060B">
      <w:pPr>
        <w:pStyle w:val="Main0"/>
        <w:rPr>
          <w:sz w:val="26"/>
          <w:szCs w:val="26"/>
        </w:rPr>
      </w:pPr>
      <w:r w:rsidRPr="00A8060B">
        <w:rPr>
          <w:sz w:val="26"/>
          <w:szCs w:val="26"/>
        </w:rPr>
        <w:t>3) проведение мероприятий по охране, защите, воспроизводству лесов;</w:t>
      </w:r>
    </w:p>
    <w:p w:rsidR="006B0E09" w:rsidRDefault="00A8060B" w:rsidP="006B0E09">
      <w:pPr>
        <w:pStyle w:val="Main0"/>
        <w:rPr>
          <w:sz w:val="26"/>
          <w:szCs w:val="26"/>
        </w:rPr>
      </w:pPr>
      <w:r w:rsidRPr="00A8060B">
        <w:rPr>
          <w:sz w:val="26"/>
          <w:szCs w:val="26"/>
        </w:rPr>
        <w:t>4) проведение мероприятий по охране, использованию объектов животного мира, водных объектов.</w:t>
      </w:r>
    </w:p>
    <w:p w:rsidR="00A8060B" w:rsidRPr="00A8060B" w:rsidRDefault="00A8060B" w:rsidP="006B0E09">
      <w:pPr>
        <w:pStyle w:val="Main0"/>
        <w:rPr>
          <w:sz w:val="26"/>
          <w:szCs w:val="26"/>
        </w:rPr>
      </w:pPr>
      <w:r w:rsidRPr="00A8060B">
        <w:rPr>
          <w:sz w:val="26"/>
          <w:szCs w:val="26"/>
        </w:rPr>
        <w:t xml:space="preserve">Побочными видами использования лесов поселения могут быть сенокошение, сбор ягод и грибов, заготовка и сбор </w:t>
      </w:r>
      <w:proofErr w:type="spellStart"/>
      <w:r w:rsidRPr="00A8060B">
        <w:rPr>
          <w:sz w:val="26"/>
          <w:szCs w:val="26"/>
        </w:rPr>
        <w:t>недревесных</w:t>
      </w:r>
      <w:proofErr w:type="spellEnd"/>
      <w:r w:rsidRPr="00A8060B">
        <w:rPr>
          <w:sz w:val="26"/>
          <w:szCs w:val="26"/>
        </w:rPr>
        <w:t xml:space="preserve"> лесных ресурсов, рекреационное </w:t>
      </w:r>
      <w:r w:rsidRPr="00A8060B">
        <w:rPr>
          <w:sz w:val="26"/>
          <w:szCs w:val="26"/>
        </w:rPr>
        <w:lastRenderedPageBreak/>
        <w:t>использование, охота, разработка полезных ископаемых.</w:t>
      </w:r>
    </w:p>
    <w:p w:rsidR="00A8060B" w:rsidRDefault="00A8060B" w:rsidP="00A8060B">
      <w:pPr>
        <w:spacing w:line="360" w:lineRule="auto"/>
        <w:ind w:firstLine="709"/>
        <w:jc w:val="both"/>
        <w:rPr>
          <w:sz w:val="26"/>
          <w:szCs w:val="26"/>
        </w:rPr>
      </w:pPr>
      <w:r w:rsidRPr="00A8060B">
        <w:rPr>
          <w:sz w:val="26"/>
          <w:szCs w:val="26"/>
        </w:rPr>
        <w:t>Леса поселения имеют рекреационное значение для жителей поселения, района и Калужской области.</w:t>
      </w:r>
    </w:p>
    <w:p w:rsidR="000018BD" w:rsidRDefault="000018BD" w:rsidP="00A8060B">
      <w:pPr>
        <w:spacing w:line="360" w:lineRule="auto"/>
        <w:ind w:firstLine="709"/>
        <w:jc w:val="both"/>
        <w:rPr>
          <w:sz w:val="26"/>
          <w:szCs w:val="26"/>
        </w:rPr>
      </w:pPr>
    </w:p>
    <w:p w:rsidR="00312AB2" w:rsidRPr="009C4BE7" w:rsidRDefault="00E60DDE" w:rsidP="005050B7">
      <w:pPr>
        <w:pStyle w:val="2"/>
        <w:rPr>
          <w:sz w:val="28"/>
          <w:szCs w:val="28"/>
        </w:rPr>
      </w:pPr>
      <w:bookmarkStart w:id="69" w:name="_Toc79152100"/>
      <w:bookmarkStart w:id="70" w:name="_Toc132705946"/>
      <w:r w:rsidRPr="009C4BE7">
        <w:rPr>
          <w:sz w:val="28"/>
          <w:szCs w:val="28"/>
          <w:lang w:val="en-US"/>
        </w:rPr>
        <w:t>I</w:t>
      </w:r>
      <w:r w:rsidR="00312AB2" w:rsidRPr="009C4BE7">
        <w:rPr>
          <w:sz w:val="28"/>
          <w:szCs w:val="28"/>
        </w:rPr>
        <w:t>I</w:t>
      </w:r>
      <w:r w:rsidR="005050B7" w:rsidRPr="009C4BE7">
        <w:rPr>
          <w:sz w:val="28"/>
          <w:szCs w:val="28"/>
        </w:rPr>
        <w:t>.3</w:t>
      </w:r>
      <w:r w:rsidR="00312AB2" w:rsidRPr="009C4BE7">
        <w:rPr>
          <w:sz w:val="28"/>
          <w:szCs w:val="28"/>
        </w:rPr>
        <w:t xml:space="preserve"> Комплексная оценка территории по планировочным ограничениям</w:t>
      </w:r>
      <w:bookmarkEnd w:id="67"/>
      <w:bookmarkEnd w:id="68"/>
      <w:bookmarkEnd w:id="69"/>
      <w:bookmarkEnd w:id="70"/>
    </w:p>
    <w:p w:rsidR="00312AB2" w:rsidRPr="009C4BE7" w:rsidRDefault="00312AB2" w:rsidP="00C72C63">
      <w:pPr>
        <w:spacing w:line="360" w:lineRule="auto"/>
        <w:ind w:firstLine="720"/>
        <w:jc w:val="both"/>
        <w:rPr>
          <w:color w:val="000000"/>
          <w:sz w:val="26"/>
          <w:szCs w:val="26"/>
        </w:rPr>
      </w:pPr>
      <w:r w:rsidRPr="009C4BE7">
        <w:rPr>
          <w:color w:val="000000"/>
          <w:sz w:val="26"/>
          <w:szCs w:val="26"/>
        </w:rPr>
        <w:t xml:space="preserve">Анализ территориальных ресурсов и оценка возможностей перспективного градостроительного развития МО СП </w:t>
      </w:r>
      <w:r w:rsidR="00014B8A" w:rsidRPr="009C4BE7">
        <w:rPr>
          <w:color w:val="000000"/>
          <w:sz w:val="26"/>
          <w:szCs w:val="26"/>
        </w:rPr>
        <w:t>«</w:t>
      </w:r>
      <w:r w:rsidR="00A56EC9" w:rsidRPr="009C4BE7">
        <w:rPr>
          <w:color w:val="000000"/>
          <w:sz w:val="26"/>
          <w:szCs w:val="26"/>
        </w:rPr>
        <w:t xml:space="preserve">Деревня </w:t>
      </w:r>
      <w:r w:rsidR="00D86894" w:rsidRPr="009C4BE7">
        <w:rPr>
          <w:color w:val="000000"/>
          <w:sz w:val="26"/>
          <w:szCs w:val="26"/>
        </w:rPr>
        <w:t>Верховая</w:t>
      </w:r>
      <w:r w:rsidR="00014B8A" w:rsidRPr="009C4BE7">
        <w:rPr>
          <w:color w:val="000000"/>
          <w:sz w:val="26"/>
          <w:szCs w:val="26"/>
        </w:rPr>
        <w:t>»</w:t>
      </w:r>
      <w:r w:rsidRPr="009C4BE7">
        <w:rPr>
          <w:color w:val="000000"/>
          <w:sz w:val="26"/>
          <w:szCs w:val="26"/>
        </w:rPr>
        <w:t xml:space="preserve"> на прилегающих территориях выполнены с учетом оценки системы планировочных ограничений, основанных на требованиях действующих нормативных документов.</w:t>
      </w:r>
    </w:p>
    <w:p w:rsidR="00312AB2" w:rsidRPr="009C4BE7" w:rsidRDefault="00312AB2" w:rsidP="00C72C63">
      <w:pPr>
        <w:spacing w:line="360" w:lineRule="auto"/>
        <w:ind w:firstLine="720"/>
        <w:jc w:val="both"/>
        <w:rPr>
          <w:i/>
          <w:color w:val="000000"/>
          <w:sz w:val="26"/>
          <w:szCs w:val="26"/>
        </w:rPr>
      </w:pPr>
      <w:r w:rsidRPr="009C4BE7">
        <w:rPr>
          <w:color w:val="000000"/>
          <w:sz w:val="26"/>
          <w:szCs w:val="26"/>
        </w:rPr>
        <w:t>К зонам с особыми условиями использования территорий (планировочных ограничений) отнесены:</w:t>
      </w:r>
    </w:p>
    <w:p w:rsidR="00880187" w:rsidRPr="007E2C69" w:rsidRDefault="00880187" w:rsidP="00880187">
      <w:pPr>
        <w:pStyle w:val="Style7"/>
        <w:widowControl/>
        <w:numPr>
          <w:ilvl w:val="0"/>
          <w:numId w:val="37"/>
        </w:numPr>
        <w:shd w:val="clear" w:color="auto" w:fill="FFFFFF"/>
        <w:tabs>
          <w:tab w:val="left" w:pos="360"/>
          <w:tab w:val="left" w:pos="398"/>
          <w:tab w:val="left" w:pos="840"/>
        </w:tabs>
        <w:spacing w:line="276" w:lineRule="auto"/>
        <w:jc w:val="both"/>
        <w:rPr>
          <w:rFonts w:ascii="Times New Roman" w:hAnsi="Times New Roman" w:cs="Times New Roman"/>
          <w:sz w:val="26"/>
          <w:szCs w:val="26"/>
        </w:rPr>
      </w:pPr>
      <w:proofErr w:type="spellStart"/>
      <w:r w:rsidRPr="007E2C69">
        <w:rPr>
          <w:rFonts w:ascii="Times New Roman" w:hAnsi="Times New Roman" w:cs="Times New Roman"/>
          <w:sz w:val="26"/>
          <w:szCs w:val="26"/>
        </w:rPr>
        <w:t>Водоохранные</w:t>
      </w:r>
      <w:proofErr w:type="spellEnd"/>
      <w:r w:rsidRPr="007E2C69">
        <w:rPr>
          <w:rFonts w:ascii="Times New Roman" w:hAnsi="Times New Roman" w:cs="Times New Roman"/>
          <w:sz w:val="26"/>
          <w:szCs w:val="26"/>
        </w:rPr>
        <w:t xml:space="preserve"> зоны; </w:t>
      </w:r>
    </w:p>
    <w:p w:rsidR="00880187" w:rsidRPr="00702084" w:rsidRDefault="00880187" w:rsidP="00880187">
      <w:pPr>
        <w:pStyle w:val="Style7"/>
        <w:widowControl/>
        <w:numPr>
          <w:ilvl w:val="0"/>
          <w:numId w:val="37"/>
        </w:numPr>
        <w:shd w:val="clear" w:color="auto" w:fill="FFFFFF"/>
        <w:tabs>
          <w:tab w:val="left" w:pos="360"/>
          <w:tab w:val="left" w:pos="398"/>
          <w:tab w:val="left" w:pos="840"/>
        </w:tabs>
        <w:spacing w:line="276" w:lineRule="auto"/>
        <w:jc w:val="both"/>
        <w:rPr>
          <w:rFonts w:ascii="Times New Roman" w:hAnsi="Times New Roman" w:cs="Times New Roman"/>
          <w:sz w:val="26"/>
          <w:szCs w:val="26"/>
        </w:rPr>
      </w:pPr>
      <w:r w:rsidRPr="00702084">
        <w:rPr>
          <w:rFonts w:ascii="Times New Roman" w:hAnsi="Times New Roman" w:cs="Times New Roman"/>
          <w:sz w:val="26"/>
          <w:szCs w:val="26"/>
        </w:rPr>
        <w:t>Прибрежные защитные полосы;</w:t>
      </w:r>
    </w:p>
    <w:p w:rsidR="00880187" w:rsidRDefault="00880187" w:rsidP="00880187">
      <w:pPr>
        <w:pStyle w:val="Style7"/>
        <w:widowControl/>
        <w:numPr>
          <w:ilvl w:val="0"/>
          <w:numId w:val="37"/>
        </w:numPr>
        <w:shd w:val="clear" w:color="auto" w:fill="FFFFFF"/>
        <w:tabs>
          <w:tab w:val="left" w:pos="360"/>
          <w:tab w:val="left" w:pos="398"/>
          <w:tab w:val="left" w:pos="840"/>
        </w:tabs>
        <w:spacing w:line="276" w:lineRule="auto"/>
        <w:jc w:val="both"/>
        <w:rPr>
          <w:rFonts w:ascii="Times New Roman" w:hAnsi="Times New Roman" w:cs="Times New Roman"/>
          <w:sz w:val="26"/>
          <w:szCs w:val="26"/>
        </w:rPr>
      </w:pPr>
      <w:r w:rsidRPr="00702084">
        <w:rPr>
          <w:rFonts w:ascii="Times New Roman" w:hAnsi="Times New Roman" w:cs="Times New Roman"/>
          <w:sz w:val="26"/>
          <w:szCs w:val="26"/>
        </w:rPr>
        <w:t>Береговые полосы;</w:t>
      </w:r>
    </w:p>
    <w:p w:rsidR="00880187" w:rsidRDefault="00880187" w:rsidP="00880187">
      <w:pPr>
        <w:pStyle w:val="Style7"/>
        <w:widowControl/>
        <w:numPr>
          <w:ilvl w:val="0"/>
          <w:numId w:val="37"/>
        </w:numPr>
        <w:shd w:val="clear" w:color="auto" w:fill="FFFFFF"/>
        <w:tabs>
          <w:tab w:val="left" w:pos="360"/>
          <w:tab w:val="left" w:pos="398"/>
          <w:tab w:val="left" w:pos="840"/>
        </w:tabs>
        <w:spacing w:line="276" w:lineRule="auto"/>
        <w:jc w:val="both"/>
        <w:rPr>
          <w:rFonts w:ascii="Times New Roman" w:hAnsi="Times New Roman" w:cs="Times New Roman"/>
          <w:sz w:val="26"/>
          <w:szCs w:val="26"/>
        </w:rPr>
      </w:pPr>
      <w:r w:rsidRPr="00702084">
        <w:rPr>
          <w:rFonts w:ascii="Times New Roman" w:hAnsi="Times New Roman" w:cs="Times New Roman"/>
          <w:sz w:val="26"/>
          <w:szCs w:val="26"/>
        </w:rPr>
        <w:t>Охранн</w:t>
      </w:r>
      <w:r>
        <w:rPr>
          <w:rFonts w:ascii="Times New Roman" w:hAnsi="Times New Roman" w:cs="Times New Roman"/>
          <w:sz w:val="26"/>
          <w:szCs w:val="26"/>
        </w:rPr>
        <w:t>ые</w:t>
      </w:r>
      <w:r w:rsidRPr="00702084">
        <w:rPr>
          <w:rFonts w:ascii="Times New Roman" w:hAnsi="Times New Roman" w:cs="Times New Roman"/>
          <w:sz w:val="26"/>
          <w:szCs w:val="26"/>
        </w:rPr>
        <w:t xml:space="preserve"> зон</w:t>
      </w:r>
      <w:r>
        <w:rPr>
          <w:rFonts w:ascii="Times New Roman" w:hAnsi="Times New Roman" w:cs="Times New Roman"/>
          <w:sz w:val="26"/>
          <w:szCs w:val="26"/>
        </w:rPr>
        <w:t>ы</w:t>
      </w:r>
      <w:r w:rsidRPr="00702084">
        <w:rPr>
          <w:rFonts w:ascii="Times New Roman" w:hAnsi="Times New Roman" w:cs="Times New Roman"/>
          <w:sz w:val="26"/>
          <w:szCs w:val="26"/>
        </w:rPr>
        <w:t xml:space="preserve"> инженерных коммуникаций;</w:t>
      </w:r>
    </w:p>
    <w:p w:rsidR="00880187" w:rsidRPr="00122887" w:rsidRDefault="00880187" w:rsidP="00880187">
      <w:pPr>
        <w:pStyle w:val="Style7"/>
        <w:numPr>
          <w:ilvl w:val="0"/>
          <w:numId w:val="37"/>
        </w:numPr>
        <w:shd w:val="clear" w:color="auto" w:fill="FFFFFF"/>
        <w:tabs>
          <w:tab w:val="left" w:pos="360"/>
          <w:tab w:val="left" w:pos="398"/>
          <w:tab w:val="left" w:pos="840"/>
        </w:tabs>
        <w:spacing w:line="276" w:lineRule="auto"/>
        <w:jc w:val="both"/>
        <w:rPr>
          <w:rFonts w:ascii="Times New Roman" w:hAnsi="Times New Roman" w:cs="Times New Roman"/>
          <w:sz w:val="26"/>
          <w:szCs w:val="26"/>
        </w:rPr>
      </w:pPr>
      <w:r w:rsidRPr="00122887">
        <w:rPr>
          <w:rFonts w:ascii="Times New Roman" w:hAnsi="Times New Roman" w:cs="Times New Roman"/>
          <w:sz w:val="26"/>
          <w:szCs w:val="26"/>
        </w:rPr>
        <w:t>Санитарно-защитн</w:t>
      </w:r>
      <w:r>
        <w:rPr>
          <w:rFonts w:ascii="Times New Roman" w:hAnsi="Times New Roman" w:cs="Times New Roman"/>
          <w:sz w:val="26"/>
          <w:szCs w:val="26"/>
        </w:rPr>
        <w:t>ые</w:t>
      </w:r>
      <w:r w:rsidRPr="00122887">
        <w:rPr>
          <w:rFonts w:ascii="Times New Roman" w:hAnsi="Times New Roman" w:cs="Times New Roman"/>
          <w:sz w:val="26"/>
          <w:szCs w:val="26"/>
        </w:rPr>
        <w:t xml:space="preserve"> зон</w:t>
      </w:r>
      <w:r>
        <w:rPr>
          <w:rFonts w:ascii="Times New Roman" w:hAnsi="Times New Roman" w:cs="Times New Roman"/>
          <w:sz w:val="26"/>
          <w:szCs w:val="26"/>
        </w:rPr>
        <w:t>ы</w:t>
      </w:r>
      <w:r w:rsidRPr="00122887">
        <w:rPr>
          <w:rFonts w:ascii="Times New Roman" w:hAnsi="Times New Roman" w:cs="Times New Roman"/>
          <w:sz w:val="26"/>
          <w:szCs w:val="26"/>
        </w:rPr>
        <w:t xml:space="preserve"> предприятий, сооружений </w:t>
      </w:r>
    </w:p>
    <w:p w:rsidR="00880187" w:rsidRDefault="00880187" w:rsidP="00880187">
      <w:pPr>
        <w:pStyle w:val="Style7"/>
        <w:widowControl/>
        <w:shd w:val="clear" w:color="auto" w:fill="FFFFFF"/>
        <w:tabs>
          <w:tab w:val="left" w:pos="360"/>
          <w:tab w:val="left" w:pos="398"/>
          <w:tab w:val="left" w:pos="840"/>
        </w:tabs>
        <w:spacing w:line="276" w:lineRule="auto"/>
        <w:ind w:left="720"/>
        <w:jc w:val="both"/>
        <w:rPr>
          <w:rFonts w:ascii="Times New Roman" w:hAnsi="Times New Roman" w:cs="Times New Roman"/>
          <w:sz w:val="26"/>
          <w:szCs w:val="26"/>
        </w:rPr>
      </w:pPr>
      <w:r w:rsidRPr="00122887">
        <w:rPr>
          <w:rFonts w:ascii="Times New Roman" w:hAnsi="Times New Roman" w:cs="Times New Roman"/>
          <w:sz w:val="26"/>
          <w:szCs w:val="26"/>
        </w:rPr>
        <w:t>и иных объектов</w:t>
      </w:r>
    </w:p>
    <w:p w:rsidR="00880187" w:rsidRPr="007E2C69" w:rsidRDefault="00880187" w:rsidP="00880187">
      <w:pPr>
        <w:numPr>
          <w:ilvl w:val="0"/>
          <w:numId w:val="37"/>
        </w:numPr>
        <w:suppressAutoHyphens w:val="0"/>
        <w:spacing w:line="276" w:lineRule="auto"/>
        <w:jc w:val="both"/>
        <w:rPr>
          <w:i/>
          <w:sz w:val="26"/>
          <w:szCs w:val="26"/>
        </w:rPr>
      </w:pPr>
      <w:r w:rsidRPr="00733888">
        <w:rPr>
          <w:sz w:val="26"/>
          <w:szCs w:val="26"/>
        </w:rPr>
        <w:t>Первый пояс зоны санитарной охраны источник</w:t>
      </w:r>
      <w:r>
        <w:rPr>
          <w:sz w:val="26"/>
          <w:szCs w:val="26"/>
        </w:rPr>
        <w:t>ов</w:t>
      </w:r>
      <w:r w:rsidRPr="00733888">
        <w:rPr>
          <w:sz w:val="26"/>
          <w:szCs w:val="26"/>
        </w:rPr>
        <w:t xml:space="preserve"> водоснабжения</w:t>
      </w:r>
    </w:p>
    <w:p w:rsidR="00880187" w:rsidRDefault="00880187" w:rsidP="00C72C63">
      <w:pPr>
        <w:spacing w:line="360" w:lineRule="auto"/>
        <w:ind w:firstLine="720"/>
        <w:jc w:val="both"/>
        <w:rPr>
          <w:color w:val="000000"/>
          <w:sz w:val="26"/>
          <w:szCs w:val="26"/>
        </w:rPr>
      </w:pPr>
    </w:p>
    <w:p w:rsidR="00312AB2" w:rsidRPr="009C4BE7" w:rsidRDefault="00312AB2" w:rsidP="00C72C63">
      <w:pPr>
        <w:spacing w:line="360" w:lineRule="auto"/>
        <w:ind w:firstLine="720"/>
        <w:jc w:val="both"/>
        <w:rPr>
          <w:color w:val="000000"/>
          <w:sz w:val="26"/>
          <w:szCs w:val="26"/>
        </w:rPr>
      </w:pPr>
      <w:r w:rsidRPr="009C4BE7">
        <w:rPr>
          <w:color w:val="000000"/>
          <w:sz w:val="26"/>
          <w:szCs w:val="26"/>
        </w:rPr>
        <w:t xml:space="preserve">Установленные ограничения градостроительной деятельности </w:t>
      </w:r>
      <w:r w:rsidR="000572F9" w:rsidRPr="009C4BE7">
        <w:rPr>
          <w:sz w:val="26"/>
          <w:szCs w:val="26"/>
        </w:rPr>
        <w:t>учтены при разработке</w:t>
      </w:r>
      <w:r w:rsidR="00880187">
        <w:rPr>
          <w:sz w:val="26"/>
          <w:szCs w:val="26"/>
        </w:rPr>
        <w:t xml:space="preserve"> чертежа</w:t>
      </w:r>
      <w:r w:rsidR="00CC458E">
        <w:rPr>
          <w:sz w:val="26"/>
          <w:szCs w:val="26"/>
        </w:rPr>
        <w:t xml:space="preserve"> </w:t>
      </w:r>
      <w:r w:rsidRPr="009C4BE7">
        <w:rPr>
          <w:color w:val="000000"/>
          <w:sz w:val="26"/>
          <w:szCs w:val="26"/>
        </w:rPr>
        <w:t xml:space="preserve"> «Карта границ зон с особыми усло</w:t>
      </w:r>
      <w:r w:rsidR="00C74458" w:rsidRPr="009C4BE7">
        <w:rPr>
          <w:color w:val="000000"/>
          <w:sz w:val="26"/>
          <w:szCs w:val="26"/>
        </w:rPr>
        <w:t>виями использования территории».</w:t>
      </w:r>
    </w:p>
    <w:p w:rsidR="00485235" w:rsidRPr="00D86894" w:rsidRDefault="00485235" w:rsidP="001E616D">
      <w:pPr>
        <w:ind w:firstLine="720"/>
        <w:jc w:val="both"/>
        <w:rPr>
          <w:color w:val="000000"/>
          <w:highlight w:val="yellow"/>
        </w:rPr>
      </w:pPr>
    </w:p>
    <w:p w:rsidR="00312AB2" w:rsidRPr="00571AF4" w:rsidRDefault="00AF7486" w:rsidP="00AF7486">
      <w:pPr>
        <w:pStyle w:val="3"/>
        <w:jc w:val="center"/>
        <w:rPr>
          <w:sz w:val="26"/>
          <w:szCs w:val="26"/>
        </w:rPr>
      </w:pPr>
      <w:bookmarkStart w:id="71" w:name="__RefHeading__390_1612356966"/>
      <w:bookmarkStart w:id="72" w:name="__RefHeading__126_1539069001"/>
      <w:bookmarkStart w:id="73" w:name="__RefHeading__324_276625223"/>
      <w:bookmarkStart w:id="74" w:name="__RefHeading__488_670117999"/>
      <w:bookmarkStart w:id="75" w:name="__RefHeading__95_1212657833"/>
      <w:bookmarkStart w:id="76" w:name="__RefHeading__158_1585558239"/>
      <w:bookmarkStart w:id="77" w:name="__RefHeading__852_1612356966"/>
      <w:bookmarkStart w:id="78" w:name="_Toc69288595"/>
      <w:bookmarkStart w:id="79" w:name="_Toc77080303"/>
      <w:bookmarkStart w:id="80" w:name="_Toc79152101"/>
      <w:bookmarkStart w:id="81" w:name="_Toc132705947"/>
      <w:bookmarkEnd w:id="71"/>
      <w:bookmarkEnd w:id="72"/>
      <w:bookmarkEnd w:id="73"/>
      <w:bookmarkEnd w:id="74"/>
      <w:bookmarkEnd w:id="75"/>
      <w:bookmarkEnd w:id="76"/>
      <w:bookmarkEnd w:id="77"/>
      <w:r w:rsidRPr="00571AF4">
        <w:rPr>
          <w:sz w:val="26"/>
          <w:szCs w:val="26"/>
        </w:rPr>
        <w:t>I</w:t>
      </w:r>
      <w:r w:rsidR="00312AB2" w:rsidRPr="00571AF4">
        <w:rPr>
          <w:sz w:val="26"/>
          <w:szCs w:val="26"/>
        </w:rPr>
        <w:t>I.</w:t>
      </w:r>
      <w:r w:rsidRPr="00571AF4">
        <w:rPr>
          <w:sz w:val="26"/>
          <w:szCs w:val="26"/>
        </w:rPr>
        <w:t>3.</w:t>
      </w:r>
      <w:r w:rsidR="00312AB2" w:rsidRPr="00571AF4">
        <w:rPr>
          <w:sz w:val="26"/>
          <w:szCs w:val="26"/>
        </w:rPr>
        <w:t xml:space="preserve">1 </w:t>
      </w:r>
      <w:proofErr w:type="spellStart"/>
      <w:r w:rsidR="00312AB2" w:rsidRPr="00571AF4">
        <w:rPr>
          <w:sz w:val="26"/>
          <w:szCs w:val="26"/>
        </w:rPr>
        <w:t>Планировочные</w:t>
      </w:r>
      <w:proofErr w:type="spellEnd"/>
      <w:r w:rsidR="00312AB2" w:rsidRPr="00571AF4">
        <w:rPr>
          <w:sz w:val="26"/>
          <w:szCs w:val="26"/>
        </w:rPr>
        <w:t xml:space="preserve"> </w:t>
      </w:r>
      <w:proofErr w:type="spellStart"/>
      <w:r w:rsidR="00312AB2" w:rsidRPr="00571AF4">
        <w:rPr>
          <w:sz w:val="26"/>
          <w:szCs w:val="26"/>
        </w:rPr>
        <w:t>природоохранные</w:t>
      </w:r>
      <w:proofErr w:type="spellEnd"/>
      <w:r w:rsidR="00312AB2" w:rsidRPr="00571AF4">
        <w:rPr>
          <w:sz w:val="26"/>
          <w:szCs w:val="26"/>
        </w:rPr>
        <w:t xml:space="preserve"> </w:t>
      </w:r>
      <w:proofErr w:type="spellStart"/>
      <w:r w:rsidR="00312AB2" w:rsidRPr="00571AF4">
        <w:rPr>
          <w:sz w:val="26"/>
          <w:szCs w:val="26"/>
        </w:rPr>
        <w:t>ограничения</w:t>
      </w:r>
      <w:bookmarkEnd w:id="78"/>
      <w:bookmarkEnd w:id="79"/>
      <w:bookmarkEnd w:id="80"/>
      <w:bookmarkEnd w:id="81"/>
      <w:proofErr w:type="spellEnd"/>
    </w:p>
    <w:p w:rsidR="00312AB2" w:rsidRPr="00571AF4" w:rsidRDefault="00312AB2" w:rsidP="00C72C63">
      <w:pPr>
        <w:pStyle w:val="ConsPlusNormal"/>
        <w:widowControl/>
        <w:spacing w:line="360" w:lineRule="auto"/>
        <w:ind w:firstLine="709"/>
        <w:jc w:val="both"/>
        <w:rPr>
          <w:rFonts w:ascii="Times New Roman" w:hAnsi="Times New Roman" w:cs="Times New Roman"/>
          <w:color w:val="000000"/>
          <w:sz w:val="26"/>
          <w:szCs w:val="26"/>
        </w:rPr>
      </w:pPr>
      <w:r w:rsidRPr="00571AF4">
        <w:rPr>
          <w:rFonts w:ascii="Times New Roman" w:hAnsi="Times New Roman" w:cs="Times New Roman"/>
          <w:color w:val="000000"/>
          <w:sz w:val="26"/>
          <w:szCs w:val="26"/>
        </w:rPr>
        <w:t xml:space="preserve">К землям природоохранного назначения относятся земли: запретных и </w:t>
      </w:r>
      <w:proofErr w:type="spellStart"/>
      <w:r w:rsidRPr="00571AF4">
        <w:rPr>
          <w:rFonts w:ascii="Times New Roman" w:hAnsi="Times New Roman" w:cs="Times New Roman"/>
          <w:color w:val="000000"/>
          <w:sz w:val="26"/>
          <w:szCs w:val="26"/>
        </w:rPr>
        <w:t>нерестоохранных</w:t>
      </w:r>
      <w:proofErr w:type="spellEnd"/>
      <w:r w:rsidRPr="00571AF4">
        <w:rPr>
          <w:rFonts w:ascii="Times New Roman" w:hAnsi="Times New Roman" w:cs="Times New Roman"/>
          <w:color w:val="000000"/>
          <w:sz w:val="26"/>
          <w:szCs w:val="26"/>
        </w:rPr>
        <w:t xml:space="preserve"> полос;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w:t>
      </w:r>
    </w:p>
    <w:p w:rsidR="00312AB2" w:rsidRPr="00571AF4" w:rsidRDefault="00312AB2" w:rsidP="00C72C63">
      <w:pPr>
        <w:spacing w:line="360" w:lineRule="auto"/>
        <w:ind w:firstLine="709"/>
        <w:jc w:val="both"/>
        <w:rPr>
          <w:b/>
          <w:bCs/>
          <w:i/>
          <w:iCs/>
          <w:color w:val="000000"/>
          <w:sz w:val="26"/>
          <w:szCs w:val="26"/>
        </w:rPr>
      </w:pPr>
      <w:proofErr w:type="gramStart"/>
      <w:r w:rsidRPr="00571AF4">
        <w:rPr>
          <w:color w:val="000000"/>
          <w:sz w:val="26"/>
          <w:szCs w:val="26"/>
        </w:rPr>
        <w:t xml:space="preserve">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w:t>
      </w:r>
      <w:r w:rsidRPr="00571AF4">
        <w:rPr>
          <w:color w:val="000000"/>
          <w:sz w:val="26"/>
          <w:szCs w:val="26"/>
        </w:rPr>
        <w:lastRenderedPageBreak/>
        <w:t xml:space="preserve">Федерации, </w:t>
      </w:r>
      <w:r w:rsidRPr="00571AF4">
        <w:rPr>
          <w:sz w:val="26"/>
          <w:szCs w:val="26"/>
        </w:rPr>
        <w:t>а также положениями об отдельных категориях особо охраняемых природных территорий и некоторыми другими</w:t>
      </w:r>
      <w:proofErr w:type="gramEnd"/>
      <w:r w:rsidRPr="00571AF4">
        <w:rPr>
          <w:sz w:val="26"/>
          <w:szCs w:val="26"/>
        </w:rPr>
        <w:t xml:space="preserve"> подзаконными актами.</w:t>
      </w:r>
    </w:p>
    <w:p w:rsidR="00312AB2" w:rsidRPr="00571AF4" w:rsidRDefault="00312AB2" w:rsidP="001E616D">
      <w:pPr>
        <w:spacing w:before="120" w:after="120"/>
        <w:jc w:val="center"/>
        <w:rPr>
          <w:color w:val="FF0000"/>
        </w:rPr>
      </w:pPr>
      <w:r w:rsidRPr="00571AF4">
        <w:rPr>
          <w:b/>
          <w:bCs/>
          <w:iCs/>
          <w:color w:val="000000"/>
        </w:rPr>
        <w:t>Особо охраняемые природные территории</w:t>
      </w:r>
    </w:p>
    <w:p w:rsidR="006379CB" w:rsidRPr="00571AF4" w:rsidRDefault="006379CB" w:rsidP="00C72C63">
      <w:pPr>
        <w:suppressAutoHyphens w:val="0"/>
        <w:spacing w:line="360" w:lineRule="auto"/>
        <w:ind w:firstLine="709"/>
        <w:jc w:val="both"/>
        <w:rPr>
          <w:sz w:val="26"/>
          <w:szCs w:val="26"/>
          <w:lang w:eastAsia="ru-RU"/>
        </w:rPr>
      </w:pPr>
      <w:proofErr w:type="gramStart"/>
      <w:r w:rsidRPr="00571AF4">
        <w:rPr>
          <w:sz w:val="26"/>
          <w:szCs w:val="26"/>
          <w:lang w:eastAsia="ru-RU"/>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w:t>
      </w:r>
      <w:proofErr w:type="gramEnd"/>
      <w:r w:rsidRPr="00571AF4">
        <w:rPr>
          <w:sz w:val="26"/>
          <w:szCs w:val="26"/>
          <w:lang w:eastAsia="ru-RU"/>
        </w:rPr>
        <w:t xml:space="preserve">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памятники и ботанические сады. Законами субъектов Российской Федерации могут устанавливаться и иные категории ООПТ регионального и местного значения</w:t>
      </w:r>
      <w:r w:rsidR="00C74458" w:rsidRPr="00571AF4">
        <w:rPr>
          <w:sz w:val="26"/>
          <w:szCs w:val="26"/>
          <w:lang w:eastAsia="ru-RU"/>
        </w:rPr>
        <w:t>.</w:t>
      </w:r>
    </w:p>
    <w:p w:rsidR="0021588D" w:rsidRPr="00571AF4" w:rsidRDefault="0021588D" w:rsidP="00C72C63">
      <w:pPr>
        <w:pStyle w:val="310"/>
        <w:spacing w:line="360" w:lineRule="auto"/>
        <w:jc w:val="both"/>
        <w:rPr>
          <w:bCs/>
          <w:sz w:val="26"/>
          <w:szCs w:val="26"/>
        </w:rPr>
      </w:pPr>
      <w:r w:rsidRPr="00571AF4">
        <w:rPr>
          <w:bCs/>
          <w:sz w:val="26"/>
          <w:szCs w:val="26"/>
        </w:rPr>
        <w:t xml:space="preserve">           В соответствии с п.1 ст.27  </w:t>
      </w:r>
      <w:r w:rsidRPr="00571AF4">
        <w:rPr>
          <w:bCs/>
          <w:sz w:val="26"/>
          <w:szCs w:val="26"/>
          <w:lang w:val="en-US"/>
        </w:rPr>
        <w:t>N</w:t>
      </w:r>
      <w:r w:rsidRPr="00571AF4">
        <w:rPr>
          <w:bCs/>
          <w:sz w:val="26"/>
          <w:szCs w:val="26"/>
        </w:rPr>
        <w:t xml:space="preserve"> 33-ФЗ  « Об особо охраняемых природных территориях» (в ред. 31.07.2020 г.) на территориях, на которых находится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022CB5" w:rsidRPr="00571AF4" w:rsidRDefault="00022CB5" w:rsidP="00C72C63">
      <w:pPr>
        <w:spacing w:line="360" w:lineRule="auto"/>
        <w:jc w:val="both"/>
        <w:rPr>
          <w:sz w:val="26"/>
          <w:szCs w:val="26"/>
        </w:rPr>
      </w:pPr>
      <w:r w:rsidRPr="00571AF4">
        <w:rPr>
          <w:b/>
          <w:bCs/>
          <w:sz w:val="26"/>
          <w:szCs w:val="26"/>
        </w:rPr>
        <w:t xml:space="preserve">           </w:t>
      </w:r>
      <w:r w:rsidRPr="00571AF4">
        <w:rPr>
          <w:bCs/>
          <w:sz w:val="26"/>
          <w:szCs w:val="26"/>
        </w:rPr>
        <w:t xml:space="preserve">По данным Министерства природных ресурсов и экологии Калужской области от 30.03.2021 на </w:t>
      </w:r>
      <w:r w:rsidRPr="00571AF4">
        <w:rPr>
          <w:sz w:val="26"/>
          <w:szCs w:val="26"/>
        </w:rPr>
        <w:t xml:space="preserve">территории сельского поселения «Деревня </w:t>
      </w:r>
      <w:r w:rsidR="00D86894" w:rsidRPr="00571AF4">
        <w:rPr>
          <w:sz w:val="26"/>
          <w:szCs w:val="26"/>
        </w:rPr>
        <w:t>Верховая</w:t>
      </w:r>
      <w:r w:rsidRPr="00571AF4">
        <w:rPr>
          <w:sz w:val="26"/>
          <w:szCs w:val="26"/>
        </w:rPr>
        <w:t xml:space="preserve">» Сухиничского района Калужской </w:t>
      </w:r>
      <w:proofErr w:type="gramStart"/>
      <w:r w:rsidRPr="00571AF4">
        <w:rPr>
          <w:sz w:val="26"/>
          <w:szCs w:val="26"/>
        </w:rPr>
        <w:t>области</w:t>
      </w:r>
      <w:proofErr w:type="gramEnd"/>
      <w:r w:rsidRPr="00571AF4">
        <w:rPr>
          <w:sz w:val="26"/>
          <w:szCs w:val="26"/>
        </w:rPr>
        <w:t xml:space="preserve"> особо охраняемые природные территории регионального значения в настоящее время отсутствуют. </w:t>
      </w:r>
    </w:p>
    <w:p w:rsidR="00AB2E59" w:rsidRDefault="00AB2E59" w:rsidP="00AB2E59">
      <w:pPr>
        <w:suppressAutoHyphens w:val="0"/>
        <w:rPr>
          <w:sz w:val="26"/>
          <w:szCs w:val="26"/>
        </w:rPr>
      </w:pPr>
      <w:bookmarkStart w:id="82" w:name="__RefHeading__392_1612356966"/>
      <w:bookmarkStart w:id="83" w:name="__RefHeading__128_1539069001"/>
      <w:bookmarkStart w:id="84" w:name="__RefHeading__326_276625223"/>
      <w:bookmarkStart w:id="85" w:name="__RefHeading__490_670117999"/>
      <w:bookmarkStart w:id="86" w:name="__RefHeading__97_1212657833"/>
      <w:bookmarkStart w:id="87" w:name="__RefHeading__160_1585558239"/>
      <w:bookmarkStart w:id="88" w:name="__RefHeading__854_1612356966"/>
      <w:bookmarkStart w:id="89" w:name="_Toc69288596"/>
      <w:bookmarkStart w:id="90" w:name="_Toc77080304"/>
      <w:bookmarkStart w:id="91" w:name="_Toc79152102"/>
      <w:bookmarkEnd w:id="82"/>
      <w:bookmarkEnd w:id="83"/>
      <w:bookmarkEnd w:id="84"/>
      <w:bookmarkEnd w:id="85"/>
      <w:bookmarkEnd w:id="86"/>
      <w:bookmarkEnd w:id="87"/>
      <w:bookmarkEnd w:id="88"/>
    </w:p>
    <w:p w:rsidR="00312AB2" w:rsidRPr="005E0E2E" w:rsidRDefault="00AF7486" w:rsidP="00AB2E59">
      <w:pPr>
        <w:pStyle w:val="3"/>
        <w:rPr>
          <w:sz w:val="26"/>
          <w:szCs w:val="26"/>
          <w:lang w:val="ru-RU"/>
        </w:rPr>
      </w:pPr>
      <w:bookmarkStart w:id="92" w:name="_Toc132705948"/>
      <w:r w:rsidRPr="00AB2E59">
        <w:rPr>
          <w:sz w:val="26"/>
          <w:szCs w:val="26"/>
        </w:rPr>
        <w:t>I</w:t>
      </w:r>
      <w:r w:rsidR="00312AB2" w:rsidRPr="00AB2E59">
        <w:rPr>
          <w:sz w:val="26"/>
          <w:szCs w:val="26"/>
        </w:rPr>
        <w:t>I</w:t>
      </w:r>
      <w:r w:rsidR="00312AB2" w:rsidRPr="005E0E2E">
        <w:rPr>
          <w:sz w:val="26"/>
          <w:szCs w:val="26"/>
          <w:lang w:val="ru-RU"/>
        </w:rPr>
        <w:t>.</w:t>
      </w:r>
      <w:r w:rsidRPr="005E0E2E">
        <w:rPr>
          <w:sz w:val="26"/>
          <w:szCs w:val="26"/>
          <w:lang w:val="ru-RU"/>
        </w:rPr>
        <w:t>3.</w:t>
      </w:r>
      <w:r w:rsidR="00105F33" w:rsidRPr="005E0E2E">
        <w:rPr>
          <w:sz w:val="26"/>
          <w:szCs w:val="26"/>
          <w:lang w:val="ru-RU"/>
        </w:rPr>
        <w:t xml:space="preserve">2 </w:t>
      </w:r>
      <w:proofErr w:type="spellStart"/>
      <w:r w:rsidR="00105F33" w:rsidRPr="005E0E2E">
        <w:rPr>
          <w:sz w:val="26"/>
          <w:szCs w:val="26"/>
          <w:lang w:val="ru-RU"/>
        </w:rPr>
        <w:t>Водоохранные</w:t>
      </w:r>
      <w:proofErr w:type="spellEnd"/>
      <w:r w:rsidR="00105F33" w:rsidRPr="005E0E2E">
        <w:rPr>
          <w:sz w:val="26"/>
          <w:szCs w:val="26"/>
          <w:lang w:val="ru-RU"/>
        </w:rPr>
        <w:t xml:space="preserve"> зоны, </w:t>
      </w:r>
      <w:r w:rsidR="00312AB2" w:rsidRPr="005E0E2E">
        <w:rPr>
          <w:sz w:val="26"/>
          <w:szCs w:val="26"/>
          <w:lang w:val="ru-RU"/>
        </w:rPr>
        <w:t xml:space="preserve">прибрежные </w:t>
      </w:r>
      <w:r w:rsidR="00105F33" w:rsidRPr="005E0E2E">
        <w:rPr>
          <w:sz w:val="26"/>
          <w:szCs w:val="26"/>
          <w:lang w:val="ru-RU"/>
        </w:rPr>
        <w:t>защитные и береговые полосы</w:t>
      </w:r>
      <w:r w:rsidR="00312AB2" w:rsidRPr="005E0E2E">
        <w:rPr>
          <w:sz w:val="26"/>
          <w:szCs w:val="26"/>
          <w:lang w:val="ru-RU"/>
        </w:rPr>
        <w:t xml:space="preserve"> водных объектов</w:t>
      </w:r>
      <w:bookmarkEnd w:id="89"/>
      <w:bookmarkEnd w:id="90"/>
      <w:bookmarkEnd w:id="91"/>
      <w:bookmarkEnd w:id="92"/>
    </w:p>
    <w:p w:rsidR="00091D80" w:rsidRPr="00AB2E59" w:rsidRDefault="00091D80" w:rsidP="00AB2E59">
      <w:pPr>
        <w:spacing w:line="360" w:lineRule="auto"/>
        <w:ind w:firstLine="539"/>
        <w:rPr>
          <w:sz w:val="26"/>
          <w:szCs w:val="26"/>
        </w:rPr>
      </w:pPr>
      <w:proofErr w:type="gramStart"/>
      <w:r w:rsidRPr="00AB2E59">
        <w:rPr>
          <w:sz w:val="26"/>
          <w:szCs w:val="26"/>
        </w:rPr>
        <w:t>В</w:t>
      </w:r>
      <w:r w:rsidR="004D5EDC" w:rsidRPr="00AB2E59">
        <w:rPr>
          <w:sz w:val="26"/>
          <w:szCs w:val="26"/>
        </w:rPr>
        <w:t xml:space="preserve"> соответствии с Водным кодексом </w:t>
      </w:r>
      <w:proofErr w:type="spellStart"/>
      <w:r w:rsidR="004D5EDC" w:rsidRPr="00AB2E59">
        <w:rPr>
          <w:sz w:val="26"/>
          <w:szCs w:val="26"/>
        </w:rPr>
        <w:t>в</w:t>
      </w:r>
      <w:r w:rsidRPr="00AB2E59">
        <w:rPr>
          <w:sz w:val="26"/>
          <w:szCs w:val="26"/>
        </w:rPr>
        <w:t>одоохранными</w:t>
      </w:r>
      <w:proofErr w:type="spellEnd"/>
      <w:r w:rsidRPr="00AB2E59">
        <w:rPr>
          <w:sz w:val="26"/>
          <w:szCs w:val="26"/>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w:t>
      </w:r>
      <w:proofErr w:type="gramEnd"/>
      <w:r w:rsidRPr="00AB2E59">
        <w:rPr>
          <w:sz w:val="26"/>
          <w:szCs w:val="26"/>
        </w:rPr>
        <w:t xml:space="preserve"> растительного мира.</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lastRenderedPageBreak/>
        <w:t xml:space="preserve">В границах водоохранных зон устанавливаются прибрежные защитные полосы, на территориях которых вводятся дополнительные </w:t>
      </w:r>
      <w:hyperlink w:anchor="Par52" w:history="1">
        <w:r w:rsidRPr="00571AF4">
          <w:rPr>
            <w:sz w:val="26"/>
            <w:szCs w:val="26"/>
          </w:rPr>
          <w:t>ограничения</w:t>
        </w:r>
      </w:hyperlink>
      <w:r w:rsidRPr="00571AF4">
        <w:rPr>
          <w:sz w:val="26"/>
          <w:szCs w:val="26"/>
        </w:rPr>
        <w:t xml:space="preserve"> хозяйственной и иной деятельности.</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 xml:space="preserve">За пределами территорий городов и других населенных пунктов ширина </w:t>
      </w:r>
      <w:proofErr w:type="spellStart"/>
      <w:r w:rsidRPr="00571AF4">
        <w:rPr>
          <w:sz w:val="26"/>
          <w:szCs w:val="26"/>
        </w:rPr>
        <w:t>водоохранной</w:t>
      </w:r>
      <w:proofErr w:type="spellEnd"/>
      <w:r w:rsidRPr="00571AF4">
        <w:rPr>
          <w:sz w:val="26"/>
          <w:szCs w:val="26"/>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571AF4">
        <w:rPr>
          <w:sz w:val="26"/>
          <w:szCs w:val="26"/>
        </w:rPr>
        <w:t>водоохранной</w:t>
      </w:r>
      <w:proofErr w:type="spellEnd"/>
      <w:r w:rsidRPr="00571AF4">
        <w:rPr>
          <w:sz w:val="26"/>
          <w:szCs w:val="26"/>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571AF4">
        <w:rPr>
          <w:sz w:val="26"/>
          <w:szCs w:val="26"/>
        </w:rPr>
        <w:t>водоохранной</w:t>
      </w:r>
      <w:proofErr w:type="spellEnd"/>
      <w:r w:rsidRPr="00571AF4">
        <w:rPr>
          <w:sz w:val="26"/>
          <w:szCs w:val="26"/>
        </w:rPr>
        <w:t xml:space="preserve"> зоны на таких территориях устанавливается от парапета набережной.</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 xml:space="preserve">Ширина </w:t>
      </w:r>
      <w:proofErr w:type="spellStart"/>
      <w:r w:rsidRPr="00571AF4">
        <w:rPr>
          <w:sz w:val="26"/>
          <w:szCs w:val="26"/>
        </w:rPr>
        <w:t>водоохранной</w:t>
      </w:r>
      <w:proofErr w:type="spellEnd"/>
      <w:r w:rsidRPr="00571AF4">
        <w:rPr>
          <w:sz w:val="26"/>
          <w:szCs w:val="26"/>
        </w:rPr>
        <w:t xml:space="preserve"> зоны рек или ручьев устанавливается от их истока для рек или ручьев протяженностью:</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1) до десяти километров - в размере пятидесяти метров;</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2) от десяти до пятидесяти километров - в размере ста метров;</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3) от пятидесяти километров и более - в размере двухсот метров.</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w:t>
      </w:r>
      <w:proofErr w:type="spellStart"/>
      <w:r w:rsidRPr="00571AF4">
        <w:rPr>
          <w:sz w:val="26"/>
          <w:szCs w:val="26"/>
        </w:rPr>
        <w:t>водоохранной</w:t>
      </w:r>
      <w:proofErr w:type="spellEnd"/>
      <w:r w:rsidRPr="00571AF4">
        <w:rPr>
          <w:sz w:val="26"/>
          <w:szCs w:val="26"/>
        </w:rPr>
        <w:t xml:space="preserve"> зоны для истоков реки, ручья устанавливается в размере пятидесяти метров.</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 xml:space="preserve">Ширина </w:t>
      </w:r>
      <w:proofErr w:type="spellStart"/>
      <w:r w:rsidRPr="00571AF4">
        <w:rPr>
          <w:sz w:val="26"/>
          <w:szCs w:val="26"/>
        </w:rPr>
        <w:t>водоохранной</w:t>
      </w:r>
      <w:proofErr w:type="spellEnd"/>
      <w:r w:rsidRPr="00571AF4">
        <w:rPr>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571AF4">
        <w:rPr>
          <w:sz w:val="26"/>
          <w:szCs w:val="26"/>
        </w:rPr>
        <w:t>водоохранной</w:t>
      </w:r>
      <w:proofErr w:type="spellEnd"/>
      <w:r w:rsidRPr="00571AF4">
        <w:rPr>
          <w:sz w:val="26"/>
          <w:szCs w:val="26"/>
        </w:rPr>
        <w:t xml:space="preserve"> зоны водохранилища, расположенного на водотоке, устанавливается равной ширине </w:t>
      </w:r>
      <w:proofErr w:type="spellStart"/>
      <w:r w:rsidRPr="00571AF4">
        <w:rPr>
          <w:sz w:val="26"/>
          <w:szCs w:val="26"/>
        </w:rPr>
        <w:t>водоохранной</w:t>
      </w:r>
      <w:proofErr w:type="spellEnd"/>
      <w:r w:rsidRPr="00571AF4">
        <w:rPr>
          <w:sz w:val="26"/>
          <w:szCs w:val="26"/>
        </w:rPr>
        <w:t xml:space="preserve"> зоны этого водотока.</w:t>
      </w:r>
    </w:p>
    <w:p w:rsidR="00091D80" w:rsidRPr="00571AF4" w:rsidRDefault="00091D80" w:rsidP="00C72C63">
      <w:pPr>
        <w:autoSpaceDE w:val="0"/>
        <w:autoSpaceDN w:val="0"/>
        <w:adjustRightInd w:val="0"/>
        <w:spacing w:line="360" w:lineRule="auto"/>
        <w:ind w:firstLine="539"/>
        <w:jc w:val="both"/>
        <w:rPr>
          <w:sz w:val="26"/>
          <w:szCs w:val="26"/>
        </w:rPr>
      </w:pPr>
      <w:proofErr w:type="spellStart"/>
      <w:r w:rsidRPr="00571AF4">
        <w:rPr>
          <w:sz w:val="26"/>
          <w:szCs w:val="26"/>
        </w:rPr>
        <w:t>Водоохранные</w:t>
      </w:r>
      <w:proofErr w:type="spellEnd"/>
      <w:r w:rsidRPr="00571AF4">
        <w:rPr>
          <w:sz w:val="26"/>
          <w:szCs w:val="26"/>
        </w:rPr>
        <w:t xml:space="preserve"> зоны магистральных или межхозяйственных каналов совпадают по ширине с полосами отводов таких каналов.</w:t>
      </w:r>
    </w:p>
    <w:p w:rsidR="00091D80" w:rsidRPr="00571AF4" w:rsidRDefault="00091D80" w:rsidP="00C72C63">
      <w:pPr>
        <w:autoSpaceDE w:val="0"/>
        <w:autoSpaceDN w:val="0"/>
        <w:adjustRightInd w:val="0"/>
        <w:spacing w:line="360" w:lineRule="auto"/>
        <w:ind w:firstLine="539"/>
        <w:jc w:val="both"/>
        <w:rPr>
          <w:sz w:val="26"/>
          <w:szCs w:val="26"/>
        </w:rPr>
      </w:pPr>
      <w:proofErr w:type="spellStart"/>
      <w:r w:rsidRPr="00571AF4">
        <w:rPr>
          <w:sz w:val="26"/>
          <w:szCs w:val="26"/>
        </w:rPr>
        <w:t>Водоохранные</w:t>
      </w:r>
      <w:proofErr w:type="spellEnd"/>
      <w:r w:rsidRPr="00571AF4">
        <w:rPr>
          <w:sz w:val="26"/>
          <w:szCs w:val="26"/>
        </w:rPr>
        <w:t xml:space="preserve"> зоны рек, их частей, помещенных в закрытые коллекторы, не устанавливаются.</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 xml:space="preserve">Ширина прибрежной защитной полосы реки, озера, водохранилища, имеющих особо ценное </w:t>
      </w:r>
      <w:proofErr w:type="spellStart"/>
      <w:r w:rsidRPr="00571AF4">
        <w:rPr>
          <w:sz w:val="26"/>
          <w:szCs w:val="26"/>
        </w:rPr>
        <w:t>рыбохозяйственное</w:t>
      </w:r>
      <w:proofErr w:type="spellEnd"/>
      <w:r w:rsidRPr="00571AF4">
        <w:rPr>
          <w:sz w:val="26"/>
          <w:szCs w:val="26"/>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571AF4">
        <w:rPr>
          <w:sz w:val="26"/>
          <w:szCs w:val="26"/>
        </w:rPr>
        <w:t>водоохранной</w:t>
      </w:r>
      <w:proofErr w:type="spellEnd"/>
      <w:r w:rsidRPr="00571AF4">
        <w:rPr>
          <w:sz w:val="26"/>
          <w:szCs w:val="26"/>
        </w:rPr>
        <w:t xml:space="preserve"> зоны на таких территориях устанавливается от парапета набережной. При отсутствии набережной ширина </w:t>
      </w:r>
      <w:proofErr w:type="spellStart"/>
      <w:r w:rsidRPr="00571AF4">
        <w:rPr>
          <w:sz w:val="26"/>
          <w:szCs w:val="26"/>
        </w:rPr>
        <w:t>водоохранной</w:t>
      </w:r>
      <w:proofErr w:type="spellEnd"/>
      <w:r w:rsidRPr="00571AF4">
        <w:rPr>
          <w:sz w:val="26"/>
          <w:szCs w:val="26"/>
        </w:rPr>
        <w:t xml:space="preserve"> зоны, прибрежной защитной полосы измеряется от местоположения береговой линии (границы водного объекта).</w:t>
      </w:r>
    </w:p>
    <w:p w:rsidR="00091D80" w:rsidRPr="00571AF4" w:rsidRDefault="00091D80" w:rsidP="00C72C63">
      <w:pPr>
        <w:autoSpaceDE w:val="0"/>
        <w:autoSpaceDN w:val="0"/>
        <w:adjustRightInd w:val="0"/>
        <w:spacing w:line="360" w:lineRule="auto"/>
        <w:ind w:firstLine="539"/>
        <w:jc w:val="both"/>
        <w:rPr>
          <w:sz w:val="26"/>
          <w:szCs w:val="26"/>
        </w:rPr>
      </w:pPr>
      <w:bookmarkStart w:id="93" w:name="Par24"/>
      <w:bookmarkEnd w:id="93"/>
      <w:r w:rsidRPr="00571AF4">
        <w:rPr>
          <w:sz w:val="26"/>
          <w:szCs w:val="26"/>
        </w:rPr>
        <w:t>В границах водоохранных зон запрещаются:</w:t>
      </w:r>
    </w:p>
    <w:p w:rsidR="00091D80" w:rsidRPr="00571AF4" w:rsidRDefault="004335D0" w:rsidP="007864F0">
      <w:pPr>
        <w:autoSpaceDE w:val="0"/>
        <w:autoSpaceDN w:val="0"/>
        <w:adjustRightInd w:val="0"/>
        <w:spacing w:line="360" w:lineRule="auto"/>
        <w:ind w:firstLine="539"/>
        <w:jc w:val="both"/>
        <w:rPr>
          <w:sz w:val="26"/>
          <w:szCs w:val="26"/>
        </w:rPr>
      </w:pPr>
      <w:r>
        <w:rPr>
          <w:sz w:val="26"/>
          <w:szCs w:val="26"/>
        </w:rPr>
        <w:t xml:space="preserve">1) </w:t>
      </w:r>
      <w:r w:rsidR="00091D80" w:rsidRPr="00571AF4">
        <w:rPr>
          <w:sz w:val="26"/>
          <w:szCs w:val="26"/>
        </w:rPr>
        <w:t>использование сточных вод в целях регулирования плодородия почв;</w:t>
      </w:r>
    </w:p>
    <w:p w:rsidR="004335D0" w:rsidRPr="005122E5" w:rsidRDefault="004335D0" w:rsidP="007864F0">
      <w:pPr>
        <w:suppressAutoHyphens w:val="0"/>
        <w:autoSpaceDE w:val="0"/>
        <w:autoSpaceDN w:val="0"/>
        <w:adjustRightInd w:val="0"/>
        <w:spacing w:line="360" w:lineRule="auto"/>
        <w:ind w:firstLine="539"/>
        <w:jc w:val="both"/>
        <w:rPr>
          <w:color w:val="000000" w:themeColor="text1"/>
          <w:sz w:val="26"/>
          <w:szCs w:val="26"/>
        </w:rPr>
      </w:pPr>
      <w:r>
        <w:rPr>
          <w:sz w:val="26"/>
          <w:szCs w:val="26"/>
        </w:rPr>
        <w:t xml:space="preserve">2) </w:t>
      </w:r>
      <w:r w:rsidRPr="005122E5">
        <w:rPr>
          <w:rFonts w:eastAsiaTheme="minorHAnsi"/>
          <w:bCs/>
          <w:sz w:val="26"/>
          <w:szCs w:val="26"/>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5122E5">
        <w:rPr>
          <w:rFonts w:eastAsiaTheme="minorHAnsi"/>
          <w:bCs/>
          <w:sz w:val="26"/>
          <w:szCs w:val="26"/>
          <w:lang w:eastAsia="en-US"/>
        </w:rPr>
        <w:t>концентрации</w:t>
      </w:r>
      <w:proofErr w:type="gramEnd"/>
      <w:r w:rsidRPr="005122E5">
        <w:rPr>
          <w:rFonts w:eastAsiaTheme="minorHAnsi"/>
          <w:bCs/>
          <w:sz w:val="26"/>
          <w:szCs w:val="26"/>
          <w:lang w:eastAsia="en-US"/>
        </w:rPr>
        <w:t xml:space="preserve"> которых в водах водных объектов </w:t>
      </w:r>
      <w:proofErr w:type="spellStart"/>
      <w:r w:rsidRPr="005122E5">
        <w:rPr>
          <w:rFonts w:eastAsiaTheme="minorHAnsi"/>
          <w:bCs/>
          <w:sz w:val="26"/>
          <w:szCs w:val="26"/>
          <w:lang w:eastAsia="en-US"/>
        </w:rPr>
        <w:t>рыбохозяйственного</w:t>
      </w:r>
      <w:proofErr w:type="spellEnd"/>
      <w:r w:rsidRPr="005122E5">
        <w:rPr>
          <w:rFonts w:eastAsiaTheme="minorHAnsi"/>
          <w:bCs/>
          <w:sz w:val="26"/>
          <w:szCs w:val="26"/>
          <w:lang w:eastAsia="en-US"/>
        </w:rPr>
        <w:t xml:space="preserve"> значения не установлены</w:t>
      </w:r>
      <w:r w:rsidR="005122E5" w:rsidRPr="00571AF4">
        <w:rPr>
          <w:sz w:val="26"/>
          <w:szCs w:val="26"/>
        </w:rPr>
        <w:t>;</w:t>
      </w:r>
    </w:p>
    <w:p w:rsidR="00091D80" w:rsidRPr="00571AF4" w:rsidRDefault="00091D80" w:rsidP="007864F0">
      <w:pPr>
        <w:autoSpaceDE w:val="0"/>
        <w:autoSpaceDN w:val="0"/>
        <w:adjustRightInd w:val="0"/>
        <w:spacing w:line="360" w:lineRule="auto"/>
        <w:ind w:firstLine="539"/>
        <w:jc w:val="both"/>
        <w:rPr>
          <w:sz w:val="26"/>
          <w:szCs w:val="26"/>
        </w:rPr>
      </w:pPr>
      <w:r w:rsidRPr="00571AF4">
        <w:rPr>
          <w:sz w:val="26"/>
          <w:szCs w:val="26"/>
        </w:rPr>
        <w:t>3) осуществление авиационных мер по борьбе с вредными организмами;</w:t>
      </w:r>
    </w:p>
    <w:p w:rsidR="00091D80" w:rsidRPr="00571AF4" w:rsidRDefault="00091D80" w:rsidP="007864F0">
      <w:pPr>
        <w:autoSpaceDE w:val="0"/>
        <w:autoSpaceDN w:val="0"/>
        <w:adjustRightInd w:val="0"/>
        <w:spacing w:line="360" w:lineRule="auto"/>
        <w:ind w:firstLine="539"/>
        <w:jc w:val="both"/>
        <w:rPr>
          <w:sz w:val="26"/>
          <w:szCs w:val="26"/>
        </w:rPr>
      </w:pPr>
      <w:r w:rsidRPr="00571AF4">
        <w:rPr>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91D80" w:rsidRPr="00571AF4" w:rsidRDefault="00091D80" w:rsidP="007864F0">
      <w:pPr>
        <w:autoSpaceDE w:val="0"/>
        <w:autoSpaceDN w:val="0"/>
        <w:adjustRightInd w:val="0"/>
        <w:spacing w:line="360" w:lineRule="auto"/>
        <w:ind w:firstLine="539"/>
        <w:jc w:val="both"/>
        <w:rPr>
          <w:sz w:val="26"/>
          <w:szCs w:val="26"/>
        </w:rPr>
      </w:pPr>
      <w:proofErr w:type="gramStart"/>
      <w:r w:rsidRPr="00571AF4">
        <w:rPr>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91D80" w:rsidRPr="00571AF4" w:rsidRDefault="00091D80" w:rsidP="007864F0">
      <w:pPr>
        <w:autoSpaceDE w:val="0"/>
        <w:autoSpaceDN w:val="0"/>
        <w:adjustRightInd w:val="0"/>
        <w:spacing w:line="360" w:lineRule="auto"/>
        <w:ind w:firstLine="539"/>
        <w:jc w:val="both"/>
        <w:rPr>
          <w:sz w:val="26"/>
          <w:szCs w:val="26"/>
        </w:rPr>
      </w:pPr>
      <w:r w:rsidRPr="00571AF4">
        <w:rPr>
          <w:sz w:val="26"/>
          <w:szCs w:val="26"/>
        </w:rPr>
        <w:lastRenderedPageBreak/>
        <w:t xml:space="preserve">6) </w:t>
      </w:r>
      <w:r w:rsidR="00B215A6" w:rsidRPr="00B215A6">
        <w:rPr>
          <w:rFonts w:eastAsiaTheme="minorHAnsi"/>
          <w:bCs/>
          <w:sz w:val="26"/>
          <w:szCs w:val="26"/>
          <w:lang w:eastAsia="en-US"/>
        </w:rPr>
        <w:t xml:space="preserve">хранение пестицидов и </w:t>
      </w:r>
      <w:proofErr w:type="spellStart"/>
      <w:r w:rsidR="00B215A6" w:rsidRPr="00B215A6">
        <w:rPr>
          <w:rFonts w:eastAsiaTheme="minorHAnsi"/>
          <w:bCs/>
          <w:sz w:val="26"/>
          <w:szCs w:val="26"/>
          <w:lang w:eastAsia="en-US"/>
        </w:rPr>
        <w:t>агрохимикатов</w:t>
      </w:r>
      <w:proofErr w:type="spellEnd"/>
      <w:r w:rsidR="00B215A6" w:rsidRPr="00B215A6">
        <w:rPr>
          <w:rFonts w:eastAsiaTheme="minorHAnsi"/>
          <w:bCs/>
          <w:sz w:val="26"/>
          <w:szCs w:val="26"/>
          <w:lang w:eastAsia="en-US"/>
        </w:rPr>
        <w:t xml:space="preserve"> (за исключением хранения </w:t>
      </w:r>
      <w:proofErr w:type="spellStart"/>
      <w:r w:rsidR="00B215A6" w:rsidRPr="00B215A6">
        <w:rPr>
          <w:rFonts w:eastAsiaTheme="minorHAnsi"/>
          <w:bCs/>
          <w:sz w:val="26"/>
          <w:szCs w:val="26"/>
          <w:lang w:eastAsia="en-US"/>
        </w:rPr>
        <w:t>агрохимикатов</w:t>
      </w:r>
      <w:proofErr w:type="spellEnd"/>
      <w:r w:rsidR="00B215A6" w:rsidRPr="00B215A6">
        <w:rPr>
          <w:rFonts w:eastAsiaTheme="minorHAnsi"/>
          <w:bCs/>
          <w:sz w:val="26"/>
          <w:szCs w:val="26"/>
          <w:lang w:eastAsia="en-US"/>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B215A6" w:rsidRPr="00B215A6">
        <w:rPr>
          <w:rFonts w:eastAsiaTheme="minorHAnsi"/>
          <w:bCs/>
          <w:sz w:val="26"/>
          <w:szCs w:val="26"/>
          <w:lang w:eastAsia="en-US"/>
        </w:rPr>
        <w:t>агрохимикатов</w:t>
      </w:r>
      <w:proofErr w:type="spellEnd"/>
      <w:r w:rsidR="00B215A6" w:rsidRPr="00B215A6">
        <w:rPr>
          <w:color w:val="000000" w:themeColor="text1"/>
          <w:sz w:val="26"/>
          <w:szCs w:val="26"/>
        </w:rPr>
        <w:t>;</w:t>
      </w:r>
    </w:p>
    <w:p w:rsidR="00091D80" w:rsidRPr="00571AF4" w:rsidRDefault="00091D80" w:rsidP="007864F0">
      <w:pPr>
        <w:autoSpaceDE w:val="0"/>
        <w:autoSpaceDN w:val="0"/>
        <w:adjustRightInd w:val="0"/>
        <w:spacing w:line="360" w:lineRule="auto"/>
        <w:ind w:firstLine="539"/>
        <w:jc w:val="both"/>
        <w:rPr>
          <w:sz w:val="26"/>
          <w:szCs w:val="26"/>
        </w:rPr>
      </w:pPr>
      <w:r w:rsidRPr="00571AF4">
        <w:rPr>
          <w:sz w:val="26"/>
          <w:szCs w:val="26"/>
        </w:rPr>
        <w:t>7) сброс сточных, в том числе дренажных, вод;</w:t>
      </w:r>
    </w:p>
    <w:p w:rsidR="00091D80" w:rsidRPr="00571AF4" w:rsidRDefault="00091D80" w:rsidP="007864F0">
      <w:pPr>
        <w:autoSpaceDE w:val="0"/>
        <w:autoSpaceDN w:val="0"/>
        <w:adjustRightInd w:val="0"/>
        <w:spacing w:line="360" w:lineRule="auto"/>
        <w:ind w:firstLine="539"/>
        <w:jc w:val="both"/>
        <w:rPr>
          <w:sz w:val="26"/>
          <w:szCs w:val="26"/>
        </w:rPr>
      </w:pPr>
      <w:proofErr w:type="gramStart"/>
      <w:r w:rsidRPr="00571AF4">
        <w:rPr>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6" w:history="1">
        <w:r w:rsidRPr="00571AF4">
          <w:rPr>
            <w:sz w:val="26"/>
            <w:szCs w:val="26"/>
          </w:rPr>
          <w:t>статьей 19.1</w:t>
        </w:r>
      </w:hyperlink>
      <w:r w:rsidRPr="00571AF4">
        <w:rPr>
          <w:sz w:val="26"/>
          <w:szCs w:val="26"/>
        </w:rPr>
        <w:t xml:space="preserve"> Закона Российской Федерации от</w:t>
      </w:r>
      <w:proofErr w:type="gramEnd"/>
      <w:r w:rsidRPr="00571AF4">
        <w:rPr>
          <w:sz w:val="26"/>
          <w:szCs w:val="26"/>
        </w:rPr>
        <w:t xml:space="preserve"> </w:t>
      </w:r>
      <w:proofErr w:type="gramStart"/>
      <w:r w:rsidRPr="00571AF4">
        <w:rPr>
          <w:sz w:val="26"/>
          <w:szCs w:val="26"/>
        </w:rPr>
        <w:t>21 февраля 1992 года N 2395-1 "О недрах").</w:t>
      </w:r>
      <w:proofErr w:type="gramEnd"/>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91D80" w:rsidRPr="00571AF4" w:rsidRDefault="00091D80" w:rsidP="00C72C63">
      <w:pPr>
        <w:autoSpaceDE w:val="0"/>
        <w:autoSpaceDN w:val="0"/>
        <w:adjustRightInd w:val="0"/>
        <w:spacing w:line="360" w:lineRule="auto"/>
        <w:ind w:firstLine="539"/>
        <w:jc w:val="both"/>
        <w:rPr>
          <w:sz w:val="26"/>
          <w:szCs w:val="26"/>
        </w:rPr>
      </w:pPr>
      <w:bookmarkStart w:id="94" w:name="Par41"/>
      <w:bookmarkEnd w:id="94"/>
      <w:r w:rsidRPr="00571AF4">
        <w:rPr>
          <w:sz w:val="26"/>
          <w:szCs w:val="26"/>
        </w:rPr>
        <w:t>1) централизованные системы водоотведения (канализации), централизованные ливневые системы водоотведения;</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91D80" w:rsidRPr="00571AF4" w:rsidRDefault="00091D80" w:rsidP="00C72C63">
      <w:pPr>
        <w:autoSpaceDE w:val="0"/>
        <w:autoSpaceDN w:val="0"/>
        <w:adjustRightInd w:val="0"/>
        <w:spacing w:line="360" w:lineRule="auto"/>
        <w:ind w:firstLine="539"/>
        <w:jc w:val="both"/>
        <w:rPr>
          <w:sz w:val="26"/>
          <w:szCs w:val="26"/>
        </w:rPr>
      </w:pPr>
      <w:proofErr w:type="gramStart"/>
      <w:r w:rsidRPr="00571AF4">
        <w:rPr>
          <w:sz w:val="26"/>
          <w:szCs w:val="26"/>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41" w:history="1">
        <w:r w:rsidRPr="00571AF4">
          <w:rPr>
            <w:sz w:val="26"/>
            <w:szCs w:val="26"/>
          </w:rPr>
          <w:t>пункте 1 части 16</w:t>
        </w:r>
      </w:hyperlink>
      <w:r w:rsidRPr="00571AF4">
        <w:rPr>
          <w:sz w:val="26"/>
          <w:szCs w:val="26"/>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571AF4">
        <w:rPr>
          <w:sz w:val="26"/>
          <w:szCs w:val="26"/>
        </w:rPr>
        <w:t xml:space="preserve"> среду.</w:t>
      </w:r>
    </w:p>
    <w:p w:rsidR="00091D80" w:rsidRPr="00571AF4" w:rsidRDefault="00091D80" w:rsidP="00C72C63">
      <w:pPr>
        <w:autoSpaceDE w:val="0"/>
        <w:autoSpaceDN w:val="0"/>
        <w:adjustRightInd w:val="0"/>
        <w:spacing w:line="360" w:lineRule="auto"/>
        <w:ind w:firstLine="539"/>
        <w:jc w:val="both"/>
        <w:rPr>
          <w:sz w:val="26"/>
          <w:szCs w:val="26"/>
        </w:rPr>
      </w:pPr>
      <w:proofErr w:type="gramStart"/>
      <w:r w:rsidRPr="00571AF4">
        <w:rPr>
          <w:sz w:val="26"/>
          <w:szCs w:val="26"/>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24" w:history="1">
        <w:r w:rsidRPr="00571AF4">
          <w:rPr>
            <w:sz w:val="26"/>
            <w:szCs w:val="26"/>
          </w:rPr>
          <w:t>частью 15</w:t>
        </w:r>
      </w:hyperlink>
      <w:r w:rsidRPr="00571AF4">
        <w:rPr>
          <w:sz w:val="26"/>
          <w:szCs w:val="26"/>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091D80" w:rsidRPr="00571AF4" w:rsidRDefault="00091D80" w:rsidP="00C72C63">
      <w:pPr>
        <w:autoSpaceDE w:val="0"/>
        <w:autoSpaceDN w:val="0"/>
        <w:adjustRightInd w:val="0"/>
        <w:spacing w:line="360" w:lineRule="auto"/>
        <w:ind w:firstLine="539"/>
        <w:jc w:val="both"/>
        <w:rPr>
          <w:sz w:val="26"/>
          <w:szCs w:val="26"/>
        </w:rPr>
      </w:pPr>
      <w:bookmarkStart w:id="95" w:name="Par52"/>
      <w:bookmarkEnd w:id="95"/>
      <w:r w:rsidRPr="00571AF4">
        <w:rPr>
          <w:sz w:val="26"/>
          <w:szCs w:val="26"/>
        </w:rPr>
        <w:t xml:space="preserve">В границах прибрежных защитных полос наряду с установленными </w:t>
      </w:r>
      <w:hyperlink w:anchor="Par24" w:history="1">
        <w:r w:rsidRPr="00571AF4">
          <w:rPr>
            <w:sz w:val="26"/>
            <w:szCs w:val="26"/>
          </w:rPr>
          <w:t>частью 15</w:t>
        </w:r>
      </w:hyperlink>
      <w:r w:rsidRPr="00571AF4">
        <w:rPr>
          <w:sz w:val="26"/>
          <w:szCs w:val="26"/>
        </w:rPr>
        <w:t xml:space="preserve"> настоящей статьи ограничениями запрещаются:</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1) распашка земель;</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2) размещение отвалов размываемых грунтов;</w:t>
      </w:r>
    </w:p>
    <w:p w:rsidR="00091D80" w:rsidRPr="00571AF4" w:rsidRDefault="00091D80" w:rsidP="00C72C63">
      <w:pPr>
        <w:autoSpaceDE w:val="0"/>
        <w:autoSpaceDN w:val="0"/>
        <w:adjustRightInd w:val="0"/>
        <w:spacing w:line="360" w:lineRule="auto"/>
        <w:ind w:firstLine="539"/>
        <w:jc w:val="both"/>
        <w:rPr>
          <w:sz w:val="26"/>
          <w:szCs w:val="26"/>
        </w:rPr>
      </w:pPr>
      <w:r w:rsidRPr="00571AF4">
        <w:rPr>
          <w:sz w:val="26"/>
          <w:szCs w:val="26"/>
        </w:rPr>
        <w:t>3) выпас сельскохозяйственных животных и организация для них летних лагерей, ванн.</w:t>
      </w:r>
    </w:p>
    <w:p w:rsidR="00091D80" w:rsidRDefault="00091D80" w:rsidP="00C72C63">
      <w:pPr>
        <w:autoSpaceDE w:val="0"/>
        <w:autoSpaceDN w:val="0"/>
        <w:adjustRightInd w:val="0"/>
        <w:spacing w:line="360" w:lineRule="auto"/>
        <w:ind w:firstLine="539"/>
        <w:jc w:val="both"/>
        <w:rPr>
          <w:sz w:val="26"/>
          <w:szCs w:val="26"/>
        </w:rPr>
      </w:pPr>
      <w:r w:rsidRPr="00571AF4">
        <w:rPr>
          <w:sz w:val="26"/>
          <w:szCs w:val="26"/>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17" w:history="1">
        <w:r w:rsidRPr="00571AF4">
          <w:rPr>
            <w:sz w:val="26"/>
            <w:szCs w:val="26"/>
          </w:rPr>
          <w:t>порядке</w:t>
        </w:r>
      </w:hyperlink>
      <w:r w:rsidRPr="00571AF4">
        <w:rPr>
          <w:sz w:val="26"/>
          <w:szCs w:val="26"/>
        </w:rPr>
        <w:t>, установленном Прави</w:t>
      </w:r>
      <w:bookmarkStart w:id="96" w:name="_Toc138762865"/>
      <w:bookmarkStart w:id="97" w:name="_Toc338225555"/>
      <w:r w:rsidRPr="00571AF4">
        <w:rPr>
          <w:sz w:val="26"/>
          <w:szCs w:val="26"/>
        </w:rPr>
        <w:t>тельством Российской Федерации.</w:t>
      </w:r>
    </w:p>
    <w:p w:rsidR="00381144" w:rsidRPr="00381144" w:rsidRDefault="00381144" w:rsidP="00381144">
      <w:pPr>
        <w:autoSpaceDE w:val="0"/>
        <w:autoSpaceDN w:val="0"/>
        <w:adjustRightInd w:val="0"/>
        <w:spacing w:line="360" w:lineRule="auto"/>
        <w:ind w:firstLine="539"/>
        <w:jc w:val="both"/>
        <w:rPr>
          <w:sz w:val="26"/>
          <w:szCs w:val="26"/>
        </w:rPr>
      </w:pPr>
      <w:r w:rsidRPr="00381144">
        <w:rPr>
          <w:color w:val="000000"/>
          <w:sz w:val="26"/>
          <w:szCs w:val="26"/>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w:t>
      </w:r>
      <w:r w:rsidRPr="00381144">
        <w:rPr>
          <w:color w:val="000000"/>
          <w:sz w:val="26"/>
          <w:szCs w:val="26"/>
        </w:rPr>
        <w:lastRenderedPageBreak/>
        <w:t>береговой полосы каналов, а также рек и ручьев, протяженность которых от истока до устья не более чем десять километров, составляет пять метров</w:t>
      </w:r>
      <w:r w:rsidR="005D6BDD">
        <w:rPr>
          <w:color w:val="000000"/>
          <w:sz w:val="26"/>
          <w:szCs w:val="26"/>
        </w:rPr>
        <w:t>.</w:t>
      </w:r>
    </w:p>
    <w:bookmarkEnd w:id="96"/>
    <w:bookmarkEnd w:id="97"/>
    <w:p w:rsidR="00FB165B" w:rsidRDefault="001A58BF" w:rsidP="00C72C63">
      <w:pPr>
        <w:spacing w:line="360" w:lineRule="auto"/>
        <w:ind w:firstLine="709"/>
        <w:jc w:val="both"/>
        <w:rPr>
          <w:sz w:val="26"/>
          <w:szCs w:val="26"/>
          <w:lang w:eastAsia="ar-SA" w:bidi="en-US"/>
        </w:rPr>
      </w:pPr>
      <w:r w:rsidRPr="00571AF4">
        <w:rPr>
          <w:sz w:val="26"/>
          <w:szCs w:val="26"/>
          <w:lang w:eastAsia="ar-SA" w:bidi="en-US"/>
        </w:rPr>
        <w:t xml:space="preserve">Ширина водоохраной зоны, ширина прибрежных защитных полос и береговых полос рек в МО СП </w:t>
      </w:r>
      <w:r w:rsidR="00014B8A" w:rsidRPr="00571AF4">
        <w:rPr>
          <w:sz w:val="26"/>
          <w:szCs w:val="26"/>
          <w:lang w:eastAsia="ar-SA" w:bidi="en-US"/>
        </w:rPr>
        <w:t>«</w:t>
      </w:r>
      <w:r w:rsidR="00A56EC9" w:rsidRPr="00571AF4">
        <w:rPr>
          <w:sz w:val="26"/>
          <w:szCs w:val="26"/>
          <w:lang w:eastAsia="ar-SA" w:bidi="en-US"/>
        </w:rPr>
        <w:t xml:space="preserve">Деревня </w:t>
      </w:r>
      <w:r w:rsidR="00D86894" w:rsidRPr="00571AF4">
        <w:rPr>
          <w:sz w:val="26"/>
          <w:szCs w:val="26"/>
          <w:lang w:eastAsia="ar-SA" w:bidi="en-US"/>
        </w:rPr>
        <w:t>Верховая</w:t>
      </w:r>
      <w:r w:rsidR="00014B8A" w:rsidRPr="00571AF4">
        <w:rPr>
          <w:sz w:val="26"/>
          <w:szCs w:val="26"/>
          <w:lang w:eastAsia="ar-SA" w:bidi="en-US"/>
        </w:rPr>
        <w:t>»</w:t>
      </w:r>
      <w:r w:rsidRPr="00571AF4">
        <w:rPr>
          <w:sz w:val="26"/>
          <w:szCs w:val="26"/>
          <w:lang w:eastAsia="ar-SA" w:bidi="en-US"/>
        </w:rPr>
        <w:t xml:space="preserve"> в таблице</w:t>
      </w:r>
      <w:r w:rsidR="0071129C" w:rsidRPr="00571AF4">
        <w:rPr>
          <w:sz w:val="26"/>
          <w:szCs w:val="26"/>
          <w:lang w:eastAsia="ar-SA" w:bidi="en-US"/>
        </w:rPr>
        <w:t>:</w:t>
      </w:r>
    </w:p>
    <w:p w:rsidR="000C2879" w:rsidRDefault="000C2879" w:rsidP="001E616D">
      <w:pPr>
        <w:spacing w:after="120"/>
        <w:jc w:val="center"/>
        <w:rPr>
          <w:b/>
          <w:i/>
          <w:color w:val="000000"/>
        </w:rPr>
      </w:pPr>
    </w:p>
    <w:p w:rsidR="00312AB2" w:rsidRPr="00571AF4" w:rsidRDefault="00312AB2" w:rsidP="001E616D">
      <w:pPr>
        <w:spacing w:after="120"/>
        <w:jc w:val="center"/>
        <w:rPr>
          <w:b/>
          <w:i/>
          <w:color w:val="000000"/>
        </w:rPr>
      </w:pPr>
      <w:proofErr w:type="spellStart"/>
      <w:r w:rsidRPr="00571AF4">
        <w:rPr>
          <w:b/>
          <w:i/>
          <w:color w:val="000000"/>
        </w:rPr>
        <w:t>Водоохранные</w:t>
      </w:r>
      <w:proofErr w:type="spellEnd"/>
      <w:r w:rsidRPr="00571AF4">
        <w:rPr>
          <w:b/>
          <w:i/>
          <w:color w:val="000000"/>
        </w:rPr>
        <w:t xml:space="preserve"> зоны, прибрежные защитные и береговые полосы рек</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410"/>
        <w:gridCol w:w="1842"/>
        <w:gridCol w:w="1701"/>
        <w:gridCol w:w="1418"/>
        <w:gridCol w:w="2126"/>
        <w:gridCol w:w="24"/>
      </w:tblGrid>
      <w:tr w:rsidR="00FF4EFF" w:rsidRPr="00D86894" w:rsidTr="00E01665">
        <w:trPr>
          <w:jc w:val="center"/>
        </w:trPr>
        <w:tc>
          <w:tcPr>
            <w:tcW w:w="535" w:type="dxa"/>
            <w:vAlign w:val="center"/>
          </w:tcPr>
          <w:p w:rsidR="00FF4EFF" w:rsidRPr="00571AF4" w:rsidRDefault="00FF4EFF" w:rsidP="00E01665">
            <w:pPr>
              <w:jc w:val="center"/>
              <w:rPr>
                <w:b/>
              </w:rPr>
            </w:pPr>
            <w:bookmarkStart w:id="98" w:name="__RefHeading__394_1612356966"/>
            <w:bookmarkStart w:id="99" w:name="__RefHeading__130_1539069001"/>
            <w:bookmarkStart w:id="100" w:name="__RefHeading__328_276625223"/>
            <w:bookmarkStart w:id="101" w:name="__RefHeading__492_670117999"/>
            <w:bookmarkStart w:id="102" w:name="__RefHeading__99_1212657833"/>
            <w:bookmarkStart w:id="103" w:name="__RefHeading__162_1585558239"/>
            <w:bookmarkStart w:id="104" w:name="__RefHeading__856_1612356966"/>
            <w:bookmarkEnd w:id="98"/>
            <w:bookmarkEnd w:id="99"/>
            <w:bookmarkEnd w:id="100"/>
            <w:bookmarkEnd w:id="101"/>
            <w:bookmarkEnd w:id="102"/>
            <w:bookmarkEnd w:id="103"/>
            <w:bookmarkEnd w:id="104"/>
            <w:r w:rsidRPr="00571AF4">
              <w:rPr>
                <w:b/>
              </w:rPr>
              <w:t xml:space="preserve">№ </w:t>
            </w:r>
            <w:proofErr w:type="gramStart"/>
            <w:r w:rsidRPr="00571AF4">
              <w:rPr>
                <w:b/>
              </w:rPr>
              <w:t>п</w:t>
            </w:r>
            <w:proofErr w:type="gramEnd"/>
            <w:r w:rsidRPr="00571AF4">
              <w:rPr>
                <w:b/>
              </w:rPr>
              <w:t>/п</w:t>
            </w:r>
          </w:p>
        </w:tc>
        <w:tc>
          <w:tcPr>
            <w:tcW w:w="2410" w:type="dxa"/>
            <w:vAlign w:val="center"/>
          </w:tcPr>
          <w:p w:rsidR="00FF4EFF" w:rsidRPr="00571AF4" w:rsidRDefault="00FF4EFF" w:rsidP="00E01665">
            <w:pPr>
              <w:jc w:val="center"/>
              <w:rPr>
                <w:b/>
              </w:rPr>
            </w:pPr>
            <w:r w:rsidRPr="00571AF4">
              <w:rPr>
                <w:b/>
              </w:rPr>
              <w:t>Наименование водоема</w:t>
            </w:r>
          </w:p>
        </w:tc>
        <w:tc>
          <w:tcPr>
            <w:tcW w:w="1842" w:type="dxa"/>
            <w:vAlign w:val="center"/>
          </w:tcPr>
          <w:p w:rsidR="00FF4EFF" w:rsidRPr="00571AF4" w:rsidRDefault="00FF4EFF" w:rsidP="00E01665">
            <w:pPr>
              <w:jc w:val="center"/>
              <w:rPr>
                <w:b/>
              </w:rPr>
            </w:pPr>
            <w:r w:rsidRPr="00571AF4">
              <w:rPr>
                <w:b/>
              </w:rPr>
              <w:t>Длина реки, км</w:t>
            </w:r>
            <w:proofErr w:type="gramStart"/>
            <w:r w:rsidRPr="00571AF4">
              <w:rPr>
                <w:b/>
                <w:vertAlign w:val="superscript"/>
              </w:rPr>
              <w:t>2</w:t>
            </w:r>
            <w:proofErr w:type="gramEnd"/>
          </w:p>
        </w:tc>
        <w:tc>
          <w:tcPr>
            <w:tcW w:w="1701" w:type="dxa"/>
            <w:vAlign w:val="center"/>
          </w:tcPr>
          <w:p w:rsidR="00FF4EFF" w:rsidRPr="00571AF4" w:rsidRDefault="00FF4EFF" w:rsidP="00E01665">
            <w:pPr>
              <w:jc w:val="center"/>
              <w:rPr>
                <w:b/>
              </w:rPr>
            </w:pPr>
            <w:r w:rsidRPr="00571AF4">
              <w:rPr>
                <w:b/>
              </w:rPr>
              <w:t xml:space="preserve">Ширина водоохраной зоны, </w:t>
            </w:r>
            <w:proofErr w:type="gramStart"/>
            <w:r w:rsidRPr="00571AF4">
              <w:rPr>
                <w:b/>
              </w:rPr>
              <w:t>м</w:t>
            </w:r>
            <w:proofErr w:type="gramEnd"/>
          </w:p>
        </w:tc>
        <w:tc>
          <w:tcPr>
            <w:tcW w:w="1418" w:type="dxa"/>
            <w:vAlign w:val="center"/>
          </w:tcPr>
          <w:p w:rsidR="00FF4EFF" w:rsidRPr="00571AF4" w:rsidRDefault="00FF4EFF" w:rsidP="00E01665">
            <w:pPr>
              <w:jc w:val="center"/>
              <w:rPr>
                <w:b/>
              </w:rPr>
            </w:pPr>
            <w:r w:rsidRPr="00571AF4">
              <w:rPr>
                <w:b/>
              </w:rPr>
              <w:t xml:space="preserve">Ширина прибрежной полосы, </w:t>
            </w:r>
            <w:proofErr w:type="gramStart"/>
            <w:r w:rsidRPr="00571AF4">
              <w:rPr>
                <w:b/>
              </w:rPr>
              <w:t>м</w:t>
            </w:r>
            <w:proofErr w:type="gramEnd"/>
          </w:p>
        </w:tc>
        <w:tc>
          <w:tcPr>
            <w:tcW w:w="2150" w:type="dxa"/>
            <w:gridSpan w:val="2"/>
            <w:vAlign w:val="center"/>
          </w:tcPr>
          <w:p w:rsidR="00FF4EFF" w:rsidRPr="00571AF4" w:rsidRDefault="00FF4EFF" w:rsidP="00E01665">
            <w:pPr>
              <w:jc w:val="center"/>
              <w:rPr>
                <w:b/>
              </w:rPr>
            </w:pPr>
            <w:r w:rsidRPr="00571AF4">
              <w:rPr>
                <w:b/>
              </w:rPr>
              <w:t xml:space="preserve">Ширина береговой полосы, </w:t>
            </w:r>
            <w:proofErr w:type="gramStart"/>
            <w:r w:rsidRPr="00571AF4">
              <w:rPr>
                <w:b/>
              </w:rPr>
              <w:t>м</w:t>
            </w:r>
            <w:proofErr w:type="gramEnd"/>
          </w:p>
        </w:tc>
      </w:tr>
      <w:tr w:rsidR="00571AF4" w:rsidRPr="00571AF4" w:rsidTr="007D3984">
        <w:trPr>
          <w:gridAfter w:val="1"/>
          <w:wAfter w:w="24" w:type="dxa"/>
          <w:jc w:val="center"/>
        </w:trPr>
        <w:tc>
          <w:tcPr>
            <w:tcW w:w="535" w:type="dxa"/>
            <w:vAlign w:val="center"/>
          </w:tcPr>
          <w:p w:rsidR="00571AF4" w:rsidRPr="00571AF4" w:rsidRDefault="00571AF4" w:rsidP="00E01665">
            <w:pPr>
              <w:jc w:val="center"/>
            </w:pPr>
            <w:r w:rsidRPr="00571AF4">
              <w:t>1.</w:t>
            </w:r>
          </w:p>
        </w:tc>
        <w:tc>
          <w:tcPr>
            <w:tcW w:w="2410" w:type="dxa"/>
            <w:vAlign w:val="center"/>
          </w:tcPr>
          <w:p w:rsidR="00571AF4" w:rsidRPr="000C2879" w:rsidRDefault="00571AF4" w:rsidP="002A47BA">
            <w:pPr>
              <w:jc w:val="center"/>
              <w:rPr>
                <w:sz w:val="22"/>
                <w:szCs w:val="22"/>
              </w:rPr>
            </w:pPr>
            <w:r w:rsidRPr="000C2879">
              <w:rPr>
                <w:sz w:val="22"/>
                <w:szCs w:val="22"/>
              </w:rPr>
              <w:t xml:space="preserve">река </w:t>
            </w:r>
            <w:proofErr w:type="spellStart"/>
            <w:r w:rsidR="000C2879" w:rsidRPr="000C2879">
              <w:rPr>
                <w:sz w:val="22"/>
                <w:szCs w:val="22"/>
              </w:rPr>
              <w:t>Локн</w:t>
            </w:r>
            <w:r w:rsidR="002A47BA">
              <w:rPr>
                <w:sz w:val="22"/>
                <w:szCs w:val="22"/>
              </w:rPr>
              <w:t>а</w:t>
            </w:r>
            <w:r w:rsidR="000C2879" w:rsidRPr="000C2879">
              <w:rPr>
                <w:sz w:val="22"/>
                <w:szCs w:val="22"/>
              </w:rPr>
              <w:t>ва</w:t>
            </w:r>
            <w:proofErr w:type="spellEnd"/>
            <w:r w:rsidRPr="000C2879">
              <w:rPr>
                <w:sz w:val="22"/>
                <w:szCs w:val="22"/>
              </w:rPr>
              <w:t xml:space="preserve"> </w:t>
            </w:r>
          </w:p>
        </w:tc>
        <w:tc>
          <w:tcPr>
            <w:tcW w:w="1842" w:type="dxa"/>
          </w:tcPr>
          <w:p w:rsidR="00571AF4" w:rsidRPr="00571AF4" w:rsidRDefault="00571AF4" w:rsidP="00662125">
            <w:pPr>
              <w:jc w:val="center"/>
              <w:rPr>
                <w:sz w:val="22"/>
                <w:szCs w:val="22"/>
              </w:rPr>
            </w:pPr>
            <w:r w:rsidRPr="00571AF4">
              <w:rPr>
                <w:sz w:val="22"/>
                <w:szCs w:val="22"/>
              </w:rPr>
              <w:t>26</w:t>
            </w:r>
          </w:p>
        </w:tc>
        <w:tc>
          <w:tcPr>
            <w:tcW w:w="1701" w:type="dxa"/>
            <w:vAlign w:val="center"/>
          </w:tcPr>
          <w:p w:rsidR="00571AF4" w:rsidRPr="00571AF4" w:rsidRDefault="00571AF4" w:rsidP="00662125">
            <w:pPr>
              <w:jc w:val="center"/>
              <w:rPr>
                <w:sz w:val="22"/>
                <w:szCs w:val="22"/>
              </w:rPr>
            </w:pPr>
            <w:r w:rsidRPr="00571AF4">
              <w:rPr>
                <w:sz w:val="22"/>
                <w:szCs w:val="22"/>
              </w:rPr>
              <w:t>100</w:t>
            </w:r>
          </w:p>
        </w:tc>
        <w:tc>
          <w:tcPr>
            <w:tcW w:w="1418" w:type="dxa"/>
            <w:vAlign w:val="center"/>
          </w:tcPr>
          <w:p w:rsidR="00571AF4" w:rsidRPr="00571AF4" w:rsidRDefault="00571AF4" w:rsidP="00662125">
            <w:pPr>
              <w:jc w:val="center"/>
              <w:rPr>
                <w:sz w:val="22"/>
                <w:szCs w:val="22"/>
              </w:rPr>
            </w:pPr>
            <w:r w:rsidRPr="00571AF4">
              <w:rPr>
                <w:sz w:val="22"/>
                <w:szCs w:val="22"/>
              </w:rPr>
              <w:t>50</w:t>
            </w:r>
          </w:p>
        </w:tc>
        <w:tc>
          <w:tcPr>
            <w:tcW w:w="2126" w:type="dxa"/>
            <w:vAlign w:val="center"/>
          </w:tcPr>
          <w:p w:rsidR="00571AF4" w:rsidRPr="00571AF4" w:rsidRDefault="00571AF4" w:rsidP="00662125">
            <w:pPr>
              <w:jc w:val="center"/>
              <w:rPr>
                <w:sz w:val="22"/>
                <w:szCs w:val="22"/>
              </w:rPr>
            </w:pPr>
            <w:r w:rsidRPr="00571AF4">
              <w:rPr>
                <w:sz w:val="22"/>
                <w:szCs w:val="22"/>
              </w:rPr>
              <w:t>20</w:t>
            </w:r>
          </w:p>
        </w:tc>
      </w:tr>
      <w:tr w:rsidR="00571AF4" w:rsidRPr="00571AF4" w:rsidTr="00662125">
        <w:trPr>
          <w:gridAfter w:val="1"/>
          <w:wAfter w:w="24" w:type="dxa"/>
          <w:jc w:val="center"/>
        </w:trPr>
        <w:tc>
          <w:tcPr>
            <w:tcW w:w="535" w:type="dxa"/>
            <w:vAlign w:val="center"/>
          </w:tcPr>
          <w:p w:rsidR="00571AF4" w:rsidRPr="00571AF4" w:rsidRDefault="00571AF4" w:rsidP="00E01665">
            <w:pPr>
              <w:jc w:val="center"/>
            </w:pPr>
            <w:r w:rsidRPr="00571AF4">
              <w:t>2.</w:t>
            </w:r>
          </w:p>
        </w:tc>
        <w:tc>
          <w:tcPr>
            <w:tcW w:w="2410" w:type="dxa"/>
            <w:vAlign w:val="center"/>
          </w:tcPr>
          <w:p w:rsidR="00571AF4" w:rsidRPr="00571AF4" w:rsidRDefault="00571AF4" w:rsidP="00662125">
            <w:pPr>
              <w:pStyle w:val="af4"/>
              <w:jc w:val="center"/>
              <w:rPr>
                <w:sz w:val="22"/>
                <w:szCs w:val="22"/>
              </w:rPr>
            </w:pPr>
            <w:r w:rsidRPr="00571AF4">
              <w:rPr>
                <w:sz w:val="22"/>
                <w:szCs w:val="22"/>
              </w:rPr>
              <w:t xml:space="preserve">ручьи </w:t>
            </w:r>
          </w:p>
        </w:tc>
        <w:tc>
          <w:tcPr>
            <w:tcW w:w="1842" w:type="dxa"/>
            <w:vAlign w:val="center"/>
          </w:tcPr>
          <w:p w:rsidR="00571AF4" w:rsidRPr="00571AF4" w:rsidRDefault="00571AF4" w:rsidP="00662125">
            <w:pPr>
              <w:pStyle w:val="af4"/>
              <w:jc w:val="center"/>
              <w:rPr>
                <w:sz w:val="22"/>
                <w:szCs w:val="22"/>
              </w:rPr>
            </w:pPr>
            <w:r w:rsidRPr="00571AF4">
              <w:rPr>
                <w:sz w:val="22"/>
                <w:szCs w:val="22"/>
              </w:rPr>
              <w:t>менее 10 км</w:t>
            </w:r>
          </w:p>
        </w:tc>
        <w:tc>
          <w:tcPr>
            <w:tcW w:w="1701" w:type="dxa"/>
            <w:vAlign w:val="center"/>
          </w:tcPr>
          <w:p w:rsidR="00571AF4" w:rsidRPr="00571AF4" w:rsidRDefault="00571AF4" w:rsidP="00662125">
            <w:pPr>
              <w:jc w:val="center"/>
              <w:rPr>
                <w:sz w:val="22"/>
                <w:szCs w:val="22"/>
              </w:rPr>
            </w:pPr>
            <w:r w:rsidRPr="00571AF4">
              <w:rPr>
                <w:sz w:val="22"/>
                <w:szCs w:val="22"/>
              </w:rPr>
              <w:t>50</w:t>
            </w:r>
          </w:p>
        </w:tc>
        <w:tc>
          <w:tcPr>
            <w:tcW w:w="1418" w:type="dxa"/>
            <w:vAlign w:val="center"/>
          </w:tcPr>
          <w:p w:rsidR="00571AF4" w:rsidRPr="00571AF4" w:rsidRDefault="00571AF4" w:rsidP="00662125">
            <w:pPr>
              <w:jc w:val="center"/>
              <w:rPr>
                <w:sz w:val="22"/>
                <w:szCs w:val="22"/>
              </w:rPr>
            </w:pPr>
            <w:r w:rsidRPr="00571AF4">
              <w:rPr>
                <w:sz w:val="22"/>
                <w:szCs w:val="22"/>
              </w:rPr>
              <w:t>50</w:t>
            </w:r>
          </w:p>
        </w:tc>
        <w:tc>
          <w:tcPr>
            <w:tcW w:w="2126" w:type="dxa"/>
            <w:vAlign w:val="center"/>
          </w:tcPr>
          <w:p w:rsidR="00571AF4" w:rsidRPr="00571AF4" w:rsidRDefault="00571AF4" w:rsidP="00662125">
            <w:pPr>
              <w:jc w:val="center"/>
              <w:rPr>
                <w:sz w:val="22"/>
                <w:szCs w:val="22"/>
              </w:rPr>
            </w:pPr>
            <w:r w:rsidRPr="00571AF4">
              <w:rPr>
                <w:sz w:val="22"/>
                <w:szCs w:val="22"/>
              </w:rPr>
              <w:t>5</w:t>
            </w:r>
          </w:p>
        </w:tc>
      </w:tr>
      <w:tr w:rsidR="00571AF4" w:rsidRPr="00571AF4" w:rsidTr="00E01665">
        <w:trPr>
          <w:gridAfter w:val="1"/>
          <w:wAfter w:w="24" w:type="dxa"/>
          <w:trHeight w:val="282"/>
          <w:jc w:val="center"/>
        </w:trPr>
        <w:tc>
          <w:tcPr>
            <w:tcW w:w="535" w:type="dxa"/>
            <w:vAlign w:val="center"/>
          </w:tcPr>
          <w:p w:rsidR="00571AF4" w:rsidRPr="00571AF4" w:rsidRDefault="00571AF4" w:rsidP="00E01665">
            <w:pPr>
              <w:jc w:val="center"/>
            </w:pPr>
            <w:r w:rsidRPr="00571AF4">
              <w:rPr>
                <w:lang w:val="en-US"/>
              </w:rPr>
              <w:t>3</w:t>
            </w:r>
            <w:r w:rsidRPr="00571AF4">
              <w:t>.</w:t>
            </w:r>
          </w:p>
        </w:tc>
        <w:tc>
          <w:tcPr>
            <w:tcW w:w="2410" w:type="dxa"/>
            <w:vAlign w:val="center"/>
          </w:tcPr>
          <w:p w:rsidR="00571AF4" w:rsidRPr="00571AF4" w:rsidRDefault="00571AF4" w:rsidP="00662125">
            <w:pPr>
              <w:pStyle w:val="af4"/>
              <w:jc w:val="center"/>
              <w:rPr>
                <w:sz w:val="22"/>
                <w:szCs w:val="22"/>
              </w:rPr>
            </w:pPr>
            <w:r w:rsidRPr="00571AF4">
              <w:rPr>
                <w:sz w:val="22"/>
                <w:szCs w:val="22"/>
              </w:rPr>
              <w:t>пруды</w:t>
            </w:r>
          </w:p>
        </w:tc>
        <w:tc>
          <w:tcPr>
            <w:tcW w:w="1842" w:type="dxa"/>
            <w:vAlign w:val="center"/>
          </w:tcPr>
          <w:p w:rsidR="00571AF4" w:rsidRPr="00571AF4" w:rsidRDefault="00571AF4" w:rsidP="00662125">
            <w:pPr>
              <w:pStyle w:val="af4"/>
              <w:jc w:val="center"/>
              <w:rPr>
                <w:sz w:val="22"/>
                <w:szCs w:val="22"/>
              </w:rPr>
            </w:pPr>
            <w:r w:rsidRPr="00571AF4">
              <w:rPr>
                <w:sz w:val="22"/>
                <w:szCs w:val="22"/>
              </w:rPr>
              <w:t>-</w:t>
            </w:r>
          </w:p>
        </w:tc>
        <w:tc>
          <w:tcPr>
            <w:tcW w:w="1701" w:type="dxa"/>
            <w:vAlign w:val="center"/>
          </w:tcPr>
          <w:p w:rsidR="00571AF4" w:rsidRPr="00571AF4" w:rsidRDefault="00571AF4" w:rsidP="00662125">
            <w:pPr>
              <w:jc w:val="center"/>
              <w:rPr>
                <w:sz w:val="22"/>
                <w:szCs w:val="22"/>
              </w:rPr>
            </w:pPr>
            <w:r w:rsidRPr="00571AF4">
              <w:rPr>
                <w:sz w:val="22"/>
                <w:szCs w:val="22"/>
              </w:rPr>
              <w:t>50</w:t>
            </w:r>
          </w:p>
        </w:tc>
        <w:tc>
          <w:tcPr>
            <w:tcW w:w="1418" w:type="dxa"/>
            <w:vAlign w:val="center"/>
          </w:tcPr>
          <w:p w:rsidR="00571AF4" w:rsidRPr="00571AF4" w:rsidRDefault="00571AF4" w:rsidP="00662125">
            <w:pPr>
              <w:jc w:val="center"/>
              <w:rPr>
                <w:sz w:val="22"/>
                <w:szCs w:val="22"/>
              </w:rPr>
            </w:pPr>
            <w:r w:rsidRPr="00571AF4">
              <w:rPr>
                <w:sz w:val="22"/>
                <w:szCs w:val="22"/>
              </w:rPr>
              <w:t>50</w:t>
            </w:r>
          </w:p>
        </w:tc>
        <w:tc>
          <w:tcPr>
            <w:tcW w:w="2126" w:type="dxa"/>
            <w:vAlign w:val="center"/>
          </w:tcPr>
          <w:p w:rsidR="00571AF4" w:rsidRPr="00571AF4" w:rsidRDefault="00571AF4" w:rsidP="00662125">
            <w:pPr>
              <w:jc w:val="center"/>
              <w:rPr>
                <w:sz w:val="22"/>
                <w:szCs w:val="22"/>
              </w:rPr>
            </w:pPr>
            <w:r>
              <w:rPr>
                <w:sz w:val="22"/>
                <w:szCs w:val="22"/>
              </w:rPr>
              <w:t>5</w:t>
            </w:r>
          </w:p>
        </w:tc>
      </w:tr>
    </w:tbl>
    <w:p w:rsidR="00EF1603" w:rsidRDefault="00EF1603" w:rsidP="000C24DA"/>
    <w:p w:rsidR="003870B0" w:rsidRPr="003870B0" w:rsidRDefault="003870B0">
      <w:pPr>
        <w:suppressAutoHyphens w:val="0"/>
        <w:rPr>
          <w:b/>
          <w:bCs/>
          <w:sz w:val="26"/>
          <w:szCs w:val="26"/>
        </w:rPr>
      </w:pPr>
      <w:bookmarkStart w:id="105" w:name="_Toc69288597"/>
      <w:bookmarkStart w:id="106" w:name="_Toc77080305"/>
      <w:bookmarkStart w:id="107" w:name="_Toc79152103"/>
    </w:p>
    <w:p w:rsidR="00312AB2" w:rsidRPr="00E96A2D" w:rsidRDefault="00AF7486" w:rsidP="00C72C63">
      <w:pPr>
        <w:pStyle w:val="3"/>
        <w:jc w:val="center"/>
        <w:rPr>
          <w:sz w:val="26"/>
          <w:szCs w:val="26"/>
          <w:lang w:val="ru-RU"/>
        </w:rPr>
      </w:pPr>
      <w:bookmarkStart w:id="108" w:name="_Toc132705949"/>
      <w:proofErr w:type="gramStart"/>
      <w:r w:rsidRPr="00E96A2D">
        <w:rPr>
          <w:sz w:val="26"/>
          <w:szCs w:val="26"/>
        </w:rPr>
        <w:t>I</w:t>
      </w:r>
      <w:r w:rsidR="00312AB2" w:rsidRPr="00E96A2D">
        <w:rPr>
          <w:sz w:val="26"/>
          <w:szCs w:val="26"/>
        </w:rPr>
        <w:t>I</w:t>
      </w:r>
      <w:r w:rsidRPr="00E96A2D">
        <w:rPr>
          <w:sz w:val="26"/>
          <w:szCs w:val="26"/>
          <w:lang w:val="ru-RU"/>
        </w:rPr>
        <w:t>.3</w:t>
      </w:r>
      <w:r w:rsidR="001E616D" w:rsidRPr="00E96A2D">
        <w:rPr>
          <w:sz w:val="26"/>
          <w:szCs w:val="26"/>
          <w:lang w:val="ru-RU"/>
        </w:rPr>
        <w:t>.3</w:t>
      </w:r>
      <w:r w:rsidR="00312AB2" w:rsidRPr="00E96A2D">
        <w:rPr>
          <w:sz w:val="26"/>
          <w:szCs w:val="26"/>
          <w:lang w:val="ru-RU"/>
        </w:rPr>
        <w:t xml:space="preserve"> </w:t>
      </w:r>
      <w:r w:rsidR="00B17C94" w:rsidRPr="00E96A2D">
        <w:rPr>
          <w:sz w:val="26"/>
          <w:szCs w:val="26"/>
          <w:lang w:val="ru-RU"/>
        </w:rPr>
        <w:t>Объекты культурного наследия.</w:t>
      </w:r>
      <w:proofErr w:type="gramEnd"/>
      <w:r w:rsidR="00AC3E74" w:rsidRPr="00E96A2D">
        <w:rPr>
          <w:sz w:val="26"/>
          <w:szCs w:val="26"/>
          <w:lang w:val="ru-RU"/>
        </w:rPr>
        <w:t xml:space="preserve"> </w:t>
      </w:r>
      <w:r w:rsidR="00B17C94" w:rsidRPr="00E96A2D">
        <w:rPr>
          <w:sz w:val="26"/>
          <w:szCs w:val="26"/>
          <w:lang w:val="ru-RU"/>
        </w:rPr>
        <w:t>Мероприятия по охране объектов культурного наследия</w:t>
      </w:r>
      <w:bookmarkEnd w:id="105"/>
      <w:bookmarkEnd w:id="106"/>
      <w:bookmarkEnd w:id="107"/>
      <w:bookmarkEnd w:id="108"/>
    </w:p>
    <w:p w:rsidR="00D7045F" w:rsidRPr="000410B2" w:rsidRDefault="00D7045F" w:rsidP="00D7045F">
      <w:pPr>
        <w:spacing w:line="360" w:lineRule="auto"/>
        <w:ind w:firstLine="709"/>
        <w:jc w:val="both"/>
        <w:rPr>
          <w:sz w:val="26"/>
          <w:szCs w:val="26"/>
        </w:rPr>
      </w:pPr>
      <w:r w:rsidRPr="000410B2">
        <w:rPr>
          <w:sz w:val="26"/>
          <w:szCs w:val="26"/>
        </w:rPr>
        <w:t xml:space="preserve">На территории МО СП «Деревня </w:t>
      </w:r>
      <w:r w:rsidR="00AD39EC">
        <w:rPr>
          <w:sz w:val="26"/>
          <w:szCs w:val="26"/>
        </w:rPr>
        <w:t>Верховая</w:t>
      </w:r>
      <w:r w:rsidRPr="000410B2">
        <w:rPr>
          <w:sz w:val="26"/>
          <w:szCs w:val="26"/>
        </w:rPr>
        <w:t>» градостроительная деятельность на территории памятников культуры должна осуществляться в  соответствии с Федеральным законом 25.06.2002 г.  № 73-ФЗ «Об объектах культурного наследия (памятниках истории и культуры) народов Российской Федерации» (далее - Федеральный закон).</w:t>
      </w:r>
    </w:p>
    <w:p w:rsidR="00EA6044" w:rsidRPr="00D86894" w:rsidRDefault="00EA6044" w:rsidP="00B75521">
      <w:pPr>
        <w:ind w:firstLine="720"/>
        <w:jc w:val="both"/>
        <w:rPr>
          <w:color w:val="000000"/>
          <w:sz w:val="26"/>
          <w:szCs w:val="26"/>
          <w:highlight w:val="yellow"/>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FF4EFF" w:rsidRPr="00E96A2D" w:rsidTr="001A1EBE">
        <w:trPr>
          <w:jc w:val="center"/>
        </w:trPr>
        <w:tc>
          <w:tcPr>
            <w:tcW w:w="568" w:type="dxa"/>
            <w:shd w:val="clear" w:color="auto" w:fill="auto"/>
            <w:vAlign w:val="center"/>
          </w:tcPr>
          <w:p w:rsidR="00EA6044" w:rsidRPr="00E96A2D" w:rsidRDefault="00EA6044" w:rsidP="00E01665">
            <w:pPr>
              <w:jc w:val="center"/>
              <w:rPr>
                <w:b/>
              </w:rPr>
            </w:pPr>
          </w:p>
          <w:p w:rsidR="00FF4EFF" w:rsidRPr="00E96A2D" w:rsidRDefault="00FF4EFF" w:rsidP="00E01665">
            <w:pPr>
              <w:jc w:val="center"/>
              <w:rPr>
                <w:b/>
              </w:rPr>
            </w:pPr>
            <w:r w:rsidRPr="00E96A2D">
              <w:rPr>
                <w:b/>
              </w:rPr>
              <w:t xml:space="preserve">№ </w:t>
            </w:r>
            <w:proofErr w:type="gramStart"/>
            <w:r w:rsidRPr="00E96A2D">
              <w:rPr>
                <w:b/>
              </w:rPr>
              <w:t>п</w:t>
            </w:r>
            <w:proofErr w:type="gramEnd"/>
            <w:r w:rsidRPr="00E96A2D">
              <w:rPr>
                <w:b/>
              </w:rPr>
              <w:t>/п</w:t>
            </w:r>
          </w:p>
        </w:tc>
        <w:tc>
          <w:tcPr>
            <w:tcW w:w="3680" w:type="dxa"/>
            <w:shd w:val="clear" w:color="auto" w:fill="auto"/>
            <w:vAlign w:val="center"/>
          </w:tcPr>
          <w:p w:rsidR="00FF4EFF" w:rsidRPr="00E96A2D" w:rsidRDefault="00FF4EFF" w:rsidP="00E01665">
            <w:pPr>
              <w:jc w:val="center"/>
              <w:rPr>
                <w:b/>
              </w:rPr>
            </w:pPr>
            <w:r w:rsidRPr="00E96A2D">
              <w:rPr>
                <w:b/>
              </w:rPr>
              <w:t>Наименование объекта</w:t>
            </w:r>
          </w:p>
        </w:tc>
        <w:tc>
          <w:tcPr>
            <w:tcW w:w="1980" w:type="dxa"/>
            <w:shd w:val="clear" w:color="auto" w:fill="auto"/>
            <w:vAlign w:val="center"/>
          </w:tcPr>
          <w:p w:rsidR="00FF4EFF" w:rsidRPr="00E96A2D" w:rsidRDefault="00FF4EFF" w:rsidP="00E01665">
            <w:pPr>
              <w:jc w:val="center"/>
              <w:rPr>
                <w:b/>
              </w:rPr>
            </w:pPr>
            <w:r w:rsidRPr="00E96A2D">
              <w:rPr>
                <w:b/>
              </w:rPr>
              <w:t>Датировка объекта</w:t>
            </w:r>
          </w:p>
        </w:tc>
        <w:tc>
          <w:tcPr>
            <w:tcW w:w="3420" w:type="dxa"/>
            <w:shd w:val="clear" w:color="auto" w:fill="auto"/>
            <w:vAlign w:val="center"/>
          </w:tcPr>
          <w:p w:rsidR="00FF4EFF" w:rsidRPr="00E96A2D" w:rsidRDefault="00FF4EFF" w:rsidP="00E01665">
            <w:pPr>
              <w:jc w:val="center"/>
              <w:rPr>
                <w:b/>
              </w:rPr>
            </w:pPr>
            <w:r w:rsidRPr="00E96A2D">
              <w:rPr>
                <w:b/>
              </w:rPr>
              <w:t>Местонахождение объекта</w:t>
            </w:r>
          </w:p>
        </w:tc>
      </w:tr>
      <w:tr w:rsidR="00FF4EFF" w:rsidRPr="00E96A2D" w:rsidTr="001A1EBE">
        <w:trPr>
          <w:jc w:val="center"/>
        </w:trPr>
        <w:tc>
          <w:tcPr>
            <w:tcW w:w="9648" w:type="dxa"/>
            <w:gridSpan w:val="4"/>
            <w:shd w:val="clear" w:color="auto" w:fill="auto"/>
          </w:tcPr>
          <w:p w:rsidR="00FF4EFF" w:rsidRPr="00E96A2D" w:rsidRDefault="00FF4EFF" w:rsidP="00E01665">
            <w:pPr>
              <w:shd w:val="clear" w:color="auto" w:fill="FFFFFF"/>
              <w:spacing w:line="269" w:lineRule="exact"/>
              <w:ind w:right="163" w:firstLine="10"/>
              <w:jc w:val="center"/>
              <w:rPr>
                <w:spacing w:val="-2"/>
              </w:rPr>
            </w:pPr>
            <w:r w:rsidRPr="00E96A2D">
              <w:rPr>
                <w:b/>
                <w:i/>
              </w:rPr>
              <w:t>Выявленные объекты культурного наследия</w:t>
            </w:r>
          </w:p>
        </w:tc>
      </w:tr>
      <w:tr w:rsidR="00FF4EFF" w:rsidRPr="00E96A2D" w:rsidTr="001A1EBE">
        <w:trPr>
          <w:jc w:val="center"/>
        </w:trPr>
        <w:tc>
          <w:tcPr>
            <w:tcW w:w="568" w:type="dxa"/>
            <w:shd w:val="clear" w:color="auto" w:fill="auto"/>
          </w:tcPr>
          <w:p w:rsidR="00FF4EFF" w:rsidRPr="00E96A2D" w:rsidRDefault="00EA6044" w:rsidP="00E01665">
            <w:pPr>
              <w:jc w:val="center"/>
            </w:pPr>
            <w:r w:rsidRPr="00E96A2D">
              <w:t>1</w:t>
            </w:r>
            <w:r w:rsidR="00307E23" w:rsidRPr="00E96A2D">
              <w:t>.</w:t>
            </w:r>
          </w:p>
        </w:tc>
        <w:tc>
          <w:tcPr>
            <w:tcW w:w="3680" w:type="dxa"/>
            <w:shd w:val="clear" w:color="auto" w:fill="auto"/>
          </w:tcPr>
          <w:p w:rsidR="00FF4EFF" w:rsidRPr="00E96A2D" w:rsidRDefault="00E96A2D" w:rsidP="00E96A2D">
            <w:pPr>
              <w:jc w:val="center"/>
            </w:pPr>
            <w:r w:rsidRPr="00E96A2D">
              <w:t xml:space="preserve">Церковь Георгия Победоносца, </w:t>
            </w:r>
          </w:p>
        </w:tc>
        <w:tc>
          <w:tcPr>
            <w:tcW w:w="1980" w:type="dxa"/>
            <w:shd w:val="clear" w:color="auto" w:fill="auto"/>
          </w:tcPr>
          <w:p w:rsidR="00FF4EFF" w:rsidRPr="00E96A2D" w:rsidRDefault="00E96A2D" w:rsidP="00E01665">
            <w:pPr>
              <w:shd w:val="clear" w:color="auto" w:fill="FFFFFF"/>
              <w:jc w:val="center"/>
            </w:pPr>
            <w:r w:rsidRPr="00E96A2D">
              <w:t>1770 г.</w:t>
            </w:r>
          </w:p>
        </w:tc>
        <w:tc>
          <w:tcPr>
            <w:tcW w:w="3420" w:type="dxa"/>
            <w:shd w:val="clear" w:color="auto" w:fill="auto"/>
          </w:tcPr>
          <w:p w:rsidR="00FF4EFF" w:rsidRPr="00E96A2D" w:rsidRDefault="00EA6044" w:rsidP="00E96A2D">
            <w:pPr>
              <w:shd w:val="clear" w:color="auto" w:fill="FFFFFF"/>
              <w:spacing w:line="317" w:lineRule="exact"/>
              <w:jc w:val="center"/>
            </w:pPr>
            <w:r w:rsidRPr="00E96A2D">
              <w:rPr>
                <w:color w:val="000000"/>
              </w:rPr>
              <w:t xml:space="preserve">с. </w:t>
            </w:r>
            <w:proofErr w:type="spellStart"/>
            <w:r w:rsidR="00E96A2D" w:rsidRPr="00E96A2D">
              <w:rPr>
                <w:color w:val="000000"/>
              </w:rPr>
              <w:t>Тугань</w:t>
            </w:r>
            <w:proofErr w:type="spellEnd"/>
            <w:r w:rsidR="00E96A2D" w:rsidRPr="00E96A2D">
              <w:rPr>
                <w:color w:val="000000"/>
              </w:rPr>
              <w:t xml:space="preserve"> (урочище), 1.8 км западнее д. </w:t>
            </w:r>
            <w:proofErr w:type="spellStart"/>
            <w:r w:rsidR="00E96A2D" w:rsidRPr="00E96A2D">
              <w:rPr>
                <w:color w:val="000000"/>
              </w:rPr>
              <w:t>Суббочево</w:t>
            </w:r>
            <w:proofErr w:type="spellEnd"/>
          </w:p>
        </w:tc>
      </w:tr>
      <w:tr w:rsidR="00E96A2D" w:rsidRPr="00D86894" w:rsidTr="001A1EBE">
        <w:trPr>
          <w:jc w:val="center"/>
        </w:trPr>
        <w:tc>
          <w:tcPr>
            <w:tcW w:w="568" w:type="dxa"/>
            <w:shd w:val="clear" w:color="auto" w:fill="auto"/>
          </w:tcPr>
          <w:p w:rsidR="00E96A2D" w:rsidRPr="00E96A2D" w:rsidRDefault="00E96A2D" w:rsidP="000C7B6F">
            <w:pPr>
              <w:spacing w:line="360" w:lineRule="auto"/>
              <w:jc w:val="center"/>
            </w:pPr>
            <w:r w:rsidRPr="00E96A2D">
              <w:t>2.</w:t>
            </w:r>
          </w:p>
        </w:tc>
        <w:tc>
          <w:tcPr>
            <w:tcW w:w="3680" w:type="dxa"/>
            <w:shd w:val="clear" w:color="auto" w:fill="auto"/>
          </w:tcPr>
          <w:p w:rsidR="00E96A2D" w:rsidRPr="00E96A2D" w:rsidRDefault="00E96A2D" w:rsidP="000C7B6F">
            <w:pPr>
              <w:spacing w:line="360" w:lineRule="auto"/>
              <w:jc w:val="center"/>
            </w:pPr>
            <w:r w:rsidRPr="00E96A2D">
              <w:t xml:space="preserve">Церковь Успенская  </w:t>
            </w:r>
          </w:p>
        </w:tc>
        <w:tc>
          <w:tcPr>
            <w:tcW w:w="1980" w:type="dxa"/>
            <w:shd w:val="clear" w:color="auto" w:fill="auto"/>
          </w:tcPr>
          <w:p w:rsidR="00E96A2D" w:rsidRPr="00E96A2D" w:rsidRDefault="00E96A2D" w:rsidP="000C7B6F">
            <w:pPr>
              <w:shd w:val="clear" w:color="auto" w:fill="FFFFFF"/>
              <w:spacing w:line="360" w:lineRule="auto"/>
              <w:jc w:val="center"/>
            </w:pPr>
            <w:r w:rsidRPr="00E96A2D">
              <w:t>1835-1855 гг.</w:t>
            </w:r>
          </w:p>
        </w:tc>
        <w:tc>
          <w:tcPr>
            <w:tcW w:w="3420" w:type="dxa"/>
            <w:shd w:val="clear" w:color="auto" w:fill="auto"/>
          </w:tcPr>
          <w:p w:rsidR="00E96A2D" w:rsidRPr="00E96A2D" w:rsidRDefault="00E96A2D" w:rsidP="000C7B6F">
            <w:pPr>
              <w:shd w:val="clear" w:color="auto" w:fill="FFFFFF"/>
              <w:spacing w:line="360" w:lineRule="auto"/>
              <w:jc w:val="center"/>
              <w:rPr>
                <w:color w:val="000000"/>
              </w:rPr>
            </w:pPr>
            <w:r w:rsidRPr="00E96A2D">
              <w:rPr>
                <w:color w:val="000000"/>
              </w:rPr>
              <w:t>с. Фролово</w:t>
            </w:r>
          </w:p>
        </w:tc>
      </w:tr>
    </w:tbl>
    <w:p w:rsidR="00D7045F" w:rsidRPr="00AB125E" w:rsidRDefault="00D7045F" w:rsidP="000C7B6F">
      <w:pPr>
        <w:spacing w:line="360" w:lineRule="auto"/>
        <w:ind w:firstLine="709"/>
        <w:jc w:val="both"/>
        <w:rPr>
          <w:color w:val="000000"/>
          <w:sz w:val="26"/>
          <w:szCs w:val="26"/>
        </w:rPr>
      </w:pPr>
      <w:r w:rsidRPr="00AB125E">
        <w:rPr>
          <w:color w:val="000000"/>
          <w:sz w:val="26"/>
          <w:szCs w:val="26"/>
        </w:rPr>
        <w:t>В проекте генерального плана данные объекты культурного наследия отображены в графической части в  «</w:t>
      </w:r>
      <w:r w:rsidRPr="00AB125E">
        <w:rPr>
          <w:sz w:val="26"/>
          <w:szCs w:val="26"/>
        </w:rPr>
        <w:t>Карте границ зон с особыми условиями использования территории</w:t>
      </w:r>
      <w:r w:rsidRPr="00AB125E">
        <w:rPr>
          <w:color w:val="000000"/>
          <w:sz w:val="26"/>
          <w:szCs w:val="26"/>
        </w:rPr>
        <w:t>» и карте «</w:t>
      </w:r>
      <w:r w:rsidRPr="00AB125E">
        <w:rPr>
          <w:bCs/>
          <w:sz w:val="26"/>
          <w:szCs w:val="26"/>
        </w:rPr>
        <w:t>Местоположение существующих и строящихся  объектов федерального, регионального и местного значения поселения</w:t>
      </w:r>
      <w:r w:rsidRPr="00AB125E">
        <w:rPr>
          <w:color w:val="000000"/>
          <w:sz w:val="26"/>
          <w:szCs w:val="26"/>
        </w:rPr>
        <w:t>».</w:t>
      </w:r>
    </w:p>
    <w:p w:rsidR="00D7045F" w:rsidRPr="00AB125E" w:rsidRDefault="00D7045F" w:rsidP="00D7045F">
      <w:pPr>
        <w:pStyle w:val="Main0"/>
        <w:numPr>
          <w:ilvl w:val="0"/>
          <w:numId w:val="1"/>
        </w:numPr>
        <w:tabs>
          <w:tab w:val="clear" w:pos="0"/>
        </w:tabs>
        <w:suppressAutoHyphens w:val="0"/>
        <w:ind w:left="0" w:firstLine="709"/>
        <w:rPr>
          <w:rFonts w:eastAsia="Arial" w:cs="Times New Roman"/>
          <w:sz w:val="26"/>
          <w:szCs w:val="26"/>
          <w:lang w:eastAsia="ar-SA"/>
        </w:rPr>
      </w:pPr>
      <w:proofErr w:type="gramStart"/>
      <w:r w:rsidRPr="00AB125E">
        <w:rPr>
          <w:rFonts w:eastAsia="Arial" w:cs="Times New Roman"/>
          <w:sz w:val="26"/>
          <w:szCs w:val="26"/>
          <w:lang w:eastAsia="ar-SA"/>
        </w:rPr>
        <w:t xml:space="preserve">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Конституции РФ, Гражданского кодекса РФ, Основ законодательства Российской Федерации о культуре и осуществляется в соответствии с Федеральным законом от 25.06.2002 № 73-ФЗ «Об объектах культурного наследия (памятниках истории и </w:t>
      </w:r>
      <w:r w:rsidRPr="00AB125E">
        <w:rPr>
          <w:rFonts w:eastAsia="Arial" w:cs="Times New Roman"/>
          <w:sz w:val="26"/>
          <w:szCs w:val="26"/>
          <w:lang w:eastAsia="ar-SA"/>
        </w:rPr>
        <w:lastRenderedPageBreak/>
        <w:t>культуры)</w:t>
      </w:r>
      <w:r w:rsidRPr="00476249">
        <w:rPr>
          <w:rFonts w:eastAsia="Arial" w:cs="Times New Roman"/>
          <w:sz w:val="28"/>
          <w:szCs w:val="28"/>
          <w:lang w:eastAsia="ar-SA"/>
        </w:rPr>
        <w:t xml:space="preserve"> </w:t>
      </w:r>
      <w:r w:rsidRPr="00AB125E">
        <w:rPr>
          <w:rFonts w:eastAsia="Arial" w:cs="Times New Roman"/>
          <w:sz w:val="26"/>
          <w:szCs w:val="26"/>
          <w:lang w:eastAsia="ar-SA"/>
        </w:rPr>
        <w:t>народов Российской Федерации» (далее – Федеральный закон) и</w:t>
      </w:r>
      <w:proofErr w:type="gramEnd"/>
      <w:r w:rsidRPr="00AB125E">
        <w:rPr>
          <w:rFonts w:eastAsia="Arial" w:cs="Times New Roman"/>
          <w:sz w:val="26"/>
          <w:szCs w:val="26"/>
          <w:lang w:eastAsia="ar-SA"/>
        </w:rPr>
        <w:t xml:space="preserve"> принимаемыми в соответствии с ним другими федеральными законами, а также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 </w:t>
      </w:r>
    </w:p>
    <w:p w:rsidR="00D7045F" w:rsidRPr="00AB125E" w:rsidRDefault="00D7045F" w:rsidP="00D7045F">
      <w:pPr>
        <w:pStyle w:val="Main0"/>
        <w:numPr>
          <w:ilvl w:val="0"/>
          <w:numId w:val="1"/>
        </w:numPr>
        <w:tabs>
          <w:tab w:val="clear" w:pos="0"/>
        </w:tabs>
        <w:suppressAutoHyphens w:val="0"/>
        <w:ind w:left="0" w:firstLine="709"/>
        <w:rPr>
          <w:sz w:val="26"/>
          <w:szCs w:val="26"/>
        </w:rPr>
      </w:pPr>
      <w:r w:rsidRPr="00AB125E">
        <w:rPr>
          <w:rFonts w:eastAsia="Arial" w:cs="Times New Roman"/>
          <w:sz w:val="26"/>
          <w:szCs w:val="26"/>
          <w:lang w:eastAsia="ar-SA"/>
        </w:rPr>
        <w:t xml:space="preserve">Согласно Федеральному закону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 3.1 Федерального закона.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w:t>
      </w:r>
    </w:p>
    <w:p w:rsidR="00D7045F" w:rsidRPr="00AB125E" w:rsidRDefault="00D7045F" w:rsidP="00D7045F">
      <w:pPr>
        <w:pStyle w:val="Main0"/>
        <w:numPr>
          <w:ilvl w:val="0"/>
          <w:numId w:val="1"/>
        </w:numPr>
        <w:tabs>
          <w:tab w:val="clear" w:pos="0"/>
        </w:tabs>
        <w:suppressAutoHyphens w:val="0"/>
        <w:ind w:left="0" w:firstLine="709"/>
        <w:rPr>
          <w:rFonts w:eastAsia="Arial" w:cs="Times New Roman"/>
          <w:sz w:val="26"/>
          <w:szCs w:val="26"/>
          <w:lang w:eastAsia="ar-SA"/>
        </w:rPr>
      </w:pPr>
      <w:proofErr w:type="gramStart"/>
      <w:r w:rsidRPr="00AB125E">
        <w:rPr>
          <w:rFonts w:eastAsia="Arial" w:cs="Times New Roman"/>
          <w:sz w:val="26"/>
          <w:szCs w:val="26"/>
          <w:lang w:eastAsia="ar-SA"/>
        </w:rPr>
        <w:t>На основании ст. 5.1 в границах территории объекта культурного наследия (памятника или ансамбля)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D7045F" w:rsidRPr="00AB125E" w:rsidRDefault="00D7045F" w:rsidP="00D7045F">
      <w:pPr>
        <w:pStyle w:val="Main0"/>
        <w:numPr>
          <w:ilvl w:val="0"/>
          <w:numId w:val="1"/>
        </w:numPr>
        <w:tabs>
          <w:tab w:val="clear" w:pos="0"/>
        </w:tabs>
        <w:suppressAutoHyphens w:val="0"/>
        <w:ind w:left="0" w:firstLine="709"/>
        <w:rPr>
          <w:rFonts w:eastAsia="Arial" w:cs="Times New Roman"/>
          <w:sz w:val="26"/>
          <w:szCs w:val="26"/>
          <w:lang w:eastAsia="ar-SA"/>
        </w:rPr>
      </w:pPr>
      <w:proofErr w:type="gramStart"/>
      <w:r w:rsidRPr="00AB125E">
        <w:rPr>
          <w:rFonts w:eastAsia="Arial" w:cs="Times New Roman"/>
          <w:sz w:val="26"/>
          <w:szCs w:val="26"/>
          <w:lang w:eastAsia="ar-SA"/>
        </w:rPr>
        <w:t>В соответствии со ст. 30, 31 и 32 Федерального закона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подлежат государственной историко-культурной экспертизе (далее – историко-культурная экспертиза) в случае, если</w:t>
      </w:r>
      <w:proofErr w:type="gramEnd"/>
      <w:r w:rsidRPr="00AB125E">
        <w:rPr>
          <w:rFonts w:eastAsia="Arial" w:cs="Times New Roman"/>
          <w:sz w:val="26"/>
          <w:szCs w:val="26"/>
          <w:lang w:eastAsia="ar-SA"/>
        </w:rPr>
        <w:t xml:space="preserve">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w:t>
      </w:r>
      <w:proofErr w:type="gramStart"/>
      <w:r w:rsidRPr="00AB125E">
        <w:rPr>
          <w:rFonts w:eastAsia="Arial" w:cs="Times New Roman"/>
          <w:sz w:val="26"/>
          <w:szCs w:val="26"/>
          <w:lang w:eastAsia="ar-SA"/>
        </w:rPr>
        <w:t xml:space="preserve">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w:t>
      </w:r>
      <w:r w:rsidRPr="00AB125E">
        <w:rPr>
          <w:rFonts w:eastAsia="Arial" w:cs="Times New Roman"/>
          <w:sz w:val="26"/>
          <w:szCs w:val="26"/>
          <w:lang w:eastAsia="ar-SA"/>
        </w:rPr>
        <w:lastRenderedPageBreak/>
        <w:t>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roofErr w:type="gramEnd"/>
      <w:r w:rsidRPr="00AB125E">
        <w:rPr>
          <w:rFonts w:eastAsia="Arial" w:cs="Times New Roman"/>
          <w:sz w:val="26"/>
          <w:szCs w:val="26"/>
          <w:lang w:eastAsia="ar-SA"/>
        </w:rPr>
        <w:t xml:space="preserve">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вышеуказанных работ, а также для принятия иных решений, вытекающих из заключения историко-культурной экспертизы. </w:t>
      </w:r>
    </w:p>
    <w:p w:rsidR="00D7045F" w:rsidRPr="00AB125E" w:rsidRDefault="00D7045F" w:rsidP="00D7045F">
      <w:pPr>
        <w:pStyle w:val="Main0"/>
        <w:numPr>
          <w:ilvl w:val="0"/>
          <w:numId w:val="1"/>
        </w:numPr>
        <w:tabs>
          <w:tab w:val="clear" w:pos="0"/>
        </w:tabs>
        <w:suppressAutoHyphens w:val="0"/>
        <w:ind w:left="0" w:firstLine="709"/>
        <w:rPr>
          <w:rFonts w:eastAsia="Arial" w:cs="Times New Roman"/>
          <w:sz w:val="26"/>
          <w:szCs w:val="26"/>
          <w:lang w:eastAsia="ar-SA"/>
        </w:rPr>
      </w:pPr>
      <w:proofErr w:type="gramStart"/>
      <w:r w:rsidRPr="00AB125E">
        <w:rPr>
          <w:rFonts w:eastAsia="Arial" w:cs="Times New Roman"/>
          <w:sz w:val="26"/>
          <w:szCs w:val="26"/>
          <w:lang w:eastAsia="ar-SA"/>
        </w:rPr>
        <w:t xml:space="preserve">Вместе с тем, на основании п. 1 ст. 36 Федерального закона проектирование и проведение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осуществляется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(далее – </w:t>
      </w:r>
      <w:proofErr w:type="spellStart"/>
      <w:r w:rsidRPr="00AB125E">
        <w:rPr>
          <w:rFonts w:eastAsia="Arial" w:cs="Times New Roman"/>
          <w:sz w:val="26"/>
          <w:szCs w:val="26"/>
          <w:lang w:eastAsia="ar-SA"/>
        </w:rPr>
        <w:t>вышеобозначенных</w:t>
      </w:r>
      <w:proofErr w:type="spellEnd"/>
      <w:r w:rsidRPr="00AB125E">
        <w:rPr>
          <w:rFonts w:eastAsia="Arial" w:cs="Times New Roman"/>
          <w:sz w:val="26"/>
          <w:szCs w:val="26"/>
          <w:lang w:eastAsia="ar-SA"/>
        </w:rPr>
        <w:t xml:space="preserve"> объектов), либо</w:t>
      </w:r>
      <w:proofErr w:type="gramEnd"/>
      <w:r w:rsidRPr="00AB125E">
        <w:rPr>
          <w:rFonts w:eastAsia="Arial" w:cs="Times New Roman"/>
          <w:sz w:val="26"/>
          <w:szCs w:val="26"/>
          <w:lang w:eastAsia="ar-SA"/>
        </w:rPr>
        <w:t xml:space="preserve">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мер по обеспечению сохранности </w:t>
      </w:r>
      <w:proofErr w:type="spellStart"/>
      <w:r w:rsidRPr="00AB125E">
        <w:rPr>
          <w:rFonts w:eastAsia="Arial" w:cs="Times New Roman"/>
          <w:sz w:val="26"/>
          <w:szCs w:val="26"/>
          <w:lang w:eastAsia="ar-SA"/>
        </w:rPr>
        <w:t>вышеобозначенных</w:t>
      </w:r>
      <w:proofErr w:type="spellEnd"/>
      <w:r w:rsidRPr="00AB125E">
        <w:rPr>
          <w:rFonts w:eastAsia="Arial" w:cs="Times New Roman"/>
          <w:sz w:val="26"/>
          <w:szCs w:val="26"/>
          <w:lang w:eastAsia="ar-SA"/>
        </w:rPr>
        <w:t xml:space="preserve"> объектов в соответствии с требованиями статьи 36 Федерального закона.</w:t>
      </w:r>
    </w:p>
    <w:p w:rsidR="00614774" w:rsidRPr="0039648A" w:rsidRDefault="00D7045F" w:rsidP="0039648A">
      <w:pPr>
        <w:pStyle w:val="Main0"/>
        <w:widowControl/>
        <w:numPr>
          <w:ilvl w:val="0"/>
          <w:numId w:val="1"/>
        </w:numPr>
        <w:shd w:val="clear" w:color="auto" w:fill="FFFFFF"/>
        <w:tabs>
          <w:tab w:val="clear" w:pos="0"/>
          <w:tab w:val="left" w:pos="360"/>
          <w:tab w:val="left" w:pos="398"/>
          <w:tab w:val="left" w:pos="840"/>
        </w:tabs>
        <w:suppressAutoHyphens w:val="0"/>
        <w:ind w:left="0" w:firstLine="900"/>
        <w:rPr>
          <w:color w:val="000000"/>
          <w:highlight w:val="yellow"/>
        </w:rPr>
      </w:pPr>
      <w:proofErr w:type="gramStart"/>
      <w:r w:rsidRPr="0039648A">
        <w:rPr>
          <w:rFonts w:eastAsia="Arial" w:cs="Times New Roman"/>
          <w:sz w:val="26"/>
          <w:szCs w:val="26"/>
          <w:lang w:eastAsia="ar-SA"/>
        </w:rPr>
        <w:t>Также, согласно п. 4 ст. 36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w:t>
      </w:r>
      <w:proofErr w:type="gramEnd"/>
      <w:r w:rsidRPr="0039648A">
        <w:rPr>
          <w:rFonts w:eastAsia="Arial" w:cs="Times New Roman"/>
          <w:sz w:val="26"/>
          <w:szCs w:val="26"/>
          <w:lang w:eastAsia="ar-SA"/>
        </w:rPr>
        <w:t xml:space="preserve">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26558" w:rsidRPr="00626558" w:rsidRDefault="00626558" w:rsidP="0039648A">
      <w:pPr>
        <w:spacing w:line="360" w:lineRule="auto"/>
        <w:ind w:firstLine="708"/>
        <w:jc w:val="both"/>
        <w:rPr>
          <w:color w:val="FF0000"/>
          <w:sz w:val="26"/>
          <w:szCs w:val="26"/>
        </w:rPr>
      </w:pPr>
      <w:proofErr w:type="gramStart"/>
      <w:r w:rsidRPr="00626558">
        <w:rPr>
          <w:rFonts w:eastAsia="Arial"/>
          <w:sz w:val="26"/>
          <w:szCs w:val="26"/>
          <w:lang w:eastAsia="ar-SA"/>
        </w:rPr>
        <w:t>Правообладатели, землепользователи и арендаторы земельных участков, а также проектные, изыскательские и строительные организации будут уведомлены администрацией МО СП «</w:t>
      </w:r>
      <w:r>
        <w:rPr>
          <w:color w:val="000000"/>
          <w:sz w:val="26"/>
          <w:szCs w:val="26"/>
        </w:rPr>
        <w:t>Деревня Верховая</w:t>
      </w:r>
      <w:r w:rsidRPr="00626558">
        <w:rPr>
          <w:rFonts w:eastAsia="Arial"/>
          <w:sz w:val="26"/>
          <w:szCs w:val="26"/>
          <w:lang w:eastAsia="ar-SA"/>
        </w:rPr>
        <w:t>» Сух</w:t>
      </w:r>
      <w:r w:rsidR="003B46CC">
        <w:rPr>
          <w:rFonts w:eastAsia="Arial"/>
          <w:sz w:val="26"/>
          <w:szCs w:val="26"/>
          <w:lang w:eastAsia="ar-SA"/>
        </w:rPr>
        <w:t>и</w:t>
      </w:r>
      <w:r w:rsidRPr="00626558">
        <w:rPr>
          <w:rFonts w:eastAsia="Arial"/>
          <w:sz w:val="26"/>
          <w:szCs w:val="26"/>
          <w:lang w:eastAsia="ar-SA"/>
        </w:rPr>
        <w:t xml:space="preserve">ничского района о необходимости обеспечить готовность осуществить проведение до начала производства земляных, строительных, мелиоративных, хозяйственных и иных работ на земельных участках, планируемых к переводу земель из одной категории в другую, согласно данному проекту, </w:t>
      </w:r>
      <w:r w:rsidRPr="00626558">
        <w:rPr>
          <w:rFonts w:eastAsia="Arial"/>
          <w:sz w:val="26"/>
          <w:szCs w:val="26"/>
          <w:lang w:eastAsia="ar-SA"/>
        </w:rPr>
        <w:lastRenderedPageBreak/>
        <w:t>государственной историко-культурной экспертизы земель, подлежащих воздействию земляных</w:t>
      </w:r>
      <w:proofErr w:type="gramEnd"/>
      <w:r w:rsidRPr="00626558">
        <w:rPr>
          <w:rFonts w:eastAsia="Arial"/>
          <w:sz w:val="26"/>
          <w:szCs w:val="26"/>
          <w:lang w:eastAsia="ar-SA"/>
        </w:rPr>
        <w:t>, строительных, мелиоративных, хозяйственных работ, работ по использованию лесов и иных работ в соответствии с положениями Федерального закона от 25.06.2002 № 73-ФЗ «Об объектах культурного наследия (памятниках истории и культуры) народов Российской Федерации».</w:t>
      </w:r>
    </w:p>
    <w:p w:rsidR="00626558" w:rsidRPr="00626558" w:rsidRDefault="00626558" w:rsidP="0039648A">
      <w:pPr>
        <w:suppressAutoHyphens w:val="0"/>
        <w:spacing w:line="360" w:lineRule="auto"/>
        <w:rPr>
          <w:rFonts w:eastAsia="Arial"/>
          <w:sz w:val="26"/>
          <w:szCs w:val="26"/>
          <w:lang w:eastAsia="ar-SA"/>
        </w:rPr>
      </w:pPr>
      <w:r w:rsidRPr="00626558">
        <w:rPr>
          <w:color w:val="000000"/>
          <w:sz w:val="26"/>
          <w:szCs w:val="26"/>
        </w:rPr>
        <w:t>Размещение объектов нового строительства в населенных пунктах сельского поселения будет, осуществляется на территориях, свободных от объектов культурного и археологического наследия.</w:t>
      </w:r>
    </w:p>
    <w:p w:rsidR="0017677C" w:rsidRDefault="000B6998" w:rsidP="0017677C">
      <w:pPr>
        <w:spacing w:line="360" w:lineRule="auto"/>
        <w:ind w:firstLine="705"/>
        <w:jc w:val="both"/>
        <w:rPr>
          <w:color w:val="000000"/>
          <w:sz w:val="26"/>
          <w:szCs w:val="26"/>
        </w:rPr>
      </w:pPr>
      <w:r w:rsidRPr="004D2957">
        <w:rPr>
          <w:rFonts w:eastAsia="Arial"/>
          <w:sz w:val="28"/>
          <w:szCs w:val="28"/>
          <w:lang w:eastAsia="ar-SA"/>
        </w:rPr>
        <w:t xml:space="preserve"> </w:t>
      </w:r>
      <w:r w:rsidR="00761ED6" w:rsidRPr="002A5565">
        <w:rPr>
          <w:color w:val="000000"/>
          <w:sz w:val="26"/>
          <w:szCs w:val="26"/>
        </w:rPr>
        <w:t xml:space="preserve">На основании пункта 2 статьи 36 и пункта 1 статьи 37 Федерального закона от 25.06.2002 № 73-ФЗ «Об объектах культурного наследия (памятники истории и культуры) народов Российской Федерации»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w:t>
      </w:r>
      <w:proofErr w:type="gramStart"/>
      <w:r w:rsidR="00761ED6" w:rsidRPr="002A5565">
        <w:rPr>
          <w:color w:val="000000"/>
          <w:sz w:val="26"/>
          <w:szCs w:val="26"/>
        </w:rPr>
        <w:t>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w:t>
      </w:r>
      <w:proofErr w:type="gramEnd"/>
      <w:r w:rsidR="00761ED6" w:rsidRPr="002A5565">
        <w:rPr>
          <w:color w:val="000000"/>
          <w:sz w:val="26"/>
          <w:szCs w:val="26"/>
        </w:rPr>
        <w:t xml:space="preserve"> изменений. </w:t>
      </w:r>
    </w:p>
    <w:p w:rsidR="00761ED6" w:rsidRPr="002A5565" w:rsidRDefault="00761ED6" w:rsidP="0017677C">
      <w:pPr>
        <w:spacing w:line="360" w:lineRule="auto"/>
        <w:ind w:firstLine="705"/>
        <w:jc w:val="both"/>
        <w:rPr>
          <w:color w:val="000000"/>
          <w:sz w:val="26"/>
          <w:szCs w:val="26"/>
        </w:rPr>
      </w:pPr>
      <w:r w:rsidRPr="002A5565">
        <w:rPr>
          <w:sz w:val="26"/>
          <w:szCs w:val="26"/>
        </w:rPr>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0C082C" w:rsidRPr="005E0E2E" w:rsidRDefault="000C082C">
      <w:pPr>
        <w:suppressAutoHyphens w:val="0"/>
        <w:rPr>
          <w:b/>
          <w:bCs/>
          <w:sz w:val="26"/>
          <w:szCs w:val="26"/>
        </w:rPr>
      </w:pPr>
      <w:bookmarkStart w:id="109" w:name="__RefHeading__396_1612356966"/>
      <w:bookmarkStart w:id="110" w:name="__RefHeading__132_1539069001"/>
      <w:bookmarkStart w:id="111" w:name="__RefHeading__330_276625223"/>
      <w:bookmarkStart w:id="112" w:name="__RefHeading__494_670117999"/>
      <w:bookmarkStart w:id="113" w:name="__RefHeading__101_1212657833"/>
      <w:bookmarkStart w:id="114" w:name="__RefHeading__164_1585558239"/>
      <w:bookmarkStart w:id="115" w:name="__RefHeading__858_1612356966"/>
      <w:bookmarkStart w:id="116" w:name="_Toc69288598"/>
      <w:bookmarkStart w:id="117" w:name="_Toc77080306"/>
      <w:bookmarkStart w:id="118" w:name="_Toc79152104"/>
      <w:bookmarkEnd w:id="109"/>
      <w:bookmarkEnd w:id="110"/>
      <w:bookmarkEnd w:id="111"/>
      <w:bookmarkEnd w:id="112"/>
      <w:bookmarkEnd w:id="113"/>
      <w:bookmarkEnd w:id="114"/>
      <w:bookmarkEnd w:id="115"/>
      <w:r>
        <w:rPr>
          <w:sz w:val="26"/>
          <w:szCs w:val="26"/>
        </w:rPr>
        <w:br w:type="page"/>
      </w:r>
    </w:p>
    <w:p w:rsidR="00312AB2" w:rsidRPr="00D86894" w:rsidRDefault="002C23B0" w:rsidP="002C23B0">
      <w:pPr>
        <w:pStyle w:val="3"/>
        <w:jc w:val="center"/>
        <w:rPr>
          <w:sz w:val="26"/>
          <w:szCs w:val="26"/>
          <w:highlight w:val="yellow"/>
          <w:lang w:val="ru-RU"/>
        </w:rPr>
      </w:pPr>
      <w:bookmarkStart w:id="119" w:name="_Toc132705950"/>
      <w:r w:rsidRPr="00571AF4">
        <w:rPr>
          <w:sz w:val="26"/>
          <w:szCs w:val="26"/>
        </w:rPr>
        <w:lastRenderedPageBreak/>
        <w:t>I</w:t>
      </w:r>
      <w:r w:rsidR="00312AB2" w:rsidRPr="00571AF4">
        <w:rPr>
          <w:sz w:val="26"/>
          <w:szCs w:val="26"/>
        </w:rPr>
        <w:t>I</w:t>
      </w:r>
      <w:r w:rsidR="00312AB2" w:rsidRPr="00571AF4">
        <w:rPr>
          <w:sz w:val="26"/>
          <w:szCs w:val="26"/>
          <w:lang w:val="ru-RU"/>
        </w:rPr>
        <w:t>.</w:t>
      </w:r>
      <w:r w:rsidRPr="00571AF4">
        <w:rPr>
          <w:sz w:val="26"/>
          <w:szCs w:val="26"/>
          <w:lang w:val="ru-RU"/>
        </w:rPr>
        <w:t>3.</w:t>
      </w:r>
      <w:r w:rsidR="00236C28" w:rsidRPr="00571AF4">
        <w:rPr>
          <w:sz w:val="26"/>
          <w:szCs w:val="26"/>
          <w:lang w:val="ru-RU"/>
        </w:rPr>
        <w:t>4</w:t>
      </w:r>
      <w:r w:rsidR="00312AB2" w:rsidRPr="00571AF4">
        <w:rPr>
          <w:sz w:val="26"/>
          <w:szCs w:val="26"/>
          <w:lang w:val="ru-RU"/>
        </w:rPr>
        <w:t xml:space="preserve"> Оценка территории по санитарно-гигиеническим ограничениям</w:t>
      </w:r>
      <w:bookmarkEnd w:id="116"/>
      <w:bookmarkEnd w:id="117"/>
      <w:bookmarkEnd w:id="118"/>
      <w:bookmarkEnd w:id="119"/>
    </w:p>
    <w:p w:rsidR="000D2AE9" w:rsidRPr="0025467D" w:rsidRDefault="000D2AE9" w:rsidP="000D2AE9">
      <w:pPr>
        <w:spacing w:line="360" w:lineRule="auto"/>
        <w:ind w:firstLine="709"/>
        <w:jc w:val="both"/>
        <w:rPr>
          <w:b/>
          <w:sz w:val="26"/>
          <w:szCs w:val="26"/>
        </w:rPr>
      </w:pPr>
      <w:bookmarkStart w:id="120" w:name="__RefHeading__398_1612356966"/>
      <w:bookmarkStart w:id="121" w:name="__RefHeading__134_1539069001"/>
      <w:bookmarkStart w:id="122" w:name="__RefHeading__332_276625223"/>
      <w:bookmarkStart w:id="123" w:name="__RefHeading__496_670117999"/>
      <w:bookmarkStart w:id="124" w:name="__RefHeading__103_1212657833"/>
      <w:bookmarkStart w:id="125" w:name="__RefHeading__166_1585558239"/>
      <w:bookmarkStart w:id="126" w:name="__RefHeading__860_1612356966"/>
      <w:bookmarkEnd w:id="120"/>
      <w:bookmarkEnd w:id="121"/>
      <w:bookmarkEnd w:id="122"/>
      <w:bookmarkEnd w:id="123"/>
      <w:bookmarkEnd w:id="124"/>
      <w:bookmarkEnd w:id="125"/>
      <w:bookmarkEnd w:id="126"/>
      <w:r w:rsidRPr="0025467D">
        <w:rPr>
          <w:b/>
          <w:sz w:val="26"/>
          <w:szCs w:val="26"/>
        </w:rPr>
        <w:t>Состояние воздушного бассейна</w:t>
      </w:r>
    </w:p>
    <w:p w:rsidR="000D2AE9" w:rsidRPr="00762170" w:rsidRDefault="000D2AE9" w:rsidP="000D2AE9">
      <w:pPr>
        <w:pStyle w:val="211"/>
        <w:spacing w:line="360" w:lineRule="auto"/>
        <w:ind w:firstLine="709"/>
        <w:rPr>
          <w:color w:val="000000"/>
          <w:sz w:val="26"/>
          <w:szCs w:val="26"/>
        </w:rPr>
      </w:pPr>
      <w:r w:rsidRPr="00762170">
        <w:rPr>
          <w:color w:val="000000"/>
          <w:sz w:val="26"/>
          <w:szCs w:val="26"/>
        </w:rPr>
        <w:t>На территории сельского поселения отсутствуют потенциально опасные объекты, подлежащие декларированию (в соответствии с перечнем ПОО Калужской области).</w:t>
      </w:r>
    </w:p>
    <w:p w:rsidR="000D2AE9" w:rsidRPr="0025467D" w:rsidRDefault="000D2AE9" w:rsidP="000D2AE9">
      <w:pPr>
        <w:pStyle w:val="ae"/>
        <w:jc w:val="center"/>
        <w:rPr>
          <w:b/>
          <w:i/>
          <w:color w:val="000000"/>
          <w:sz w:val="26"/>
          <w:szCs w:val="26"/>
        </w:rPr>
      </w:pPr>
      <w:r w:rsidRPr="0025467D">
        <w:rPr>
          <w:b/>
          <w:i/>
          <w:color w:val="000000"/>
          <w:sz w:val="26"/>
          <w:szCs w:val="26"/>
        </w:rPr>
        <w:t>Критерии оценки состояния атмосферы воздуха по комплексному показателю</w:t>
      </w:r>
    </w:p>
    <w:tbl>
      <w:tblPr>
        <w:tblW w:w="9665" w:type="dxa"/>
        <w:jc w:val="center"/>
        <w:tblInd w:w="-87" w:type="dxa"/>
        <w:tblLayout w:type="fixed"/>
        <w:tblLook w:val="0000" w:firstRow="0" w:lastRow="0" w:firstColumn="0" w:lastColumn="0" w:noHBand="0" w:noVBand="0"/>
      </w:tblPr>
      <w:tblGrid>
        <w:gridCol w:w="1585"/>
        <w:gridCol w:w="4139"/>
        <w:gridCol w:w="1275"/>
        <w:gridCol w:w="1244"/>
        <w:gridCol w:w="1422"/>
      </w:tblGrid>
      <w:tr w:rsidR="000D2AE9" w:rsidRPr="00B16F24" w:rsidTr="0025467D">
        <w:trPr>
          <w:trHeight w:val="272"/>
          <w:jc w:val="center"/>
        </w:trPr>
        <w:tc>
          <w:tcPr>
            <w:tcW w:w="1585" w:type="dxa"/>
            <w:vMerge w:val="restart"/>
            <w:tcBorders>
              <w:top w:val="single" w:sz="4" w:space="0" w:color="000000"/>
              <w:left w:val="single" w:sz="4" w:space="0" w:color="000000"/>
              <w:bottom w:val="single" w:sz="4" w:space="0" w:color="000000"/>
            </w:tcBorders>
          </w:tcPr>
          <w:p w:rsidR="000D2AE9" w:rsidRPr="00B16F24" w:rsidRDefault="000D2AE9" w:rsidP="00662125">
            <w:pPr>
              <w:pStyle w:val="ae"/>
              <w:snapToGrid w:val="0"/>
              <w:jc w:val="center"/>
              <w:rPr>
                <w:b/>
                <w:color w:val="000000"/>
                <w:sz w:val="22"/>
                <w:szCs w:val="22"/>
              </w:rPr>
            </w:pPr>
            <w:r w:rsidRPr="00B16F24">
              <w:rPr>
                <w:b/>
                <w:color w:val="000000"/>
                <w:sz w:val="22"/>
                <w:szCs w:val="22"/>
              </w:rPr>
              <w:t>Оценочные показатели</w:t>
            </w:r>
          </w:p>
        </w:tc>
        <w:tc>
          <w:tcPr>
            <w:tcW w:w="8080" w:type="dxa"/>
            <w:gridSpan w:val="4"/>
            <w:tcBorders>
              <w:top w:val="single" w:sz="4" w:space="0" w:color="000000"/>
              <w:left w:val="single" w:sz="4" w:space="0" w:color="000000"/>
              <w:bottom w:val="single" w:sz="4" w:space="0" w:color="000000"/>
              <w:right w:val="single" w:sz="4" w:space="0" w:color="000000"/>
            </w:tcBorders>
          </w:tcPr>
          <w:p w:rsidR="000D2AE9" w:rsidRPr="00B16F24" w:rsidRDefault="000D2AE9" w:rsidP="00662125">
            <w:pPr>
              <w:pStyle w:val="ae"/>
              <w:snapToGrid w:val="0"/>
              <w:jc w:val="center"/>
              <w:rPr>
                <w:b/>
                <w:color w:val="000000"/>
                <w:sz w:val="22"/>
                <w:szCs w:val="22"/>
              </w:rPr>
            </w:pPr>
            <w:r w:rsidRPr="00B16F24">
              <w:rPr>
                <w:b/>
                <w:color w:val="000000"/>
                <w:sz w:val="22"/>
                <w:szCs w:val="22"/>
              </w:rPr>
              <w:t>Классы экологического состояния атмосферы</w:t>
            </w:r>
          </w:p>
        </w:tc>
      </w:tr>
      <w:tr w:rsidR="000D2AE9" w:rsidRPr="00B16F24" w:rsidTr="0025467D">
        <w:trPr>
          <w:trHeight w:val="889"/>
          <w:jc w:val="center"/>
        </w:trPr>
        <w:tc>
          <w:tcPr>
            <w:tcW w:w="1585" w:type="dxa"/>
            <w:vMerge/>
            <w:tcBorders>
              <w:top w:val="single" w:sz="4" w:space="0" w:color="000000"/>
              <w:left w:val="single" w:sz="4" w:space="0" w:color="000000"/>
              <w:bottom w:val="single" w:sz="4" w:space="0" w:color="000000"/>
            </w:tcBorders>
          </w:tcPr>
          <w:p w:rsidR="000D2AE9" w:rsidRPr="00B16F24" w:rsidRDefault="000D2AE9" w:rsidP="00662125">
            <w:pPr>
              <w:rPr>
                <w:b/>
                <w:color w:val="000000"/>
                <w:sz w:val="22"/>
                <w:szCs w:val="22"/>
              </w:rPr>
            </w:pPr>
          </w:p>
        </w:tc>
        <w:tc>
          <w:tcPr>
            <w:tcW w:w="4139" w:type="dxa"/>
            <w:tcBorders>
              <w:top w:val="single" w:sz="4" w:space="0" w:color="000000"/>
              <w:left w:val="single" w:sz="4" w:space="0" w:color="000000"/>
              <w:bottom w:val="single" w:sz="4" w:space="0" w:color="000000"/>
            </w:tcBorders>
          </w:tcPr>
          <w:p w:rsidR="000D2AE9" w:rsidRPr="00B16F24" w:rsidRDefault="000D2AE9" w:rsidP="00662125">
            <w:pPr>
              <w:pStyle w:val="ae"/>
              <w:snapToGrid w:val="0"/>
              <w:jc w:val="center"/>
              <w:rPr>
                <w:b/>
                <w:bCs/>
                <w:color w:val="000000"/>
                <w:sz w:val="22"/>
                <w:szCs w:val="22"/>
                <w:lang w:val="en-US"/>
              </w:rPr>
            </w:pPr>
            <w:r w:rsidRPr="00B16F24">
              <w:rPr>
                <w:b/>
                <w:bCs/>
                <w:color w:val="000000"/>
                <w:sz w:val="22"/>
                <w:szCs w:val="22"/>
                <w:lang w:val="en-US"/>
              </w:rPr>
              <w:t>I</w:t>
            </w:r>
          </w:p>
          <w:p w:rsidR="000D2AE9" w:rsidRPr="00B16F24" w:rsidRDefault="000D2AE9" w:rsidP="00662125">
            <w:pPr>
              <w:pStyle w:val="ae"/>
              <w:jc w:val="center"/>
              <w:rPr>
                <w:b/>
                <w:bCs/>
                <w:color w:val="000000"/>
                <w:sz w:val="22"/>
                <w:szCs w:val="22"/>
              </w:rPr>
            </w:pPr>
            <w:r w:rsidRPr="00B16F24">
              <w:rPr>
                <w:b/>
                <w:bCs/>
                <w:color w:val="000000"/>
                <w:sz w:val="22"/>
                <w:szCs w:val="22"/>
              </w:rPr>
              <w:t>Нормы, (Н)</w:t>
            </w:r>
          </w:p>
        </w:tc>
        <w:tc>
          <w:tcPr>
            <w:tcW w:w="1275" w:type="dxa"/>
            <w:tcBorders>
              <w:top w:val="single" w:sz="4" w:space="0" w:color="000000"/>
              <w:left w:val="single" w:sz="4" w:space="0" w:color="000000"/>
              <w:bottom w:val="single" w:sz="4" w:space="0" w:color="000000"/>
            </w:tcBorders>
          </w:tcPr>
          <w:p w:rsidR="000D2AE9" w:rsidRPr="00B16F24" w:rsidRDefault="000D2AE9" w:rsidP="00662125">
            <w:pPr>
              <w:pStyle w:val="ae"/>
              <w:snapToGrid w:val="0"/>
              <w:jc w:val="center"/>
              <w:rPr>
                <w:b/>
                <w:color w:val="000000"/>
                <w:sz w:val="22"/>
                <w:szCs w:val="22"/>
                <w:lang w:val="en-US"/>
              </w:rPr>
            </w:pPr>
            <w:r w:rsidRPr="00B16F24">
              <w:rPr>
                <w:b/>
                <w:color w:val="000000"/>
                <w:sz w:val="22"/>
                <w:szCs w:val="22"/>
                <w:lang w:val="en-US"/>
              </w:rPr>
              <w:t>II</w:t>
            </w:r>
          </w:p>
          <w:p w:rsidR="000D2AE9" w:rsidRPr="00B16F24" w:rsidRDefault="000D2AE9" w:rsidP="00662125">
            <w:pPr>
              <w:pStyle w:val="ae"/>
              <w:jc w:val="center"/>
              <w:rPr>
                <w:b/>
                <w:color w:val="000000"/>
                <w:sz w:val="22"/>
                <w:szCs w:val="22"/>
              </w:rPr>
            </w:pPr>
            <w:r w:rsidRPr="00B16F24">
              <w:rPr>
                <w:b/>
                <w:color w:val="000000"/>
                <w:sz w:val="22"/>
                <w:szCs w:val="22"/>
              </w:rPr>
              <w:t>Риска, (Р)</w:t>
            </w:r>
          </w:p>
        </w:tc>
        <w:tc>
          <w:tcPr>
            <w:tcW w:w="1244" w:type="dxa"/>
            <w:tcBorders>
              <w:top w:val="single" w:sz="4" w:space="0" w:color="000000"/>
              <w:left w:val="single" w:sz="4" w:space="0" w:color="000000"/>
              <w:bottom w:val="single" w:sz="4" w:space="0" w:color="000000"/>
            </w:tcBorders>
          </w:tcPr>
          <w:p w:rsidR="000D2AE9" w:rsidRPr="00B16F24" w:rsidRDefault="000D2AE9" w:rsidP="00662125">
            <w:pPr>
              <w:pStyle w:val="ae"/>
              <w:snapToGrid w:val="0"/>
              <w:jc w:val="center"/>
              <w:rPr>
                <w:b/>
                <w:color w:val="000000"/>
                <w:sz w:val="22"/>
                <w:szCs w:val="22"/>
                <w:lang w:val="en-US"/>
              </w:rPr>
            </w:pPr>
            <w:r w:rsidRPr="00B16F24">
              <w:rPr>
                <w:b/>
                <w:color w:val="000000"/>
                <w:sz w:val="22"/>
                <w:szCs w:val="22"/>
                <w:lang w:val="en-US"/>
              </w:rPr>
              <w:t>II</w:t>
            </w:r>
          </w:p>
          <w:p w:rsidR="000D2AE9" w:rsidRPr="00B16F24" w:rsidRDefault="000D2AE9" w:rsidP="00662125">
            <w:pPr>
              <w:pStyle w:val="ae"/>
              <w:jc w:val="center"/>
              <w:rPr>
                <w:b/>
                <w:color w:val="000000"/>
                <w:sz w:val="22"/>
                <w:szCs w:val="22"/>
              </w:rPr>
            </w:pPr>
            <w:r w:rsidRPr="00B16F24">
              <w:rPr>
                <w:b/>
                <w:color w:val="000000"/>
                <w:sz w:val="22"/>
                <w:szCs w:val="22"/>
              </w:rPr>
              <w:t>Кризиса, (К)</w:t>
            </w:r>
          </w:p>
        </w:tc>
        <w:tc>
          <w:tcPr>
            <w:tcW w:w="1422" w:type="dxa"/>
            <w:tcBorders>
              <w:top w:val="single" w:sz="4" w:space="0" w:color="000000"/>
              <w:left w:val="single" w:sz="4" w:space="0" w:color="000000"/>
              <w:bottom w:val="single" w:sz="4" w:space="0" w:color="000000"/>
              <w:right w:val="single" w:sz="4" w:space="0" w:color="000000"/>
            </w:tcBorders>
          </w:tcPr>
          <w:p w:rsidR="000D2AE9" w:rsidRPr="00B16F24" w:rsidRDefault="000D2AE9" w:rsidP="00662125">
            <w:pPr>
              <w:pStyle w:val="ae"/>
              <w:snapToGrid w:val="0"/>
              <w:jc w:val="center"/>
              <w:rPr>
                <w:b/>
                <w:color w:val="000000"/>
                <w:sz w:val="22"/>
                <w:szCs w:val="22"/>
                <w:lang w:val="en-US"/>
              </w:rPr>
            </w:pPr>
            <w:r w:rsidRPr="00B16F24">
              <w:rPr>
                <w:b/>
                <w:color w:val="000000"/>
                <w:sz w:val="22"/>
                <w:szCs w:val="22"/>
                <w:lang w:val="en-US"/>
              </w:rPr>
              <w:t>IV</w:t>
            </w:r>
          </w:p>
          <w:p w:rsidR="000D2AE9" w:rsidRPr="00B16F24" w:rsidRDefault="000D2AE9" w:rsidP="00662125">
            <w:pPr>
              <w:pStyle w:val="ae"/>
              <w:jc w:val="center"/>
              <w:rPr>
                <w:b/>
                <w:color w:val="000000"/>
                <w:sz w:val="22"/>
                <w:szCs w:val="22"/>
              </w:rPr>
            </w:pPr>
            <w:r w:rsidRPr="00B16F24">
              <w:rPr>
                <w:b/>
                <w:color w:val="000000"/>
                <w:sz w:val="22"/>
                <w:szCs w:val="22"/>
              </w:rPr>
              <w:t>Бедствия, (Б)</w:t>
            </w:r>
          </w:p>
        </w:tc>
      </w:tr>
      <w:tr w:rsidR="000D2AE9" w:rsidRPr="00B16F24" w:rsidTr="0025467D">
        <w:trPr>
          <w:jc w:val="center"/>
        </w:trPr>
        <w:tc>
          <w:tcPr>
            <w:tcW w:w="1585" w:type="dxa"/>
            <w:tcBorders>
              <w:top w:val="single" w:sz="4" w:space="0" w:color="000000"/>
              <w:left w:val="single" w:sz="4" w:space="0" w:color="000000"/>
              <w:bottom w:val="single" w:sz="4" w:space="0" w:color="000000"/>
            </w:tcBorders>
          </w:tcPr>
          <w:p w:rsidR="000D2AE9" w:rsidRPr="00B16F24" w:rsidRDefault="000D2AE9" w:rsidP="00662125">
            <w:pPr>
              <w:pStyle w:val="ae"/>
              <w:snapToGrid w:val="0"/>
              <w:jc w:val="center"/>
              <w:rPr>
                <w:color w:val="000000"/>
                <w:sz w:val="22"/>
                <w:szCs w:val="22"/>
              </w:rPr>
            </w:pPr>
            <w:r w:rsidRPr="00B16F24">
              <w:rPr>
                <w:color w:val="000000"/>
                <w:sz w:val="22"/>
                <w:szCs w:val="22"/>
              </w:rPr>
              <w:t>Уровни загрязнения воздуха</w:t>
            </w:r>
            <w:proofErr w:type="gramStart"/>
            <w:r w:rsidRPr="00B16F24">
              <w:rPr>
                <w:color w:val="000000"/>
                <w:sz w:val="22"/>
                <w:szCs w:val="22"/>
              </w:rPr>
              <w:t>, (%)</w:t>
            </w:r>
            <w:proofErr w:type="gramEnd"/>
          </w:p>
        </w:tc>
        <w:tc>
          <w:tcPr>
            <w:tcW w:w="4139" w:type="dxa"/>
            <w:tcBorders>
              <w:top w:val="single" w:sz="4" w:space="0" w:color="000000"/>
              <w:left w:val="single" w:sz="4" w:space="0" w:color="000000"/>
              <w:bottom w:val="single" w:sz="4" w:space="0" w:color="000000"/>
            </w:tcBorders>
          </w:tcPr>
          <w:p w:rsidR="000D2AE9" w:rsidRPr="00B16F24" w:rsidRDefault="000D2AE9" w:rsidP="00662125">
            <w:pPr>
              <w:pStyle w:val="ae"/>
              <w:snapToGrid w:val="0"/>
              <w:jc w:val="center"/>
              <w:rPr>
                <w:b/>
                <w:bCs/>
                <w:color w:val="000000"/>
                <w:sz w:val="22"/>
                <w:szCs w:val="22"/>
              </w:rPr>
            </w:pPr>
            <w:r w:rsidRPr="00B16F24">
              <w:rPr>
                <w:b/>
                <w:bCs/>
                <w:color w:val="000000"/>
                <w:sz w:val="22"/>
                <w:szCs w:val="22"/>
              </w:rPr>
              <w:t>менее  5</w:t>
            </w:r>
          </w:p>
          <w:p w:rsidR="000D2AE9" w:rsidRPr="00B16F24" w:rsidRDefault="000D2AE9" w:rsidP="00662125">
            <w:pPr>
              <w:pStyle w:val="ae"/>
              <w:snapToGrid w:val="0"/>
              <w:rPr>
                <w:color w:val="000000"/>
                <w:sz w:val="22"/>
                <w:szCs w:val="22"/>
              </w:rPr>
            </w:pPr>
            <w:r w:rsidRPr="00B16F24">
              <w:rPr>
                <w:color w:val="000000"/>
                <w:sz w:val="22"/>
                <w:szCs w:val="22"/>
              </w:rPr>
              <w:t>(зона экологической нормы или класс удовлетворительного (благоприятного) состояния среды, когда отсутствует заметное снижение прямых критериев оценки состояния экосистем ниже ПДК или фоновых значений)</w:t>
            </w:r>
          </w:p>
        </w:tc>
        <w:tc>
          <w:tcPr>
            <w:tcW w:w="1275" w:type="dxa"/>
            <w:tcBorders>
              <w:top w:val="single" w:sz="4" w:space="0" w:color="000000"/>
              <w:left w:val="single" w:sz="4" w:space="0" w:color="000000"/>
              <w:bottom w:val="single" w:sz="4" w:space="0" w:color="000000"/>
            </w:tcBorders>
          </w:tcPr>
          <w:p w:rsidR="000D2AE9" w:rsidRPr="00B16F24" w:rsidRDefault="000D2AE9" w:rsidP="00662125">
            <w:pPr>
              <w:pStyle w:val="ae"/>
              <w:snapToGrid w:val="0"/>
              <w:jc w:val="center"/>
              <w:rPr>
                <w:color w:val="000000"/>
                <w:sz w:val="22"/>
                <w:szCs w:val="22"/>
              </w:rPr>
            </w:pPr>
            <w:r w:rsidRPr="00B16F24">
              <w:rPr>
                <w:color w:val="000000"/>
                <w:sz w:val="22"/>
                <w:szCs w:val="22"/>
              </w:rPr>
              <w:t>5-8</w:t>
            </w:r>
          </w:p>
          <w:p w:rsidR="000D2AE9" w:rsidRPr="00B16F24" w:rsidRDefault="000D2AE9" w:rsidP="00662125">
            <w:pPr>
              <w:pStyle w:val="ae"/>
              <w:snapToGrid w:val="0"/>
              <w:rPr>
                <w:color w:val="000000"/>
                <w:sz w:val="22"/>
                <w:szCs w:val="22"/>
              </w:rPr>
            </w:pPr>
          </w:p>
        </w:tc>
        <w:tc>
          <w:tcPr>
            <w:tcW w:w="1244" w:type="dxa"/>
            <w:tcBorders>
              <w:top w:val="single" w:sz="4" w:space="0" w:color="000000"/>
              <w:left w:val="single" w:sz="4" w:space="0" w:color="000000"/>
              <w:bottom w:val="single" w:sz="4" w:space="0" w:color="000000"/>
            </w:tcBorders>
          </w:tcPr>
          <w:p w:rsidR="000D2AE9" w:rsidRPr="00B16F24" w:rsidRDefault="000D2AE9" w:rsidP="00662125">
            <w:pPr>
              <w:pStyle w:val="ae"/>
              <w:snapToGrid w:val="0"/>
              <w:jc w:val="center"/>
              <w:rPr>
                <w:color w:val="000000"/>
                <w:sz w:val="22"/>
                <w:szCs w:val="22"/>
              </w:rPr>
            </w:pPr>
            <w:r w:rsidRPr="00B16F24">
              <w:rPr>
                <w:color w:val="000000"/>
                <w:sz w:val="22"/>
                <w:szCs w:val="22"/>
              </w:rPr>
              <w:t>8-15</w:t>
            </w:r>
          </w:p>
        </w:tc>
        <w:tc>
          <w:tcPr>
            <w:tcW w:w="1422" w:type="dxa"/>
            <w:tcBorders>
              <w:top w:val="single" w:sz="4" w:space="0" w:color="000000"/>
              <w:left w:val="single" w:sz="4" w:space="0" w:color="000000"/>
              <w:bottom w:val="single" w:sz="4" w:space="0" w:color="000000"/>
              <w:right w:val="single" w:sz="4" w:space="0" w:color="000000"/>
            </w:tcBorders>
          </w:tcPr>
          <w:p w:rsidR="000D2AE9" w:rsidRPr="00B16F24" w:rsidRDefault="000D2AE9" w:rsidP="00662125">
            <w:pPr>
              <w:pStyle w:val="ae"/>
              <w:snapToGrid w:val="0"/>
              <w:jc w:val="center"/>
              <w:rPr>
                <w:color w:val="000000"/>
                <w:sz w:val="22"/>
                <w:szCs w:val="22"/>
              </w:rPr>
            </w:pPr>
            <w:r w:rsidRPr="00B16F24">
              <w:rPr>
                <w:color w:val="000000"/>
                <w:sz w:val="22"/>
                <w:szCs w:val="22"/>
              </w:rPr>
              <w:t>более 15</w:t>
            </w:r>
          </w:p>
        </w:tc>
      </w:tr>
    </w:tbl>
    <w:p w:rsidR="000D2AE9" w:rsidRPr="00B16F24" w:rsidRDefault="000D2AE9" w:rsidP="000D2AE9">
      <w:pPr>
        <w:pStyle w:val="af4"/>
        <w:tabs>
          <w:tab w:val="left" w:pos="567"/>
          <w:tab w:val="left" w:pos="1843"/>
        </w:tabs>
        <w:spacing w:line="360" w:lineRule="auto"/>
        <w:ind w:firstLine="720"/>
        <w:jc w:val="both"/>
        <w:rPr>
          <w:color w:val="000000"/>
          <w:sz w:val="28"/>
          <w:szCs w:val="28"/>
        </w:rPr>
      </w:pPr>
    </w:p>
    <w:p w:rsidR="000D2AE9" w:rsidRPr="0025467D" w:rsidRDefault="000D2AE9" w:rsidP="000D2AE9">
      <w:pPr>
        <w:pStyle w:val="af4"/>
        <w:tabs>
          <w:tab w:val="left" w:pos="567"/>
          <w:tab w:val="left" w:pos="1843"/>
        </w:tabs>
        <w:spacing w:line="360" w:lineRule="auto"/>
        <w:ind w:firstLine="720"/>
        <w:jc w:val="both"/>
        <w:rPr>
          <w:color w:val="000000"/>
          <w:sz w:val="26"/>
          <w:szCs w:val="26"/>
        </w:rPr>
      </w:pPr>
      <w:r w:rsidRPr="0025467D">
        <w:rPr>
          <w:color w:val="000000"/>
          <w:sz w:val="26"/>
          <w:szCs w:val="26"/>
        </w:rPr>
        <w:t>Ресурсный потенциал для сельского поселения устанавливается на основе оценки ее способности к рассеиванию и выведению примесей. Оценка рассеивающей способности атмосферы осуществляется на основе комплексной характеристики:</w:t>
      </w:r>
    </w:p>
    <w:p w:rsidR="000D2AE9" w:rsidRPr="0025467D" w:rsidRDefault="000D2AE9" w:rsidP="000D2AE9">
      <w:pPr>
        <w:pStyle w:val="af4"/>
        <w:tabs>
          <w:tab w:val="left" w:pos="567"/>
          <w:tab w:val="left" w:pos="1843"/>
        </w:tabs>
        <w:spacing w:line="360" w:lineRule="auto"/>
        <w:ind w:firstLine="720"/>
        <w:jc w:val="both"/>
        <w:rPr>
          <w:color w:val="000000"/>
          <w:sz w:val="26"/>
          <w:szCs w:val="26"/>
        </w:rPr>
      </w:pPr>
      <w:r w:rsidRPr="0025467D">
        <w:rPr>
          <w:color w:val="000000"/>
          <w:sz w:val="26"/>
          <w:szCs w:val="26"/>
        </w:rPr>
        <w:t>- повторяемости метеорологических условий - потенциала загрязнения атмосферы (ПЗА), способствующего рассеиванию загрязняющих воздушный бассейн примесей;</w:t>
      </w:r>
    </w:p>
    <w:p w:rsidR="000D2AE9" w:rsidRPr="0025467D" w:rsidRDefault="000D2AE9" w:rsidP="000D2AE9">
      <w:pPr>
        <w:pStyle w:val="af4"/>
        <w:tabs>
          <w:tab w:val="left" w:pos="567"/>
          <w:tab w:val="left" w:pos="1843"/>
        </w:tabs>
        <w:spacing w:line="360" w:lineRule="auto"/>
        <w:ind w:firstLine="720"/>
        <w:jc w:val="both"/>
        <w:rPr>
          <w:color w:val="000000"/>
          <w:sz w:val="26"/>
          <w:szCs w:val="26"/>
        </w:rPr>
      </w:pPr>
      <w:r w:rsidRPr="0025467D">
        <w:rPr>
          <w:color w:val="000000"/>
          <w:sz w:val="26"/>
          <w:szCs w:val="26"/>
        </w:rPr>
        <w:t>- параметра потребления воздуха (ПВ). ПВ представляет собой объем чистого воздуха, необходимый для разбавления выбросов загрязняющих веществ (ЗВ) до уровня средней концентрации.</w:t>
      </w:r>
    </w:p>
    <w:p w:rsidR="000D2AE9" w:rsidRPr="0025467D" w:rsidRDefault="000D2AE9" w:rsidP="000D2AE9">
      <w:pPr>
        <w:pStyle w:val="af4"/>
        <w:tabs>
          <w:tab w:val="left" w:pos="567"/>
          <w:tab w:val="left" w:pos="1843"/>
        </w:tabs>
        <w:spacing w:line="360" w:lineRule="auto"/>
        <w:ind w:firstLine="720"/>
        <w:jc w:val="both"/>
        <w:rPr>
          <w:color w:val="000000"/>
          <w:sz w:val="26"/>
          <w:szCs w:val="26"/>
        </w:rPr>
      </w:pPr>
      <w:r w:rsidRPr="0025467D">
        <w:rPr>
          <w:color w:val="000000"/>
          <w:sz w:val="26"/>
          <w:szCs w:val="26"/>
        </w:rPr>
        <w:t>Оценка ресурсного потенциала атмосферы проводится с учетом гигиенического обоснования комфортности климата территории и возможности использования ее в рекреационных и селитебных целях.</w:t>
      </w:r>
    </w:p>
    <w:p w:rsidR="000D2AE9" w:rsidRPr="0025467D" w:rsidRDefault="000D2AE9" w:rsidP="000D2AE9">
      <w:pPr>
        <w:autoSpaceDE w:val="0"/>
        <w:autoSpaceDN w:val="0"/>
        <w:adjustRightInd w:val="0"/>
        <w:spacing w:line="360" w:lineRule="auto"/>
        <w:ind w:firstLine="708"/>
        <w:jc w:val="both"/>
        <w:rPr>
          <w:color w:val="000000"/>
          <w:sz w:val="26"/>
          <w:szCs w:val="26"/>
        </w:rPr>
      </w:pPr>
      <w:r w:rsidRPr="0025467D">
        <w:rPr>
          <w:color w:val="000000"/>
          <w:sz w:val="26"/>
          <w:szCs w:val="26"/>
        </w:rPr>
        <w:t>Объем выбросов вредных (загрязняющих) веществ в атмосферный воздух от стационарных источников представлен в таблице</w:t>
      </w:r>
      <w:r w:rsidR="00762170">
        <w:rPr>
          <w:color w:val="000000"/>
          <w:sz w:val="26"/>
          <w:szCs w:val="26"/>
        </w:rPr>
        <w:t>:</w:t>
      </w:r>
      <w:r w:rsidRPr="0025467D">
        <w:rPr>
          <w:color w:val="000000"/>
          <w:sz w:val="26"/>
          <w:szCs w:val="26"/>
        </w:rPr>
        <w:t xml:space="preserve"> </w:t>
      </w:r>
    </w:p>
    <w:p w:rsidR="000D2AE9" w:rsidRDefault="000D2AE9" w:rsidP="000D2AE9">
      <w:pPr>
        <w:pStyle w:val="af4"/>
        <w:tabs>
          <w:tab w:val="left" w:pos="567"/>
          <w:tab w:val="left" w:pos="1843"/>
        </w:tabs>
        <w:ind w:firstLine="720"/>
        <w:jc w:val="center"/>
        <w:rPr>
          <w:i/>
          <w:color w:val="000000"/>
          <w:sz w:val="26"/>
          <w:szCs w:val="26"/>
        </w:rPr>
      </w:pPr>
      <w:r w:rsidRPr="00500A13">
        <w:rPr>
          <w:i/>
          <w:color w:val="000000"/>
          <w:sz w:val="26"/>
          <w:szCs w:val="26"/>
        </w:rPr>
        <w:t>Объем выбросов вредных (загрязняющих) веществ в атмосферный воздух от стационарных источников, тыс. тонн</w:t>
      </w:r>
    </w:p>
    <w:p w:rsidR="00762170" w:rsidRPr="00500A13" w:rsidRDefault="00762170" w:rsidP="000D2AE9">
      <w:pPr>
        <w:pStyle w:val="af4"/>
        <w:tabs>
          <w:tab w:val="left" w:pos="567"/>
          <w:tab w:val="left" w:pos="1843"/>
        </w:tabs>
        <w:ind w:firstLine="720"/>
        <w:jc w:val="center"/>
        <w:rPr>
          <w:i/>
          <w:color w:val="000000"/>
          <w:sz w:val="26"/>
          <w:szCs w:val="26"/>
        </w:rPr>
      </w:pPr>
    </w:p>
    <w:tbl>
      <w:tblPr>
        <w:tblW w:w="0" w:type="auto"/>
        <w:jc w:val="center"/>
        <w:tblInd w:w="-55" w:type="dxa"/>
        <w:tblLayout w:type="fixed"/>
        <w:tblLook w:val="0000" w:firstRow="0" w:lastRow="0" w:firstColumn="0" w:lastColumn="0" w:noHBand="0" w:noVBand="0"/>
      </w:tblPr>
      <w:tblGrid>
        <w:gridCol w:w="3991"/>
        <w:gridCol w:w="1497"/>
      </w:tblGrid>
      <w:tr w:rsidR="000D2AE9" w:rsidRPr="00500A13" w:rsidTr="00662125">
        <w:trPr>
          <w:trHeight w:val="269"/>
          <w:jc w:val="center"/>
        </w:trPr>
        <w:tc>
          <w:tcPr>
            <w:tcW w:w="3991" w:type="dxa"/>
            <w:tcBorders>
              <w:top w:val="single" w:sz="4" w:space="0" w:color="000000"/>
              <w:left w:val="single" w:sz="4" w:space="0" w:color="000000"/>
              <w:bottom w:val="single" w:sz="4" w:space="0" w:color="000000"/>
            </w:tcBorders>
          </w:tcPr>
          <w:p w:rsidR="000D2AE9" w:rsidRPr="00500A13" w:rsidRDefault="000D2AE9" w:rsidP="00662125">
            <w:pPr>
              <w:snapToGrid w:val="0"/>
              <w:rPr>
                <w:color w:val="000000"/>
                <w:sz w:val="22"/>
                <w:szCs w:val="22"/>
              </w:rPr>
            </w:pPr>
            <w:r w:rsidRPr="00500A13">
              <w:rPr>
                <w:color w:val="000000"/>
                <w:sz w:val="22"/>
                <w:szCs w:val="22"/>
              </w:rPr>
              <w:t>твердые вещества</w:t>
            </w:r>
          </w:p>
        </w:tc>
        <w:tc>
          <w:tcPr>
            <w:tcW w:w="1497" w:type="dxa"/>
            <w:tcBorders>
              <w:top w:val="single" w:sz="4" w:space="0" w:color="000000"/>
              <w:left w:val="single" w:sz="4" w:space="0" w:color="000000"/>
              <w:bottom w:val="single" w:sz="4" w:space="0" w:color="000000"/>
              <w:right w:val="single" w:sz="4" w:space="0" w:color="000000"/>
            </w:tcBorders>
          </w:tcPr>
          <w:p w:rsidR="000D2AE9" w:rsidRPr="00500A13" w:rsidRDefault="000D2AE9" w:rsidP="00662125">
            <w:pPr>
              <w:snapToGrid w:val="0"/>
              <w:jc w:val="center"/>
              <w:rPr>
                <w:color w:val="000000"/>
                <w:sz w:val="22"/>
                <w:szCs w:val="22"/>
              </w:rPr>
            </w:pPr>
            <w:r w:rsidRPr="00500A13">
              <w:rPr>
                <w:color w:val="000000"/>
                <w:sz w:val="22"/>
                <w:szCs w:val="22"/>
              </w:rPr>
              <w:t>0,058</w:t>
            </w:r>
          </w:p>
        </w:tc>
      </w:tr>
      <w:tr w:rsidR="000D2AE9" w:rsidRPr="00500A13" w:rsidTr="00662125">
        <w:trPr>
          <w:trHeight w:val="324"/>
          <w:jc w:val="center"/>
        </w:trPr>
        <w:tc>
          <w:tcPr>
            <w:tcW w:w="3991" w:type="dxa"/>
            <w:tcBorders>
              <w:top w:val="single" w:sz="4" w:space="0" w:color="000000"/>
              <w:left w:val="single" w:sz="4" w:space="0" w:color="000000"/>
              <w:bottom w:val="single" w:sz="4" w:space="0" w:color="000000"/>
            </w:tcBorders>
          </w:tcPr>
          <w:p w:rsidR="000D2AE9" w:rsidRPr="00500A13" w:rsidRDefault="000D2AE9" w:rsidP="00662125">
            <w:pPr>
              <w:snapToGrid w:val="0"/>
              <w:rPr>
                <w:color w:val="000000"/>
                <w:sz w:val="22"/>
                <w:szCs w:val="22"/>
              </w:rPr>
            </w:pPr>
            <w:r w:rsidRPr="00500A13">
              <w:rPr>
                <w:color w:val="000000"/>
                <w:sz w:val="22"/>
                <w:szCs w:val="22"/>
              </w:rPr>
              <w:t>диоксид серы</w:t>
            </w:r>
          </w:p>
        </w:tc>
        <w:tc>
          <w:tcPr>
            <w:tcW w:w="1497" w:type="dxa"/>
            <w:tcBorders>
              <w:top w:val="single" w:sz="4" w:space="0" w:color="000000"/>
              <w:left w:val="single" w:sz="4" w:space="0" w:color="000000"/>
              <w:bottom w:val="single" w:sz="4" w:space="0" w:color="000000"/>
              <w:right w:val="single" w:sz="4" w:space="0" w:color="000000"/>
            </w:tcBorders>
          </w:tcPr>
          <w:p w:rsidR="000D2AE9" w:rsidRPr="00500A13" w:rsidRDefault="000D2AE9" w:rsidP="00662125">
            <w:pPr>
              <w:snapToGrid w:val="0"/>
              <w:jc w:val="center"/>
              <w:rPr>
                <w:color w:val="000000"/>
                <w:sz w:val="22"/>
                <w:szCs w:val="22"/>
              </w:rPr>
            </w:pPr>
            <w:r w:rsidRPr="00500A13">
              <w:rPr>
                <w:color w:val="000000"/>
                <w:sz w:val="22"/>
                <w:szCs w:val="22"/>
              </w:rPr>
              <w:t>0,006</w:t>
            </w:r>
          </w:p>
        </w:tc>
      </w:tr>
      <w:tr w:rsidR="000D2AE9" w:rsidRPr="00500A13" w:rsidTr="00662125">
        <w:trPr>
          <w:trHeight w:val="324"/>
          <w:jc w:val="center"/>
        </w:trPr>
        <w:tc>
          <w:tcPr>
            <w:tcW w:w="3991" w:type="dxa"/>
            <w:tcBorders>
              <w:top w:val="single" w:sz="4" w:space="0" w:color="000000"/>
              <w:left w:val="single" w:sz="4" w:space="0" w:color="000000"/>
              <w:bottom w:val="single" w:sz="4" w:space="0" w:color="000000"/>
            </w:tcBorders>
          </w:tcPr>
          <w:p w:rsidR="000D2AE9" w:rsidRPr="00500A13" w:rsidRDefault="000D2AE9" w:rsidP="00662125">
            <w:pPr>
              <w:snapToGrid w:val="0"/>
              <w:rPr>
                <w:color w:val="000000"/>
                <w:sz w:val="22"/>
                <w:szCs w:val="22"/>
              </w:rPr>
            </w:pPr>
            <w:r w:rsidRPr="00500A13">
              <w:rPr>
                <w:color w:val="000000"/>
                <w:sz w:val="22"/>
                <w:szCs w:val="22"/>
              </w:rPr>
              <w:t>оксид углерода</w:t>
            </w:r>
          </w:p>
        </w:tc>
        <w:tc>
          <w:tcPr>
            <w:tcW w:w="1497" w:type="dxa"/>
            <w:tcBorders>
              <w:top w:val="single" w:sz="4" w:space="0" w:color="000000"/>
              <w:left w:val="single" w:sz="4" w:space="0" w:color="000000"/>
              <w:bottom w:val="single" w:sz="4" w:space="0" w:color="000000"/>
              <w:right w:val="single" w:sz="4" w:space="0" w:color="000000"/>
            </w:tcBorders>
          </w:tcPr>
          <w:p w:rsidR="000D2AE9" w:rsidRPr="00500A13" w:rsidRDefault="000D2AE9" w:rsidP="00662125">
            <w:pPr>
              <w:snapToGrid w:val="0"/>
              <w:jc w:val="center"/>
              <w:rPr>
                <w:color w:val="000000"/>
                <w:sz w:val="22"/>
                <w:szCs w:val="22"/>
              </w:rPr>
            </w:pPr>
            <w:r w:rsidRPr="00500A13">
              <w:rPr>
                <w:color w:val="000000"/>
                <w:sz w:val="22"/>
                <w:szCs w:val="22"/>
              </w:rPr>
              <w:t>0,016</w:t>
            </w:r>
          </w:p>
        </w:tc>
      </w:tr>
      <w:tr w:rsidR="000D2AE9" w:rsidRPr="00500A13" w:rsidTr="00662125">
        <w:trPr>
          <w:trHeight w:val="324"/>
          <w:jc w:val="center"/>
        </w:trPr>
        <w:tc>
          <w:tcPr>
            <w:tcW w:w="3991" w:type="dxa"/>
            <w:tcBorders>
              <w:top w:val="single" w:sz="4" w:space="0" w:color="000000"/>
              <w:left w:val="single" w:sz="4" w:space="0" w:color="000000"/>
              <w:bottom w:val="single" w:sz="4" w:space="0" w:color="000000"/>
            </w:tcBorders>
          </w:tcPr>
          <w:p w:rsidR="000D2AE9" w:rsidRPr="00500A13" w:rsidRDefault="000D2AE9" w:rsidP="00662125">
            <w:pPr>
              <w:snapToGrid w:val="0"/>
              <w:rPr>
                <w:color w:val="000000"/>
                <w:sz w:val="22"/>
                <w:szCs w:val="22"/>
              </w:rPr>
            </w:pPr>
            <w:r w:rsidRPr="00500A13">
              <w:rPr>
                <w:color w:val="000000"/>
                <w:sz w:val="22"/>
                <w:szCs w:val="22"/>
              </w:rPr>
              <w:lastRenderedPageBreak/>
              <w:t>оксид азота</w:t>
            </w:r>
          </w:p>
        </w:tc>
        <w:tc>
          <w:tcPr>
            <w:tcW w:w="1497" w:type="dxa"/>
            <w:tcBorders>
              <w:top w:val="single" w:sz="4" w:space="0" w:color="000000"/>
              <w:left w:val="single" w:sz="4" w:space="0" w:color="000000"/>
              <w:bottom w:val="single" w:sz="4" w:space="0" w:color="000000"/>
              <w:right w:val="single" w:sz="4" w:space="0" w:color="000000"/>
            </w:tcBorders>
          </w:tcPr>
          <w:p w:rsidR="000D2AE9" w:rsidRPr="00500A13" w:rsidRDefault="000D2AE9" w:rsidP="00662125">
            <w:pPr>
              <w:snapToGrid w:val="0"/>
              <w:jc w:val="center"/>
              <w:rPr>
                <w:color w:val="000000"/>
                <w:sz w:val="22"/>
                <w:szCs w:val="22"/>
              </w:rPr>
            </w:pPr>
            <w:r w:rsidRPr="00500A13">
              <w:rPr>
                <w:color w:val="000000"/>
                <w:sz w:val="22"/>
                <w:szCs w:val="22"/>
              </w:rPr>
              <w:t>0,004</w:t>
            </w:r>
          </w:p>
        </w:tc>
      </w:tr>
      <w:tr w:rsidR="000D2AE9" w:rsidRPr="00500A13" w:rsidTr="00662125">
        <w:trPr>
          <w:trHeight w:val="324"/>
          <w:jc w:val="center"/>
        </w:trPr>
        <w:tc>
          <w:tcPr>
            <w:tcW w:w="3991" w:type="dxa"/>
            <w:tcBorders>
              <w:top w:val="single" w:sz="4" w:space="0" w:color="000000"/>
              <w:left w:val="single" w:sz="4" w:space="0" w:color="000000"/>
              <w:bottom w:val="single" w:sz="4" w:space="0" w:color="000000"/>
            </w:tcBorders>
          </w:tcPr>
          <w:p w:rsidR="000D2AE9" w:rsidRPr="00500A13" w:rsidRDefault="000D2AE9" w:rsidP="00662125">
            <w:pPr>
              <w:snapToGrid w:val="0"/>
              <w:rPr>
                <w:color w:val="000000"/>
                <w:sz w:val="22"/>
                <w:szCs w:val="22"/>
              </w:rPr>
            </w:pPr>
            <w:r w:rsidRPr="00500A13">
              <w:rPr>
                <w:color w:val="000000"/>
                <w:sz w:val="22"/>
                <w:szCs w:val="22"/>
              </w:rPr>
              <w:t>углеводород</w:t>
            </w:r>
            <w:proofErr w:type="gramStart"/>
            <w:r w:rsidRPr="00500A13">
              <w:rPr>
                <w:color w:val="000000"/>
                <w:sz w:val="22"/>
                <w:szCs w:val="22"/>
              </w:rPr>
              <w:t>ы(</w:t>
            </w:r>
            <w:proofErr w:type="gramEnd"/>
            <w:r w:rsidRPr="00500A13">
              <w:rPr>
                <w:color w:val="000000"/>
                <w:sz w:val="22"/>
                <w:szCs w:val="22"/>
              </w:rPr>
              <w:t xml:space="preserve">без ЛОС) </w:t>
            </w:r>
          </w:p>
        </w:tc>
        <w:tc>
          <w:tcPr>
            <w:tcW w:w="1497" w:type="dxa"/>
            <w:tcBorders>
              <w:top w:val="single" w:sz="4" w:space="0" w:color="000000"/>
              <w:left w:val="single" w:sz="4" w:space="0" w:color="000000"/>
              <w:bottom w:val="single" w:sz="4" w:space="0" w:color="000000"/>
              <w:right w:val="single" w:sz="4" w:space="0" w:color="000000"/>
            </w:tcBorders>
          </w:tcPr>
          <w:p w:rsidR="000D2AE9" w:rsidRPr="00500A13" w:rsidRDefault="000D2AE9" w:rsidP="00662125">
            <w:pPr>
              <w:snapToGrid w:val="0"/>
              <w:jc w:val="center"/>
              <w:rPr>
                <w:color w:val="000000"/>
                <w:sz w:val="22"/>
                <w:szCs w:val="22"/>
              </w:rPr>
            </w:pPr>
            <w:r w:rsidRPr="00500A13">
              <w:rPr>
                <w:color w:val="000000"/>
                <w:sz w:val="22"/>
                <w:szCs w:val="22"/>
              </w:rPr>
              <w:t>0,003</w:t>
            </w:r>
          </w:p>
        </w:tc>
      </w:tr>
      <w:tr w:rsidR="000D2AE9" w:rsidRPr="00500A13" w:rsidTr="00662125">
        <w:trPr>
          <w:trHeight w:val="324"/>
          <w:jc w:val="center"/>
        </w:trPr>
        <w:tc>
          <w:tcPr>
            <w:tcW w:w="3991" w:type="dxa"/>
            <w:tcBorders>
              <w:top w:val="single" w:sz="4" w:space="0" w:color="000000"/>
              <w:left w:val="single" w:sz="4" w:space="0" w:color="000000"/>
              <w:bottom w:val="single" w:sz="4" w:space="0" w:color="000000"/>
            </w:tcBorders>
          </w:tcPr>
          <w:p w:rsidR="000D2AE9" w:rsidRPr="00500A13" w:rsidRDefault="000D2AE9" w:rsidP="00662125">
            <w:pPr>
              <w:snapToGrid w:val="0"/>
              <w:rPr>
                <w:color w:val="000000"/>
                <w:sz w:val="22"/>
                <w:szCs w:val="22"/>
              </w:rPr>
            </w:pPr>
            <w:r w:rsidRPr="00500A13">
              <w:rPr>
                <w:color w:val="000000"/>
                <w:sz w:val="22"/>
                <w:szCs w:val="22"/>
              </w:rPr>
              <w:t>ЛОС</w:t>
            </w:r>
          </w:p>
        </w:tc>
        <w:tc>
          <w:tcPr>
            <w:tcW w:w="1497" w:type="dxa"/>
            <w:tcBorders>
              <w:top w:val="single" w:sz="4" w:space="0" w:color="000000"/>
              <w:left w:val="single" w:sz="4" w:space="0" w:color="000000"/>
              <w:bottom w:val="single" w:sz="4" w:space="0" w:color="000000"/>
              <w:right w:val="single" w:sz="4" w:space="0" w:color="000000"/>
            </w:tcBorders>
          </w:tcPr>
          <w:p w:rsidR="000D2AE9" w:rsidRPr="00500A13" w:rsidRDefault="000D2AE9" w:rsidP="00662125">
            <w:pPr>
              <w:snapToGrid w:val="0"/>
              <w:jc w:val="center"/>
              <w:rPr>
                <w:color w:val="000000"/>
                <w:sz w:val="22"/>
                <w:szCs w:val="22"/>
              </w:rPr>
            </w:pPr>
            <w:r w:rsidRPr="00500A13">
              <w:rPr>
                <w:color w:val="000000"/>
                <w:sz w:val="22"/>
                <w:szCs w:val="22"/>
              </w:rPr>
              <w:t>0,001</w:t>
            </w:r>
          </w:p>
        </w:tc>
      </w:tr>
      <w:tr w:rsidR="000D2AE9" w:rsidRPr="00500A13" w:rsidTr="00662125">
        <w:trPr>
          <w:trHeight w:val="324"/>
          <w:jc w:val="center"/>
        </w:trPr>
        <w:tc>
          <w:tcPr>
            <w:tcW w:w="3991" w:type="dxa"/>
            <w:tcBorders>
              <w:top w:val="single" w:sz="4" w:space="0" w:color="000000"/>
              <w:left w:val="single" w:sz="4" w:space="0" w:color="000000"/>
              <w:bottom w:val="single" w:sz="4" w:space="0" w:color="000000"/>
            </w:tcBorders>
          </w:tcPr>
          <w:p w:rsidR="000D2AE9" w:rsidRPr="00500A13" w:rsidRDefault="000D2AE9" w:rsidP="00662125">
            <w:pPr>
              <w:snapToGrid w:val="0"/>
              <w:rPr>
                <w:color w:val="000000"/>
                <w:sz w:val="22"/>
                <w:szCs w:val="22"/>
              </w:rPr>
            </w:pPr>
            <w:r w:rsidRPr="00500A13">
              <w:rPr>
                <w:color w:val="000000"/>
                <w:sz w:val="22"/>
                <w:szCs w:val="22"/>
              </w:rPr>
              <w:t>прочие газообразные и жидкие вещества</w:t>
            </w:r>
          </w:p>
        </w:tc>
        <w:tc>
          <w:tcPr>
            <w:tcW w:w="1497" w:type="dxa"/>
            <w:tcBorders>
              <w:top w:val="single" w:sz="4" w:space="0" w:color="000000"/>
              <w:left w:val="single" w:sz="4" w:space="0" w:color="000000"/>
              <w:bottom w:val="single" w:sz="4" w:space="0" w:color="000000"/>
              <w:right w:val="single" w:sz="4" w:space="0" w:color="000000"/>
            </w:tcBorders>
          </w:tcPr>
          <w:p w:rsidR="000D2AE9" w:rsidRPr="00500A13" w:rsidRDefault="000D2AE9" w:rsidP="00662125">
            <w:pPr>
              <w:snapToGrid w:val="0"/>
              <w:jc w:val="center"/>
              <w:rPr>
                <w:color w:val="000000"/>
                <w:sz w:val="22"/>
                <w:szCs w:val="22"/>
              </w:rPr>
            </w:pPr>
            <w:r w:rsidRPr="00500A13">
              <w:rPr>
                <w:color w:val="000000"/>
                <w:sz w:val="22"/>
                <w:szCs w:val="22"/>
              </w:rPr>
              <w:t>0</w:t>
            </w:r>
          </w:p>
        </w:tc>
      </w:tr>
      <w:tr w:rsidR="000D2AE9" w:rsidRPr="00500A13" w:rsidTr="00662125">
        <w:trPr>
          <w:trHeight w:val="324"/>
          <w:jc w:val="center"/>
        </w:trPr>
        <w:tc>
          <w:tcPr>
            <w:tcW w:w="3991" w:type="dxa"/>
            <w:tcBorders>
              <w:top w:val="single" w:sz="4" w:space="0" w:color="000000"/>
              <w:left w:val="single" w:sz="4" w:space="0" w:color="000000"/>
              <w:bottom w:val="single" w:sz="4" w:space="0" w:color="000000"/>
            </w:tcBorders>
          </w:tcPr>
          <w:p w:rsidR="000D2AE9" w:rsidRPr="00500A13" w:rsidRDefault="000D2AE9" w:rsidP="00662125">
            <w:pPr>
              <w:snapToGrid w:val="0"/>
              <w:rPr>
                <w:b/>
                <w:color w:val="000000"/>
                <w:sz w:val="22"/>
                <w:szCs w:val="22"/>
              </w:rPr>
            </w:pPr>
            <w:r w:rsidRPr="00500A13">
              <w:rPr>
                <w:b/>
                <w:color w:val="000000"/>
                <w:sz w:val="22"/>
                <w:szCs w:val="22"/>
              </w:rPr>
              <w:t xml:space="preserve">ВСЕГО </w:t>
            </w:r>
          </w:p>
        </w:tc>
        <w:tc>
          <w:tcPr>
            <w:tcW w:w="1497" w:type="dxa"/>
            <w:tcBorders>
              <w:top w:val="single" w:sz="4" w:space="0" w:color="000000"/>
              <w:left w:val="single" w:sz="4" w:space="0" w:color="000000"/>
              <w:bottom w:val="single" w:sz="4" w:space="0" w:color="000000"/>
              <w:right w:val="single" w:sz="4" w:space="0" w:color="000000"/>
            </w:tcBorders>
          </w:tcPr>
          <w:p w:rsidR="000D2AE9" w:rsidRPr="00500A13" w:rsidRDefault="000D2AE9" w:rsidP="00662125">
            <w:pPr>
              <w:snapToGrid w:val="0"/>
              <w:jc w:val="center"/>
              <w:rPr>
                <w:b/>
                <w:color w:val="000000"/>
                <w:sz w:val="22"/>
                <w:szCs w:val="22"/>
              </w:rPr>
            </w:pPr>
            <w:r w:rsidRPr="00500A13">
              <w:rPr>
                <w:b/>
                <w:color w:val="000000"/>
                <w:sz w:val="22"/>
                <w:szCs w:val="22"/>
              </w:rPr>
              <w:t>0,088</w:t>
            </w:r>
          </w:p>
        </w:tc>
      </w:tr>
    </w:tbl>
    <w:p w:rsidR="000D2AE9" w:rsidRDefault="000D2AE9" w:rsidP="000D2AE9">
      <w:pPr>
        <w:pStyle w:val="af2"/>
        <w:ind w:firstLine="708"/>
        <w:rPr>
          <w:b/>
          <w:bCs/>
          <w:sz w:val="28"/>
          <w:szCs w:val="28"/>
        </w:rPr>
      </w:pPr>
    </w:p>
    <w:p w:rsidR="000D2AE9" w:rsidRPr="0025467D" w:rsidRDefault="000D2AE9" w:rsidP="000D2AE9">
      <w:pPr>
        <w:pStyle w:val="af2"/>
        <w:ind w:firstLine="708"/>
        <w:rPr>
          <w:b/>
          <w:bCs/>
          <w:sz w:val="26"/>
          <w:szCs w:val="26"/>
        </w:rPr>
      </w:pPr>
      <w:r w:rsidRPr="0025467D">
        <w:rPr>
          <w:b/>
          <w:bCs/>
          <w:sz w:val="26"/>
          <w:szCs w:val="26"/>
        </w:rPr>
        <w:t>Состояние геологической среды</w:t>
      </w:r>
    </w:p>
    <w:p w:rsidR="000D2AE9" w:rsidRPr="0025467D" w:rsidRDefault="000D2AE9" w:rsidP="000D2AE9">
      <w:pPr>
        <w:pStyle w:val="af2"/>
        <w:ind w:firstLine="709"/>
        <w:rPr>
          <w:sz w:val="26"/>
          <w:szCs w:val="26"/>
        </w:rPr>
      </w:pPr>
      <w:r w:rsidRPr="0025467D">
        <w:rPr>
          <w:sz w:val="26"/>
          <w:szCs w:val="26"/>
        </w:rPr>
        <w:t>Геологическая среда не является закрытой застывшей системой. Под влиянием техногенной деятельности изменяются отдельные её составляющие: рельеф (изменяются отметки поверхности земли, как в большую, так и в меньшую сторону), геологическое строение (в разрезе появляется новый тип отложений – техногенные), гидрогеологические условия (изменяются уровень и состав подземных вод).</w:t>
      </w:r>
    </w:p>
    <w:p w:rsidR="000D2AE9" w:rsidRPr="0025467D" w:rsidRDefault="000D2AE9" w:rsidP="000D2AE9">
      <w:pPr>
        <w:pStyle w:val="afff6"/>
        <w:spacing w:line="360" w:lineRule="auto"/>
        <w:ind w:firstLine="708"/>
        <w:jc w:val="both"/>
        <w:rPr>
          <w:iCs/>
          <w:sz w:val="26"/>
          <w:szCs w:val="26"/>
        </w:rPr>
      </w:pPr>
      <w:r w:rsidRPr="0025467D">
        <w:rPr>
          <w:iCs/>
          <w:sz w:val="26"/>
          <w:szCs w:val="26"/>
        </w:rPr>
        <w:t>Состояние поверхностных вод</w:t>
      </w:r>
    </w:p>
    <w:p w:rsidR="000D2AE9" w:rsidRPr="0025467D" w:rsidRDefault="000D2AE9" w:rsidP="000D2AE9">
      <w:pPr>
        <w:pStyle w:val="af2"/>
        <w:ind w:firstLine="709"/>
        <w:rPr>
          <w:sz w:val="26"/>
          <w:szCs w:val="26"/>
        </w:rPr>
      </w:pPr>
      <w:r w:rsidRPr="0025467D">
        <w:rPr>
          <w:sz w:val="26"/>
          <w:szCs w:val="26"/>
        </w:rPr>
        <w:t>Основными источниками загрязнения поверхностных вод на территории поселения являются хозяйственно-бытовые сточные воды, внесение в почву удобрений, пестицидов.</w:t>
      </w:r>
    </w:p>
    <w:p w:rsidR="000D2AE9" w:rsidRPr="0025467D" w:rsidRDefault="000D2AE9" w:rsidP="000D2AE9">
      <w:pPr>
        <w:pStyle w:val="af2"/>
        <w:ind w:firstLine="709"/>
        <w:rPr>
          <w:b/>
          <w:bCs/>
          <w:iCs/>
          <w:sz w:val="26"/>
          <w:szCs w:val="26"/>
        </w:rPr>
      </w:pPr>
      <w:r w:rsidRPr="0025467D">
        <w:rPr>
          <w:b/>
          <w:bCs/>
          <w:iCs/>
          <w:sz w:val="26"/>
          <w:szCs w:val="26"/>
        </w:rPr>
        <w:t>Состояние подземных вод</w:t>
      </w:r>
    </w:p>
    <w:p w:rsidR="000D2AE9" w:rsidRPr="0025467D" w:rsidRDefault="000D2AE9" w:rsidP="000D2AE9">
      <w:pPr>
        <w:pStyle w:val="afff6"/>
        <w:spacing w:line="360" w:lineRule="auto"/>
        <w:ind w:firstLine="709"/>
        <w:jc w:val="both"/>
        <w:rPr>
          <w:b w:val="0"/>
          <w:iCs/>
          <w:sz w:val="26"/>
          <w:szCs w:val="26"/>
        </w:rPr>
      </w:pPr>
      <w:r w:rsidRPr="0025467D">
        <w:rPr>
          <w:b w:val="0"/>
          <w:iCs/>
          <w:sz w:val="26"/>
          <w:szCs w:val="26"/>
        </w:rPr>
        <w:t>Потенциальными источниками загрязнения подземных вод на территории поселения являются загрязненные поверхностные воды.</w:t>
      </w:r>
    </w:p>
    <w:p w:rsidR="000D2AE9" w:rsidRPr="0025467D" w:rsidRDefault="000D2AE9" w:rsidP="000D2AE9">
      <w:pPr>
        <w:pStyle w:val="afff6"/>
        <w:spacing w:line="360" w:lineRule="auto"/>
        <w:ind w:firstLine="708"/>
        <w:jc w:val="both"/>
        <w:rPr>
          <w:iCs/>
          <w:sz w:val="26"/>
          <w:szCs w:val="26"/>
        </w:rPr>
      </w:pPr>
      <w:r w:rsidRPr="0025467D">
        <w:rPr>
          <w:iCs/>
          <w:sz w:val="26"/>
          <w:szCs w:val="26"/>
        </w:rPr>
        <w:t>Состояние почвенного покрова</w:t>
      </w:r>
    </w:p>
    <w:p w:rsidR="0025467D" w:rsidRPr="008E3A6A" w:rsidRDefault="0025467D" w:rsidP="0025467D">
      <w:pPr>
        <w:pStyle w:val="af6"/>
        <w:ind w:firstLine="709"/>
        <w:jc w:val="both"/>
        <w:rPr>
          <w:b w:val="0"/>
          <w:color w:val="000000"/>
          <w:sz w:val="26"/>
          <w:szCs w:val="26"/>
        </w:rPr>
      </w:pPr>
      <w:r w:rsidRPr="008E3A6A">
        <w:rPr>
          <w:b w:val="0"/>
          <w:color w:val="000000"/>
          <w:sz w:val="26"/>
          <w:szCs w:val="26"/>
        </w:rPr>
        <w:t xml:space="preserve">По данным Комитета ветеринарии при Правительстве Калужской области  от 22.03.2021 г. на территории сельского </w:t>
      </w:r>
      <w:proofErr w:type="gramStart"/>
      <w:r w:rsidRPr="008E3A6A">
        <w:rPr>
          <w:b w:val="0"/>
          <w:color w:val="000000"/>
          <w:sz w:val="26"/>
          <w:szCs w:val="26"/>
        </w:rPr>
        <w:t>поселения</w:t>
      </w:r>
      <w:proofErr w:type="gramEnd"/>
      <w:r w:rsidRPr="008E3A6A">
        <w:rPr>
          <w:b w:val="0"/>
          <w:color w:val="000000"/>
          <w:sz w:val="26"/>
          <w:szCs w:val="26"/>
        </w:rPr>
        <w:t xml:space="preserve">  зарегистрированные в установленном порядке скотомогильники (биотермические ямы), сибиреязвенные захоронения отсутствуют. </w:t>
      </w:r>
    </w:p>
    <w:p w:rsidR="000D2AE9" w:rsidRPr="0029547D" w:rsidRDefault="000D2AE9" w:rsidP="000D2AE9">
      <w:pPr>
        <w:spacing w:line="360" w:lineRule="auto"/>
        <w:ind w:firstLine="709"/>
        <w:jc w:val="both"/>
        <w:rPr>
          <w:sz w:val="26"/>
          <w:szCs w:val="26"/>
        </w:rPr>
      </w:pPr>
      <w:r w:rsidRPr="0029547D">
        <w:rPr>
          <w:sz w:val="26"/>
          <w:szCs w:val="26"/>
        </w:rPr>
        <w:t>Загрязнение почв носит локальный характер. В основном оно приурочено к стихийным свалкам, сельскохозяйственным объектам, автомобильным дорогам.</w:t>
      </w:r>
    </w:p>
    <w:p w:rsidR="000D2AE9" w:rsidRPr="0029547D" w:rsidRDefault="000D2AE9" w:rsidP="000D2AE9">
      <w:pPr>
        <w:pStyle w:val="af2"/>
        <w:ind w:firstLine="709"/>
        <w:rPr>
          <w:sz w:val="26"/>
          <w:szCs w:val="26"/>
        </w:rPr>
      </w:pPr>
      <w:r w:rsidRPr="0029547D">
        <w:rPr>
          <w:sz w:val="26"/>
          <w:szCs w:val="26"/>
        </w:rPr>
        <w:t xml:space="preserve"> Земли сельскохозяйственного назначения поселения, в общем, относятся к экологически </w:t>
      </w:r>
      <w:proofErr w:type="gramStart"/>
      <w:r w:rsidRPr="0029547D">
        <w:rPr>
          <w:sz w:val="26"/>
          <w:szCs w:val="26"/>
        </w:rPr>
        <w:t>благоприятным</w:t>
      </w:r>
      <w:proofErr w:type="gramEnd"/>
      <w:r w:rsidRPr="0029547D">
        <w:rPr>
          <w:sz w:val="26"/>
          <w:szCs w:val="26"/>
        </w:rPr>
        <w:t>, а производимая на них продукция – к экологически чистой.</w:t>
      </w:r>
    </w:p>
    <w:p w:rsidR="000D2AE9" w:rsidRPr="0029547D" w:rsidRDefault="000D2AE9" w:rsidP="000D2AE9">
      <w:pPr>
        <w:pStyle w:val="Main0"/>
        <w:rPr>
          <w:rFonts w:cs="Times New Roman"/>
          <w:sz w:val="26"/>
          <w:szCs w:val="26"/>
        </w:rPr>
      </w:pPr>
      <w:r w:rsidRPr="0029547D">
        <w:rPr>
          <w:rFonts w:cs="Times New Roman"/>
          <w:sz w:val="26"/>
          <w:szCs w:val="26"/>
        </w:rPr>
        <w:t>Необходимо проведение мелиоративных работ, работ по реабилитации загрязненных угодий, внесение минеральных и органических удобрений.</w:t>
      </w:r>
    </w:p>
    <w:p w:rsidR="000D2AE9" w:rsidRPr="0025467D" w:rsidRDefault="000D2AE9" w:rsidP="000D2AE9">
      <w:pPr>
        <w:spacing w:line="360" w:lineRule="auto"/>
        <w:ind w:firstLine="708"/>
        <w:jc w:val="both"/>
        <w:rPr>
          <w:b/>
          <w:bCs/>
          <w:iCs/>
          <w:sz w:val="26"/>
          <w:szCs w:val="26"/>
        </w:rPr>
      </w:pPr>
      <w:r w:rsidRPr="0025467D">
        <w:rPr>
          <w:b/>
          <w:bCs/>
          <w:iCs/>
          <w:sz w:val="26"/>
          <w:szCs w:val="26"/>
        </w:rPr>
        <w:t>Санитарно-защитные зоны</w:t>
      </w:r>
    </w:p>
    <w:p w:rsidR="000D2AE9" w:rsidRPr="0025467D" w:rsidRDefault="000D2AE9" w:rsidP="000D2AE9">
      <w:pPr>
        <w:spacing w:line="360" w:lineRule="auto"/>
        <w:ind w:firstLine="720"/>
        <w:jc w:val="both"/>
        <w:rPr>
          <w:color w:val="000000"/>
          <w:sz w:val="26"/>
          <w:szCs w:val="26"/>
        </w:rPr>
      </w:pPr>
      <w:r w:rsidRPr="0025467D">
        <w:rPr>
          <w:color w:val="000000"/>
          <w:sz w:val="26"/>
          <w:szCs w:val="26"/>
        </w:rPr>
        <w:t xml:space="preserve">Санитарно-защитная зона (СЗЗ) отделяет территорию промышленной площадки от жилой застройки, ландшафтно-рекреационной зоны, зоны отдыха с обязательным обозначением границ специальными информационными знаками. Санитарно-защитная </w:t>
      </w:r>
      <w:r w:rsidRPr="0025467D">
        <w:rPr>
          <w:color w:val="000000"/>
          <w:sz w:val="26"/>
          <w:szCs w:val="26"/>
        </w:rPr>
        <w:lastRenderedPageBreak/>
        <w:t>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СЗЗ осуществляется с учетом ограничений, установленных СанПиНом 2.2.1/2.1.1.1200-03 «Санитарно-защитные зоны и санитарная классификация предприятий, сооружений и иных объектов», утвержденным постановлением Главного государственного санитарного врача Российской Федерации от 25.09.2007 №74.</w:t>
      </w:r>
    </w:p>
    <w:p w:rsidR="000D2AE9" w:rsidRPr="0025467D" w:rsidRDefault="000D2AE9" w:rsidP="000D2AE9">
      <w:pPr>
        <w:spacing w:line="360" w:lineRule="auto"/>
        <w:ind w:firstLine="720"/>
        <w:jc w:val="both"/>
        <w:rPr>
          <w:color w:val="000000"/>
          <w:sz w:val="26"/>
          <w:szCs w:val="26"/>
        </w:rPr>
      </w:pPr>
      <w:r w:rsidRPr="0025467D">
        <w:rPr>
          <w:color w:val="000000"/>
          <w:sz w:val="26"/>
          <w:szCs w:val="26"/>
        </w:rPr>
        <w:t xml:space="preserve">Территория санитарно-защитной зоны предназначена </w:t>
      </w:r>
      <w:proofErr w:type="gramStart"/>
      <w:r w:rsidRPr="0025467D">
        <w:rPr>
          <w:color w:val="000000"/>
          <w:sz w:val="26"/>
          <w:szCs w:val="26"/>
        </w:rPr>
        <w:t>для</w:t>
      </w:r>
      <w:proofErr w:type="gramEnd"/>
      <w:r w:rsidRPr="0025467D">
        <w:rPr>
          <w:color w:val="000000"/>
          <w:sz w:val="26"/>
          <w:szCs w:val="26"/>
        </w:rPr>
        <w:t>:</w:t>
      </w:r>
    </w:p>
    <w:p w:rsidR="000D2AE9" w:rsidRPr="0025467D" w:rsidRDefault="000D2AE9" w:rsidP="000D2AE9">
      <w:pPr>
        <w:spacing w:line="360" w:lineRule="auto"/>
        <w:ind w:firstLine="709"/>
        <w:jc w:val="both"/>
        <w:rPr>
          <w:color w:val="000000"/>
          <w:sz w:val="26"/>
          <w:szCs w:val="26"/>
        </w:rPr>
      </w:pPr>
      <w:r w:rsidRPr="0025467D">
        <w:rPr>
          <w:color w:val="000000"/>
          <w:sz w:val="26"/>
          <w:szCs w:val="26"/>
        </w:rPr>
        <w:t>- обеспечения снижения воздействия до требуемых гигиенических нормативов по всем факторам воздействия (химическим и физическим) за ее пределами;</w:t>
      </w:r>
    </w:p>
    <w:p w:rsidR="000D2AE9" w:rsidRPr="0025467D" w:rsidRDefault="000D2AE9" w:rsidP="000D2AE9">
      <w:pPr>
        <w:spacing w:line="360" w:lineRule="auto"/>
        <w:ind w:firstLine="709"/>
        <w:jc w:val="both"/>
        <w:rPr>
          <w:color w:val="000000"/>
          <w:sz w:val="26"/>
          <w:szCs w:val="26"/>
        </w:rPr>
      </w:pPr>
      <w:r w:rsidRPr="0025467D">
        <w:rPr>
          <w:color w:val="000000"/>
          <w:sz w:val="26"/>
          <w:szCs w:val="26"/>
        </w:rPr>
        <w:t>- создания санитарно-защитного барьера между территорией предприятия (группы предприятий) и территорией жилой застройки;</w:t>
      </w:r>
    </w:p>
    <w:p w:rsidR="000D2AE9" w:rsidRPr="0025467D" w:rsidRDefault="000D2AE9" w:rsidP="000D2AE9">
      <w:pPr>
        <w:spacing w:line="360" w:lineRule="auto"/>
        <w:ind w:firstLine="709"/>
        <w:jc w:val="both"/>
        <w:rPr>
          <w:color w:val="000000"/>
          <w:sz w:val="26"/>
          <w:szCs w:val="26"/>
        </w:rPr>
      </w:pPr>
      <w:r w:rsidRPr="0025467D">
        <w:rPr>
          <w:color w:val="000000"/>
          <w:sz w:val="26"/>
          <w:szCs w:val="26"/>
        </w:rPr>
        <w:t>- организации дополнительных озелененных площадей, обеспечивающих экранирование, ассимиляцию и фильтрацию загрязнителей атмосферного воздуха.</w:t>
      </w:r>
    </w:p>
    <w:p w:rsidR="000D2AE9" w:rsidRPr="0025467D" w:rsidRDefault="000D2AE9" w:rsidP="000D2AE9">
      <w:pPr>
        <w:spacing w:line="360" w:lineRule="auto"/>
        <w:ind w:firstLine="720"/>
        <w:jc w:val="both"/>
        <w:rPr>
          <w:color w:val="000000"/>
          <w:sz w:val="26"/>
          <w:szCs w:val="26"/>
        </w:rPr>
      </w:pPr>
      <w:r w:rsidRPr="0025467D">
        <w:rPr>
          <w:color w:val="000000"/>
          <w:sz w:val="26"/>
          <w:szCs w:val="26"/>
        </w:rPr>
        <w:t>Достаточность ширины санитарно-защитной зоны по принятой классификации с СанПиНом 2.2.1/2.1.1.1200-03 «Санитарно-защитные зоны и санитарная классификация предприятий, сооружений и иных объектов», утвержденным постановлением Главного государственного санитарного врача Российской Федерации от 25.09.2007 №74. Подтверждается расчетами рассеивания выбросов в атмосферу для всех загрязняющих веществ, распространения шума, вибрации и электромагнитных полей. Для групп промышленных предприятий должна быть установлена единая санитарно-защитная зона с учетом суммарных выбросов и физического воздействия всех источников.</w:t>
      </w:r>
    </w:p>
    <w:p w:rsidR="000D2AE9" w:rsidRPr="0025467D" w:rsidRDefault="000D2AE9" w:rsidP="000D2AE9">
      <w:pPr>
        <w:spacing w:line="360" w:lineRule="auto"/>
        <w:ind w:firstLine="709"/>
        <w:jc w:val="both"/>
        <w:rPr>
          <w:b/>
          <w:bCs/>
          <w:iCs/>
          <w:sz w:val="26"/>
          <w:szCs w:val="26"/>
        </w:rPr>
      </w:pPr>
      <w:r w:rsidRPr="0025467D">
        <w:rPr>
          <w:b/>
          <w:bCs/>
          <w:iCs/>
          <w:sz w:val="26"/>
          <w:szCs w:val="26"/>
        </w:rPr>
        <w:t>Санитарные разрывы транспортных коммуникаций</w:t>
      </w:r>
    </w:p>
    <w:p w:rsidR="000D2AE9" w:rsidRPr="0025467D" w:rsidRDefault="000D2AE9" w:rsidP="000D2AE9">
      <w:pPr>
        <w:spacing w:line="360" w:lineRule="auto"/>
        <w:ind w:firstLine="709"/>
        <w:jc w:val="both"/>
        <w:rPr>
          <w:bCs/>
          <w:iCs/>
          <w:sz w:val="26"/>
          <w:szCs w:val="26"/>
        </w:rPr>
      </w:pPr>
      <w:r w:rsidRPr="0025467D">
        <w:rPr>
          <w:bCs/>
          <w:iCs/>
          <w:sz w:val="26"/>
          <w:szCs w:val="26"/>
        </w:rPr>
        <w:t xml:space="preserve">Для автомобильных дорог,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а также с учетом требований СНиП 2.07.01-89. </w:t>
      </w:r>
    </w:p>
    <w:p w:rsidR="000D2AE9" w:rsidRPr="0025467D" w:rsidRDefault="000D2AE9" w:rsidP="000D2AE9">
      <w:pPr>
        <w:spacing w:line="360" w:lineRule="auto"/>
        <w:ind w:firstLine="709"/>
        <w:jc w:val="both"/>
        <w:rPr>
          <w:bCs/>
          <w:iCs/>
          <w:sz w:val="26"/>
          <w:szCs w:val="26"/>
        </w:rPr>
      </w:pPr>
      <w:r w:rsidRPr="0025467D">
        <w:rPr>
          <w:bCs/>
          <w:iCs/>
          <w:sz w:val="26"/>
          <w:szCs w:val="26"/>
        </w:rPr>
        <w:t xml:space="preserve">В соответствии с Федеральным законом от 08.11.2007г. № ФЗ–257 «Об автомобильных дорогах и дорожной деятельности в РФ» вдоль автомобильных дорог общего пользования устанавливаются придорожные полосы. </w:t>
      </w:r>
    </w:p>
    <w:p w:rsidR="000D2AE9" w:rsidRPr="0025467D" w:rsidRDefault="000D2AE9" w:rsidP="000D2AE9">
      <w:pPr>
        <w:spacing w:line="360" w:lineRule="auto"/>
        <w:ind w:firstLine="709"/>
        <w:jc w:val="both"/>
        <w:rPr>
          <w:bCs/>
          <w:iCs/>
          <w:sz w:val="26"/>
          <w:szCs w:val="26"/>
        </w:rPr>
      </w:pPr>
      <w:r w:rsidRPr="0025467D">
        <w:rPr>
          <w:bCs/>
          <w:iCs/>
          <w:sz w:val="26"/>
          <w:szCs w:val="26"/>
        </w:rPr>
        <w:lastRenderedPageBreak/>
        <w:t xml:space="preserve">Границы придорожных полос установлены для дорог </w:t>
      </w:r>
      <w:r w:rsidRPr="0025467D">
        <w:rPr>
          <w:bCs/>
          <w:iCs/>
          <w:sz w:val="26"/>
          <w:szCs w:val="26"/>
          <w:lang w:val="en-US"/>
        </w:rPr>
        <w:t>III</w:t>
      </w:r>
      <w:r w:rsidRPr="0025467D">
        <w:rPr>
          <w:bCs/>
          <w:iCs/>
          <w:sz w:val="26"/>
          <w:szCs w:val="26"/>
        </w:rPr>
        <w:t xml:space="preserve"> – </w:t>
      </w:r>
      <w:r w:rsidRPr="0025467D">
        <w:rPr>
          <w:bCs/>
          <w:iCs/>
          <w:sz w:val="26"/>
          <w:szCs w:val="26"/>
          <w:lang w:val="en-US"/>
        </w:rPr>
        <w:t>IV</w:t>
      </w:r>
      <w:r w:rsidRPr="0025467D">
        <w:rPr>
          <w:bCs/>
          <w:iCs/>
          <w:sz w:val="26"/>
          <w:szCs w:val="26"/>
        </w:rPr>
        <w:t xml:space="preserve"> технической категории – 50 метров, для дорог </w:t>
      </w:r>
      <w:r w:rsidRPr="0025467D">
        <w:rPr>
          <w:bCs/>
          <w:iCs/>
          <w:sz w:val="26"/>
          <w:szCs w:val="26"/>
          <w:lang w:val="en-US"/>
        </w:rPr>
        <w:t>V</w:t>
      </w:r>
      <w:r w:rsidRPr="0025467D">
        <w:rPr>
          <w:bCs/>
          <w:iCs/>
          <w:sz w:val="26"/>
          <w:szCs w:val="26"/>
        </w:rPr>
        <w:t xml:space="preserve"> технической категории – 25 метров от границы полосы отвода автодороги (согласно кадастровому плану дороги).</w:t>
      </w:r>
    </w:p>
    <w:p w:rsidR="000D2AE9" w:rsidRPr="0025467D" w:rsidRDefault="000D2AE9" w:rsidP="000D2AE9">
      <w:pPr>
        <w:spacing w:line="360" w:lineRule="auto"/>
        <w:ind w:firstLine="709"/>
        <w:jc w:val="both"/>
        <w:rPr>
          <w:b/>
          <w:bCs/>
          <w:iCs/>
          <w:sz w:val="26"/>
          <w:szCs w:val="26"/>
        </w:rPr>
      </w:pPr>
      <w:r w:rsidRPr="0025467D">
        <w:rPr>
          <w:b/>
          <w:bCs/>
          <w:iCs/>
          <w:sz w:val="26"/>
          <w:szCs w:val="26"/>
        </w:rPr>
        <w:t>Санитарно-защитные и охранные зоны инженерных коммуникаций</w:t>
      </w:r>
    </w:p>
    <w:p w:rsidR="000D2AE9" w:rsidRPr="0025467D" w:rsidRDefault="000D2AE9" w:rsidP="000D2AE9">
      <w:pPr>
        <w:spacing w:line="360" w:lineRule="auto"/>
        <w:ind w:firstLine="709"/>
        <w:jc w:val="both"/>
        <w:rPr>
          <w:bCs/>
          <w:iCs/>
          <w:sz w:val="26"/>
          <w:szCs w:val="26"/>
        </w:rPr>
      </w:pPr>
      <w:r w:rsidRPr="0025467D">
        <w:rPr>
          <w:bCs/>
          <w:iCs/>
          <w:sz w:val="26"/>
          <w:szCs w:val="26"/>
        </w:rPr>
        <w:t>Установление величины зон негативных воздействий электромагнитных полей (в составе СЗЗ и зон ограничения застройки – ЗОЗ)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0D2AE9" w:rsidRPr="0025467D" w:rsidRDefault="000D2AE9" w:rsidP="000D2AE9">
      <w:pPr>
        <w:spacing w:line="360" w:lineRule="auto"/>
        <w:ind w:firstLine="709"/>
        <w:jc w:val="both"/>
        <w:rPr>
          <w:bCs/>
          <w:iCs/>
          <w:sz w:val="26"/>
          <w:szCs w:val="26"/>
        </w:rPr>
      </w:pPr>
      <w:r w:rsidRPr="0025467D">
        <w:rPr>
          <w:bCs/>
          <w:iCs/>
          <w:sz w:val="26"/>
          <w:szCs w:val="26"/>
        </w:rPr>
        <w:t>В целях защиты населения от воздействия электрического поля, создаваемого воздушными линиями электропередачи (</w:t>
      </w:r>
      <w:proofErr w:type="gramStart"/>
      <w:r w:rsidRPr="0025467D">
        <w:rPr>
          <w:bCs/>
          <w:iCs/>
          <w:sz w:val="26"/>
          <w:szCs w:val="26"/>
        </w:rPr>
        <w:t>ВЛ</w:t>
      </w:r>
      <w:proofErr w:type="gramEnd"/>
      <w:r w:rsidRPr="0025467D">
        <w:rPr>
          <w:bCs/>
          <w:iCs/>
          <w:sz w:val="26"/>
          <w:szCs w:val="26"/>
        </w:rPr>
        <w:t xml:space="preserve">)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25467D">
        <w:rPr>
          <w:bCs/>
          <w:iCs/>
          <w:sz w:val="26"/>
          <w:szCs w:val="26"/>
        </w:rPr>
        <w:t>кВ</w:t>
      </w:r>
      <w:proofErr w:type="spellEnd"/>
      <w:r w:rsidRPr="0025467D">
        <w:rPr>
          <w:bCs/>
          <w:iCs/>
          <w:sz w:val="26"/>
          <w:szCs w:val="26"/>
        </w:rPr>
        <w:t>/м.</w:t>
      </w:r>
    </w:p>
    <w:p w:rsidR="000D2AE9" w:rsidRPr="0025467D" w:rsidRDefault="000D2AE9" w:rsidP="000D2AE9">
      <w:pPr>
        <w:spacing w:line="360" w:lineRule="auto"/>
        <w:ind w:firstLine="709"/>
        <w:jc w:val="both"/>
        <w:rPr>
          <w:bCs/>
          <w:iCs/>
          <w:sz w:val="26"/>
          <w:szCs w:val="26"/>
        </w:rPr>
      </w:pPr>
      <w:r w:rsidRPr="0025467D">
        <w:rPr>
          <w:bCs/>
          <w:iCs/>
          <w:sz w:val="26"/>
          <w:szCs w:val="26"/>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0D2AE9" w:rsidRPr="0025467D" w:rsidRDefault="000D2AE9" w:rsidP="000D2AE9">
      <w:pPr>
        <w:spacing w:line="360" w:lineRule="auto"/>
        <w:ind w:firstLine="709"/>
        <w:jc w:val="both"/>
        <w:rPr>
          <w:bCs/>
          <w:iCs/>
          <w:sz w:val="26"/>
          <w:szCs w:val="26"/>
        </w:rPr>
      </w:pPr>
      <w:r w:rsidRPr="0025467D">
        <w:rPr>
          <w:bCs/>
          <w:iCs/>
          <w:sz w:val="26"/>
          <w:szCs w:val="26"/>
        </w:rPr>
        <w:t xml:space="preserve">В соответствии с СН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защита населения от воздействия электрического поля воздушных линий электропередачи напряжением 220 </w:t>
      </w:r>
      <w:proofErr w:type="spellStart"/>
      <w:r w:rsidRPr="0025467D">
        <w:rPr>
          <w:bCs/>
          <w:iCs/>
          <w:sz w:val="26"/>
          <w:szCs w:val="26"/>
        </w:rPr>
        <w:t>кВ</w:t>
      </w:r>
      <w:proofErr w:type="spellEnd"/>
      <w:r w:rsidRPr="0025467D">
        <w:rPr>
          <w:bCs/>
          <w:iCs/>
          <w:sz w:val="26"/>
          <w:szCs w:val="26"/>
        </w:rPr>
        <w:t xml:space="preserve"> и ниже, удовлетворяющих требованиям Правил устройства электроустановок и Правил охраны высоковольтных электрических сетей, не требуется. </w:t>
      </w:r>
    </w:p>
    <w:p w:rsidR="000D2AE9" w:rsidRPr="0025467D" w:rsidRDefault="000D2AE9" w:rsidP="000D2AE9">
      <w:pPr>
        <w:spacing w:line="360" w:lineRule="auto"/>
        <w:ind w:firstLine="709"/>
        <w:jc w:val="both"/>
        <w:rPr>
          <w:bCs/>
          <w:iCs/>
          <w:sz w:val="26"/>
          <w:szCs w:val="26"/>
        </w:rPr>
      </w:pPr>
      <w:r w:rsidRPr="0025467D">
        <w:rPr>
          <w:bCs/>
          <w:iCs/>
          <w:sz w:val="26"/>
          <w:szCs w:val="26"/>
        </w:rPr>
        <w:t>Поэтому размеры санитарных разрывов (охранных зон) линий электропередачи приняты в зависимости от их напряжения (</w:t>
      </w:r>
      <w:proofErr w:type="spellStart"/>
      <w:r w:rsidRPr="0025467D">
        <w:rPr>
          <w:bCs/>
          <w:iCs/>
          <w:sz w:val="26"/>
          <w:szCs w:val="26"/>
        </w:rPr>
        <w:t>кВ</w:t>
      </w:r>
      <w:proofErr w:type="spellEnd"/>
      <w:r w:rsidRPr="0025467D">
        <w:rPr>
          <w:bCs/>
          <w:iCs/>
          <w:sz w:val="26"/>
          <w:szCs w:val="26"/>
        </w:rPr>
        <w:t>)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w:t>
      </w:r>
      <w:r w:rsidR="0025467D">
        <w:rPr>
          <w:bCs/>
          <w:iCs/>
          <w:sz w:val="26"/>
          <w:szCs w:val="26"/>
        </w:rPr>
        <w:t>иведены в нижеследующей таблице:</w:t>
      </w:r>
    </w:p>
    <w:p w:rsidR="000D2AE9" w:rsidRPr="0025467D" w:rsidRDefault="000D2AE9" w:rsidP="000D2AE9">
      <w:pPr>
        <w:spacing w:line="360" w:lineRule="auto"/>
        <w:jc w:val="center"/>
        <w:rPr>
          <w:b/>
          <w:bCs/>
          <w:i/>
          <w:iCs/>
          <w:sz w:val="26"/>
          <w:szCs w:val="26"/>
        </w:rPr>
      </w:pPr>
      <w:r w:rsidRPr="0025467D">
        <w:rPr>
          <w:b/>
          <w:bCs/>
          <w:i/>
          <w:iCs/>
          <w:sz w:val="26"/>
          <w:szCs w:val="26"/>
        </w:rPr>
        <w:t>Размер санитарных разрывов линий электропередач</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7"/>
        <w:gridCol w:w="7078"/>
      </w:tblGrid>
      <w:tr w:rsidR="000D2AE9" w:rsidRPr="001C34F4" w:rsidTr="00662125">
        <w:trPr>
          <w:cantSplit/>
          <w:jc w:val="center"/>
        </w:trPr>
        <w:tc>
          <w:tcPr>
            <w:tcW w:w="1484" w:type="pct"/>
            <w:vAlign w:val="center"/>
          </w:tcPr>
          <w:p w:rsidR="000D2AE9" w:rsidRPr="001C34F4" w:rsidRDefault="000D2AE9" w:rsidP="00662125">
            <w:pPr>
              <w:jc w:val="center"/>
              <w:rPr>
                <w:b/>
                <w:bCs/>
                <w:iCs/>
                <w:sz w:val="22"/>
                <w:szCs w:val="22"/>
              </w:rPr>
            </w:pPr>
            <w:r w:rsidRPr="001C34F4">
              <w:rPr>
                <w:b/>
                <w:bCs/>
                <w:iCs/>
                <w:sz w:val="22"/>
                <w:szCs w:val="22"/>
              </w:rPr>
              <w:t xml:space="preserve">Проектный номинальный класс напряжения, </w:t>
            </w:r>
            <w:proofErr w:type="spellStart"/>
            <w:r w:rsidRPr="001C34F4">
              <w:rPr>
                <w:b/>
                <w:bCs/>
                <w:iCs/>
                <w:sz w:val="22"/>
                <w:szCs w:val="22"/>
              </w:rPr>
              <w:t>кВ</w:t>
            </w:r>
            <w:proofErr w:type="spellEnd"/>
          </w:p>
        </w:tc>
        <w:tc>
          <w:tcPr>
            <w:tcW w:w="3516" w:type="pct"/>
            <w:vAlign w:val="center"/>
          </w:tcPr>
          <w:p w:rsidR="000D2AE9" w:rsidRPr="001C34F4" w:rsidRDefault="000D2AE9" w:rsidP="00662125">
            <w:pPr>
              <w:jc w:val="center"/>
              <w:rPr>
                <w:b/>
                <w:bCs/>
                <w:iCs/>
                <w:sz w:val="22"/>
                <w:szCs w:val="22"/>
              </w:rPr>
            </w:pPr>
            <w:r w:rsidRPr="001C34F4">
              <w:rPr>
                <w:b/>
                <w:bCs/>
                <w:iCs/>
                <w:sz w:val="22"/>
                <w:szCs w:val="22"/>
              </w:rPr>
              <w:t xml:space="preserve">Расстояние, </w:t>
            </w:r>
            <w:proofErr w:type="gramStart"/>
            <w:r w:rsidRPr="001C34F4">
              <w:rPr>
                <w:b/>
                <w:bCs/>
                <w:iCs/>
                <w:sz w:val="22"/>
                <w:szCs w:val="22"/>
              </w:rPr>
              <w:t>м</w:t>
            </w:r>
            <w:proofErr w:type="gramEnd"/>
          </w:p>
        </w:tc>
      </w:tr>
      <w:tr w:rsidR="000D2AE9" w:rsidRPr="001C34F4" w:rsidTr="00662125">
        <w:trPr>
          <w:cantSplit/>
          <w:jc w:val="center"/>
        </w:trPr>
        <w:tc>
          <w:tcPr>
            <w:tcW w:w="1484" w:type="pct"/>
            <w:vAlign w:val="center"/>
          </w:tcPr>
          <w:p w:rsidR="000D2AE9" w:rsidRPr="001C34F4" w:rsidRDefault="000D2AE9" w:rsidP="00662125">
            <w:pPr>
              <w:jc w:val="center"/>
              <w:rPr>
                <w:bCs/>
                <w:iCs/>
                <w:sz w:val="22"/>
                <w:szCs w:val="22"/>
              </w:rPr>
            </w:pPr>
            <w:r w:rsidRPr="001C34F4">
              <w:rPr>
                <w:bCs/>
                <w:iCs/>
                <w:sz w:val="22"/>
                <w:szCs w:val="22"/>
              </w:rPr>
              <w:t>до 1</w:t>
            </w:r>
          </w:p>
        </w:tc>
        <w:tc>
          <w:tcPr>
            <w:tcW w:w="3516" w:type="pct"/>
            <w:vAlign w:val="center"/>
          </w:tcPr>
          <w:p w:rsidR="000D2AE9" w:rsidRPr="001C34F4" w:rsidRDefault="000D2AE9" w:rsidP="00662125">
            <w:pPr>
              <w:jc w:val="center"/>
              <w:rPr>
                <w:bCs/>
                <w:iCs/>
                <w:sz w:val="22"/>
                <w:szCs w:val="22"/>
              </w:rPr>
            </w:pPr>
            <w:r w:rsidRPr="001C34F4">
              <w:rPr>
                <w:bCs/>
                <w:iCs/>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D2AE9" w:rsidRPr="001C34F4" w:rsidTr="00662125">
        <w:trPr>
          <w:cantSplit/>
          <w:jc w:val="center"/>
        </w:trPr>
        <w:tc>
          <w:tcPr>
            <w:tcW w:w="1484" w:type="pct"/>
            <w:vAlign w:val="center"/>
          </w:tcPr>
          <w:p w:rsidR="000D2AE9" w:rsidRPr="001C34F4" w:rsidRDefault="000D2AE9" w:rsidP="00662125">
            <w:pPr>
              <w:jc w:val="center"/>
              <w:rPr>
                <w:bCs/>
                <w:iCs/>
                <w:sz w:val="22"/>
                <w:szCs w:val="22"/>
              </w:rPr>
            </w:pPr>
            <w:r w:rsidRPr="001C34F4">
              <w:rPr>
                <w:bCs/>
                <w:iCs/>
                <w:sz w:val="22"/>
                <w:szCs w:val="22"/>
              </w:rPr>
              <w:t>1 - 20</w:t>
            </w:r>
          </w:p>
        </w:tc>
        <w:tc>
          <w:tcPr>
            <w:tcW w:w="3516" w:type="pct"/>
            <w:vAlign w:val="center"/>
          </w:tcPr>
          <w:p w:rsidR="000D2AE9" w:rsidRPr="001C34F4" w:rsidRDefault="000D2AE9" w:rsidP="00662125">
            <w:pPr>
              <w:jc w:val="center"/>
              <w:rPr>
                <w:bCs/>
                <w:iCs/>
                <w:sz w:val="22"/>
                <w:szCs w:val="22"/>
              </w:rPr>
            </w:pPr>
            <w:r w:rsidRPr="001C34F4">
              <w:rPr>
                <w:bCs/>
                <w:iCs/>
                <w:sz w:val="22"/>
                <w:szCs w:val="22"/>
              </w:rPr>
              <w:t>10 (5 - для линий с самонесущими или изолированными проводами, размещенных в границах населенных пунктов)</w:t>
            </w:r>
          </w:p>
        </w:tc>
      </w:tr>
      <w:tr w:rsidR="000D2AE9" w:rsidRPr="001C34F4" w:rsidTr="00662125">
        <w:trPr>
          <w:cantSplit/>
          <w:jc w:val="center"/>
        </w:trPr>
        <w:tc>
          <w:tcPr>
            <w:tcW w:w="1484" w:type="pct"/>
            <w:vAlign w:val="center"/>
          </w:tcPr>
          <w:p w:rsidR="000D2AE9" w:rsidRPr="001C34F4" w:rsidRDefault="000D2AE9" w:rsidP="00662125">
            <w:pPr>
              <w:jc w:val="center"/>
              <w:rPr>
                <w:bCs/>
                <w:iCs/>
                <w:sz w:val="22"/>
                <w:szCs w:val="22"/>
              </w:rPr>
            </w:pPr>
            <w:r w:rsidRPr="001C34F4">
              <w:rPr>
                <w:bCs/>
                <w:iCs/>
                <w:sz w:val="22"/>
                <w:szCs w:val="22"/>
              </w:rPr>
              <w:lastRenderedPageBreak/>
              <w:t>35</w:t>
            </w:r>
          </w:p>
        </w:tc>
        <w:tc>
          <w:tcPr>
            <w:tcW w:w="3516" w:type="pct"/>
            <w:vAlign w:val="center"/>
          </w:tcPr>
          <w:p w:rsidR="000D2AE9" w:rsidRPr="001C34F4" w:rsidRDefault="000D2AE9" w:rsidP="00662125">
            <w:pPr>
              <w:jc w:val="center"/>
              <w:rPr>
                <w:bCs/>
                <w:iCs/>
                <w:sz w:val="22"/>
                <w:szCs w:val="22"/>
              </w:rPr>
            </w:pPr>
            <w:r w:rsidRPr="001C34F4">
              <w:rPr>
                <w:bCs/>
                <w:iCs/>
                <w:sz w:val="22"/>
                <w:szCs w:val="22"/>
              </w:rPr>
              <w:t>15</w:t>
            </w:r>
          </w:p>
        </w:tc>
      </w:tr>
      <w:tr w:rsidR="000D2AE9" w:rsidRPr="001C34F4" w:rsidTr="00662125">
        <w:trPr>
          <w:cantSplit/>
          <w:jc w:val="center"/>
        </w:trPr>
        <w:tc>
          <w:tcPr>
            <w:tcW w:w="1484" w:type="pct"/>
            <w:vAlign w:val="center"/>
          </w:tcPr>
          <w:p w:rsidR="000D2AE9" w:rsidRPr="001C34F4" w:rsidRDefault="000D2AE9" w:rsidP="00662125">
            <w:pPr>
              <w:jc w:val="center"/>
              <w:rPr>
                <w:bCs/>
                <w:iCs/>
                <w:sz w:val="22"/>
                <w:szCs w:val="22"/>
              </w:rPr>
            </w:pPr>
            <w:r w:rsidRPr="001C34F4">
              <w:rPr>
                <w:bCs/>
                <w:iCs/>
                <w:sz w:val="22"/>
                <w:szCs w:val="22"/>
              </w:rPr>
              <w:t>110</w:t>
            </w:r>
          </w:p>
        </w:tc>
        <w:tc>
          <w:tcPr>
            <w:tcW w:w="3516" w:type="pct"/>
            <w:vAlign w:val="center"/>
          </w:tcPr>
          <w:p w:rsidR="000D2AE9" w:rsidRPr="001C34F4" w:rsidRDefault="000D2AE9" w:rsidP="00662125">
            <w:pPr>
              <w:jc w:val="center"/>
              <w:rPr>
                <w:bCs/>
                <w:iCs/>
                <w:sz w:val="22"/>
                <w:szCs w:val="22"/>
              </w:rPr>
            </w:pPr>
            <w:r w:rsidRPr="001C34F4">
              <w:rPr>
                <w:bCs/>
                <w:iCs/>
                <w:sz w:val="22"/>
                <w:szCs w:val="22"/>
              </w:rPr>
              <w:t>20</w:t>
            </w:r>
          </w:p>
        </w:tc>
      </w:tr>
    </w:tbl>
    <w:p w:rsidR="000D2AE9" w:rsidRDefault="000D2AE9" w:rsidP="000D2AE9">
      <w:pPr>
        <w:ind w:firstLine="709"/>
        <w:rPr>
          <w:sz w:val="26"/>
          <w:szCs w:val="26"/>
        </w:rPr>
      </w:pPr>
    </w:p>
    <w:p w:rsidR="000D2AE9" w:rsidRPr="0025467D" w:rsidRDefault="000D2AE9" w:rsidP="0025467D">
      <w:pPr>
        <w:spacing w:line="360" w:lineRule="auto"/>
        <w:ind w:firstLine="709"/>
        <w:jc w:val="both"/>
        <w:rPr>
          <w:sz w:val="26"/>
          <w:szCs w:val="26"/>
        </w:rPr>
      </w:pPr>
      <w:r w:rsidRPr="0025467D">
        <w:rPr>
          <w:sz w:val="26"/>
          <w:szCs w:val="26"/>
        </w:rPr>
        <w:t>Зоны экологического бедствия, зоны чрезвычайных ситуаций на водных объектах, предотвращение негативного воздействия вод и ликвидация его последствий</w:t>
      </w:r>
    </w:p>
    <w:p w:rsidR="000D2AE9" w:rsidRPr="0025467D" w:rsidRDefault="000D2AE9" w:rsidP="0025467D">
      <w:pPr>
        <w:spacing w:line="360" w:lineRule="auto"/>
        <w:ind w:firstLine="709"/>
        <w:jc w:val="both"/>
        <w:rPr>
          <w:sz w:val="26"/>
          <w:szCs w:val="26"/>
        </w:rPr>
      </w:pPr>
      <w:proofErr w:type="gramStart"/>
      <w:r w:rsidRPr="0025467D">
        <w:rPr>
          <w:sz w:val="26"/>
          <w:szCs w:val="26"/>
        </w:rPr>
        <w:t>В соответствии с законодательством  в области охраны окружающей среды и законодательством по защите населения от чрезвычайных ситуаций природного и техногенного характера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roofErr w:type="gramEnd"/>
    </w:p>
    <w:p w:rsidR="000D2AE9" w:rsidRPr="0025467D" w:rsidRDefault="000D2AE9" w:rsidP="0025467D">
      <w:pPr>
        <w:spacing w:line="360" w:lineRule="auto"/>
        <w:ind w:firstLine="709"/>
        <w:jc w:val="both"/>
        <w:rPr>
          <w:sz w:val="26"/>
          <w:szCs w:val="26"/>
        </w:rPr>
      </w:pPr>
      <w:r w:rsidRPr="0025467D">
        <w:rPr>
          <w:sz w:val="26"/>
          <w:szCs w:val="26"/>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РФ.</w:t>
      </w:r>
    </w:p>
    <w:p w:rsidR="000D2AE9" w:rsidRPr="0025467D" w:rsidRDefault="000D2AE9" w:rsidP="0025467D">
      <w:pPr>
        <w:spacing w:line="360" w:lineRule="auto"/>
        <w:ind w:firstLine="709"/>
        <w:jc w:val="both"/>
        <w:rPr>
          <w:sz w:val="26"/>
          <w:szCs w:val="26"/>
        </w:rPr>
      </w:pPr>
      <w:r w:rsidRPr="0025467D">
        <w:rPr>
          <w:sz w:val="26"/>
          <w:szCs w:val="26"/>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0D2AE9" w:rsidRPr="001C625E" w:rsidRDefault="000D2AE9" w:rsidP="001C625E">
      <w:pPr>
        <w:pStyle w:val="afc"/>
        <w:spacing w:line="360" w:lineRule="auto"/>
        <w:ind w:firstLine="709"/>
        <w:jc w:val="both"/>
        <w:rPr>
          <w:sz w:val="26"/>
          <w:szCs w:val="26"/>
        </w:rPr>
      </w:pPr>
      <w:r w:rsidRPr="001C625E">
        <w:rPr>
          <w:sz w:val="26"/>
          <w:szCs w:val="26"/>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0D2AE9" w:rsidRPr="001C625E" w:rsidRDefault="000D2AE9" w:rsidP="000D2AE9">
      <w:pPr>
        <w:pStyle w:val="310"/>
        <w:spacing w:line="360" w:lineRule="auto"/>
        <w:ind w:firstLine="709"/>
        <w:jc w:val="both"/>
        <w:rPr>
          <w:b/>
          <w:sz w:val="26"/>
          <w:szCs w:val="26"/>
        </w:rPr>
      </w:pPr>
      <w:r w:rsidRPr="001C625E">
        <w:rPr>
          <w:b/>
          <w:sz w:val="26"/>
          <w:szCs w:val="26"/>
        </w:rPr>
        <w:t>Зоны охраны источников питьевого водоснабжения</w:t>
      </w:r>
    </w:p>
    <w:p w:rsidR="000D2AE9" w:rsidRPr="001C625E" w:rsidRDefault="000D2AE9" w:rsidP="000D2AE9">
      <w:pPr>
        <w:autoSpaceDE w:val="0"/>
        <w:spacing w:line="360" w:lineRule="auto"/>
        <w:ind w:firstLine="709"/>
        <w:jc w:val="both"/>
        <w:rPr>
          <w:rFonts w:eastAsia="Calibri"/>
          <w:sz w:val="26"/>
          <w:szCs w:val="26"/>
        </w:rPr>
      </w:pPr>
      <w:r w:rsidRPr="001C625E">
        <w:rPr>
          <w:rFonts w:eastAsia="Calibri"/>
          <w:sz w:val="26"/>
          <w:szCs w:val="26"/>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в соответствии с СанПиН 2.1.4.1110-02 «Зоны санитарной охраны источников водоснабжения и водопроводов питьевого водоснабжения».</w:t>
      </w:r>
    </w:p>
    <w:p w:rsidR="000D2AE9" w:rsidRPr="001C625E" w:rsidRDefault="000D2AE9" w:rsidP="000D2AE9">
      <w:pPr>
        <w:autoSpaceDE w:val="0"/>
        <w:spacing w:line="360" w:lineRule="auto"/>
        <w:ind w:firstLine="709"/>
        <w:jc w:val="both"/>
        <w:rPr>
          <w:rFonts w:eastAsia="Calibri"/>
          <w:sz w:val="26"/>
          <w:szCs w:val="26"/>
        </w:rPr>
      </w:pPr>
      <w:r w:rsidRPr="001C625E">
        <w:rPr>
          <w:rFonts w:eastAsia="Calibri"/>
          <w:sz w:val="26"/>
          <w:szCs w:val="26"/>
        </w:rPr>
        <w:lastRenderedPageBreak/>
        <w:t>Зоны санитарной охраны устанавливаются от подземных и поверхностных источников питьевого водоснабжения.</w:t>
      </w:r>
    </w:p>
    <w:p w:rsidR="000D2AE9" w:rsidRPr="001C625E" w:rsidRDefault="000D2AE9" w:rsidP="000D2AE9">
      <w:pPr>
        <w:shd w:val="clear" w:color="auto" w:fill="FFFFFF"/>
        <w:spacing w:line="360" w:lineRule="auto"/>
        <w:ind w:firstLine="709"/>
        <w:jc w:val="both"/>
        <w:rPr>
          <w:b/>
          <w:sz w:val="26"/>
          <w:szCs w:val="26"/>
        </w:rPr>
      </w:pPr>
      <w:r w:rsidRPr="001C625E">
        <w:rPr>
          <w:b/>
          <w:sz w:val="26"/>
          <w:szCs w:val="26"/>
        </w:rPr>
        <w:t>Санитарная очистка территории</w:t>
      </w:r>
    </w:p>
    <w:p w:rsidR="0028733A" w:rsidRDefault="0028733A" w:rsidP="000D2AE9">
      <w:pPr>
        <w:spacing w:line="360" w:lineRule="auto"/>
        <w:ind w:firstLine="709"/>
        <w:jc w:val="both"/>
        <w:rPr>
          <w:rFonts w:eastAsia="TimesNewRomanPSMT"/>
          <w:sz w:val="26"/>
          <w:szCs w:val="26"/>
        </w:rPr>
      </w:pPr>
      <w:r>
        <w:rPr>
          <w:rFonts w:eastAsia="TimesNewRomanPSMT"/>
          <w:sz w:val="26"/>
          <w:szCs w:val="26"/>
        </w:rPr>
        <w:t xml:space="preserve">Организация сбора и транспортировки твердых коммунальных </w:t>
      </w:r>
      <w:r w:rsidR="00473D70">
        <w:rPr>
          <w:rFonts w:eastAsia="TimesNewRomanPSMT"/>
          <w:sz w:val="26"/>
          <w:szCs w:val="26"/>
        </w:rPr>
        <w:t>отходов и мусора с территории муниципального образования, а также очистка территории населенных пунктов относится к вопросам местного значения.</w:t>
      </w:r>
    </w:p>
    <w:p w:rsidR="00473D70" w:rsidRPr="00473D70" w:rsidRDefault="00473D70" w:rsidP="00473D70">
      <w:pPr>
        <w:spacing w:line="360" w:lineRule="auto"/>
        <w:ind w:firstLine="708"/>
        <w:rPr>
          <w:sz w:val="26"/>
          <w:szCs w:val="26"/>
        </w:rPr>
      </w:pPr>
      <w:r w:rsidRPr="00473D70">
        <w:rPr>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и направляется на сортировку и дальнейшее захоронение в соответствии с территориальной схемой обращения с отходами Калужской области. Обращение с иными видами отходов осуществляется операторами, имеющими соответствующие лицензии на данный вид деятельности.</w:t>
      </w:r>
    </w:p>
    <w:p w:rsidR="0028733A" w:rsidRPr="0028733A" w:rsidRDefault="000D2AE9" w:rsidP="0028733A">
      <w:pPr>
        <w:spacing w:line="360" w:lineRule="auto"/>
        <w:ind w:firstLine="709"/>
        <w:jc w:val="both"/>
        <w:rPr>
          <w:color w:val="000000"/>
          <w:sz w:val="26"/>
          <w:szCs w:val="26"/>
        </w:rPr>
      </w:pPr>
      <w:r w:rsidRPr="001C625E">
        <w:rPr>
          <w:color w:val="000000"/>
          <w:sz w:val="26"/>
          <w:szCs w:val="26"/>
        </w:rPr>
        <w:t xml:space="preserve">Уборка территории сельского поселения в весенне-летний период начинается с 15 апреля по 15 октября. Осенне-зимняя уборка проводится 15 октября по 15 апреля. Зимой, в целях обеспечения проезда и безопасности движения, производится уборка улиц от снега и обработка их песчано-соляной смесью. </w:t>
      </w:r>
    </w:p>
    <w:p w:rsidR="00581266" w:rsidRDefault="000D2AE9" w:rsidP="000D2AE9">
      <w:pPr>
        <w:spacing w:line="360" w:lineRule="auto"/>
        <w:ind w:firstLine="709"/>
        <w:jc w:val="both"/>
        <w:rPr>
          <w:color w:val="000000"/>
          <w:sz w:val="26"/>
          <w:szCs w:val="26"/>
        </w:rPr>
      </w:pPr>
      <w:r w:rsidRPr="001C625E">
        <w:rPr>
          <w:color w:val="000000"/>
          <w:sz w:val="26"/>
          <w:szCs w:val="26"/>
        </w:rPr>
        <w:t>На территории сельского поселения расположен</w:t>
      </w:r>
      <w:r w:rsidR="00581266">
        <w:rPr>
          <w:color w:val="000000"/>
          <w:sz w:val="26"/>
          <w:szCs w:val="26"/>
        </w:rPr>
        <w:t>о -</w:t>
      </w:r>
      <w:r w:rsidRPr="001C625E">
        <w:rPr>
          <w:color w:val="000000"/>
          <w:sz w:val="26"/>
          <w:szCs w:val="26"/>
        </w:rPr>
        <w:t xml:space="preserve"> 1 контейнерная площадка на 3 контейнера (дер. Верховая). </w:t>
      </w:r>
    </w:p>
    <w:p w:rsidR="00581266" w:rsidRPr="00581266" w:rsidRDefault="00581266" w:rsidP="00581266">
      <w:pPr>
        <w:spacing w:line="360" w:lineRule="auto"/>
        <w:ind w:firstLine="708"/>
        <w:rPr>
          <w:sz w:val="26"/>
          <w:szCs w:val="26"/>
        </w:rPr>
      </w:pPr>
      <w:proofErr w:type="gramStart"/>
      <w:r w:rsidRPr="00581266">
        <w:rPr>
          <w:sz w:val="26"/>
          <w:szCs w:val="26"/>
        </w:rPr>
        <w:t>В соответствии с Постановлением Главного государственного санитарного врача Российской Федерации от 28 января 2021 г. № 3 №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roofErr w:type="gramEnd"/>
    </w:p>
    <w:p w:rsidR="00581266" w:rsidRPr="00581266" w:rsidRDefault="00581266" w:rsidP="00581266">
      <w:pPr>
        <w:spacing w:line="360" w:lineRule="auto"/>
        <w:ind w:left="709"/>
        <w:rPr>
          <w:sz w:val="26"/>
          <w:szCs w:val="26"/>
        </w:rPr>
      </w:pPr>
      <w:r w:rsidRPr="00581266">
        <w:rPr>
          <w:sz w:val="26"/>
          <w:szCs w:val="26"/>
        </w:rPr>
        <w:t>- не реже 1 раза в трое суток при температуре наружного воздуха до +5</w:t>
      </w:r>
      <w:proofErr w:type="gramStart"/>
      <w:r w:rsidRPr="00581266">
        <w:rPr>
          <w:sz w:val="26"/>
          <w:szCs w:val="26"/>
        </w:rPr>
        <w:t xml:space="preserve"> °С</w:t>
      </w:r>
      <w:proofErr w:type="gramEnd"/>
      <w:r w:rsidRPr="00581266">
        <w:rPr>
          <w:sz w:val="26"/>
          <w:szCs w:val="26"/>
        </w:rPr>
        <w:t xml:space="preserve"> и ежедневно при температуре выше +5 °С;</w:t>
      </w:r>
    </w:p>
    <w:p w:rsidR="00581266" w:rsidRPr="00581266" w:rsidRDefault="00581266" w:rsidP="00581266">
      <w:pPr>
        <w:spacing w:line="360" w:lineRule="auto"/>
        <w:ind w:left="709"/>
        <w:rPr>
          <w:sz w:val="26"/>
          <w:szCs w:val="26"/>
        </w:rPr>
      </w:pPr>
      <w:r w:rsidRPr="00581266">
        <w:rPr>
          <w:sz w:val="26"/>
          <w:szCs w:val="26"/>
        </w:rPr>
        <w:t>- крупногабаритные отходы вывозятся по мере накопления, но не реже одного раза в неделю.</w:t>
      </w:r>
    </w:p>
    <w:p w:rsidR="00473D70" w:rsidRDefault="000D2AE9" w:rsidP="000D2AE9">
      <w:pPr>
        <w:spacing w:line="360" w:lineRule="auto"/>
        <w:ind w:firstLine="709"/>
        <w:jc w:val="both"/>
        <w:rPr>
          <w:color w:val="000000"/>
          <w:sz w:val="26"/>
          <w:szCs w:val="26"/>
        </w:rPr>
      </w:pPr>
      <w:r w:rsidRPr="001C625E">
        <w:rPr>
          <w:color w:val="000000"/>
          <w:sz w:val="26"/>
          <w:szCs w:val="26"/>
        </w:rPr>
        <w:t xml:space="preserve"> </w:t>
      </w:r>
    </w:p>
    <w:p w:rsidR="00473D70" w:rsidRPr="001C625E" w:rsidRDefault="00473D70" w:rsidP="00473D70">
      <w:pPr>
        <w:spacing w:line="360" w:lineRule="auto"/>
        <w:ind w:firstLine="709"/>
        <w:jc w:val="both"/>
        <w:rPr>
          <w:color w:val="000000"/>
          <w:sz w:val="26"/>
          <w:szCs w:val="26"/>
        </w:rPr>
      </w:pPr>
      <w:r w:rsidRPr="001C625E">
        <w:rPr>
          <w:color w:val="000000"/>
          <w:sz w:val="26"/>
          <w:szCs w:val="26"/>
        </w:rPr>
        <w:lastRenderedPageBreak/>
        <w:t>В целях улучшения состояния почв необходимо провести комплекс следующих мероприятий:</w:t>
      </w:r>
    </w:p>
    <w:p w:rsidR="00473D70" w:rsidRPr="001C625E" w:rsidRDefault="00473D70" w:rsidP="00473D70">
      <w:pPr>
        <w:shd w:val="clear" w:color="auto" w:fill="FFFFFF"/>
        <w:spacing w:line="360" w:lineRule="auto"/>
        <w:ind w:firstLine="851"/>
        <w:jc w:val="both"/>
        <w:rPr>
          <w:color w:val="000000"/>
          <w:sz w:val="26"/>
          <w:szCs w:val="26"/>
        </w:rPr>
      </w:pPr>
      <w:r w:rsidRPr="001C625E">
        <w:rPr>
          <w:color w:val="000000"/>
          <w:sz w:val="26"/>
          <w:szCs w:val="26"/>
        </w:rPr>
        <w:t xml:space="preserve">- совершенствование системы санитарной очистки бытового мусора; </w:t>
      </w:r>
    </w:p>
    <w:p w:rsidR="00473D70" w:rsidRPr="001C625E" w:rsidRDefault="00473D70" w:rsidP="00473D70">
      <w:pPr>
        <w:shd w:val="clear" w:color="auto" w:fill="FFFFFF"/>
        <w:spacing w:line="360" w:lineRule="auto"/>
        <w:ind w:firstLine="851"/>
        <w:jc w:val="both"/>
        <w:rPr>
          <w:color w:val="000000"/>
          <w:sz w:val="26"/>
          <w:szCs w:val="26"/>
        </w:rPr>
      </w:pPr>
      <w:r w:rsidRPr="001C625E">
        <w:rPr>
          <w:color w:val="000000"/>
          <w:sz w:val="26"/>
          <w:szCs w:val="26"/>
        </w:rPr>
        <w:t>- снижение объемов мусора (свести к минимуму потребление продуктов одноразового пользования);</w:t>
      </w:r>
    </w:p>
    <w:p w:rsidR="00473D70" w:rsidRPr="001C625E" w:rsidRDefault="00473D70" w:rsidP="00473D70">
      <w:pPr>
        <w:shd w:val="clear" w:color="auto" w:fill="FFFFFF"/>
        <w:spacing w:line="360" w:lineRule="auto"/>
        <w:ind w:firstLine="851"/>
        <w:jc w:val="both"/>
        <w:rPr>
          <w:color w:val="000000"/>
          <w:sz w:val="26"/>
          <w:szCs w:val="26"/>
        </w:rPr>
      </w:pPr>
      <w:r w:rsidRPr="001C625E">
        <w:rPr>
          <w:color w:val="000000"/>
          <w:sz w:val="26"/>
          <w:szCs w:val="26"/>
        </w:rPr>
        <w:t>- определение конкретных организаций, ответственных за санитарную очистку данной территории.</w:t>
      </w:r>
    </w:p>
    <w:p w:rsidR="00473D70" w:rsidRPr="001C625E" w:rsidRDefault="00473D70" w:rsidP="00473D70">
      <w:pPr>
        <w:shd w:val="clear" w:color="auto" w:fill="FFFFFF"/>
        <w:spacing w:line="360" w:lineRule="auto"/>
        <w:ind w:firstLine="851"/>
        <w:jc w:val="both"/>
        <w:rPr>
          <w:color w:val="000000"/>
          <w:sz w:val="26"/>
          <w:szCs w:val="26"/>
        </w:rPr>
      </w:pPr>
      <w:r w:rsidRPr="001C625E">
        <w:rPr>
          <w:color w:val="000000"/>
          <w:sz w:val="26"/>
          <w:szCs w:val="26"/>
        </w:rPr>
        <w:t xml:space="preserve">- благоустройство </w:t>
      </w:r>
      <w:r w:rsidR="00973678">
        <w:rPr>
          <w:color w:val="000000"/>
          <w:sz w:val="26"/>
          <w:szCs w:val="26"/>
        </w:rPr>
        <w:t>мест массового отдыха населения.</w:t>
      </w:r>
    </w:p>
    <w:p w:rsidR="00DA48A0" w:rsidRPr="00D86894" w:rsidRDefault="00DA48A0" w:rsidP="00DA48A0">
      <w:pPr>
        <w:rPr>
          <w:highlight w:val="yellow"/>
        </w:rPr>
      </w:pPr>
    </w:p>
    <w:p w:rsidR="00312AB2" w:rsidRPr="001C625E" w:rsidRDefault="00312AB2" w:rsidP="002C23B0">
      <w:pPr>
        <w:pStyle w:val="3"/>
        <w:jc w:val="center"/>
        <w:rPr>
          <w:sz w:val="28"/>
          <w:szCs w:val="28"/>
        </w:rPr>
      </w:pPr>
      <w:bookmarkStart w:id="127" w:name="_Toc69288599"/>
      <w:bookmarkStart w:id="128" w:name="_Toc77080307"/>
      <w:bookmarkStart w:id="129" w:name="_Toc79152105"/>
      <w:bookmarkStart w:id="130" w:name="_Toc132705951"/>
      <w:r w:rsidRPr="001C625E">
        <w:rPr>
          <w:sz w:val="28"/>
          <w:szCs w:val="28"/>
        </w:rPr>
        <w:t>II</w:t>
      </w:r>
      <w:r w:rsidR="00ED4382" w:rsidRPr="001C625E">
        <w:rPr>
          <w:sz w:val="28"/>
          <w:szCs w:val="28"/>
        </w:rPr>
        <w:t>.</w:t>
      </w:r>
      <w:r w:rsidR="002C23B0" w:rsidRPr="001C625E">
        <w:rPr>
          <w:sz w:val="28"/>
          <w:szCs w:val="28"/>
        </w:rPr>
        <w:t>3.</w:t>
      </w:r>
      <w:r w:rsidR="00ED4382" w:rsidRPr="001C625E">
        <w:rPr>
          <w:sz w:val="28"/>
          <w:szCs w:val="28"/>
        </w:rPr>
        <w:t>5</w:t>
      </w:r>
      <w:r w:rsidRPr="001C625E">
        <w:rPr>
          <w:sz w:val="28"/>
          <w:szCs w:val="28"/>
        </w:rPr>
        <w:t xml:space="preserve"> </w:t>
      </w:r>
      <w:proofErr w:type="spellStart"/>
      <w:r w:rsidRPr="001C625E">
        <w:rPr>
          <w:sz w:val="28"/>
          <w:szCs w:val="28"/>
        </w:rPr>
        <w:t>Охранные</w:t>
      </w:r>
      <w:proofErr w:type="spellEnd"/>
      <w:r w:rsidRPr="001C625E">
        <w:rPr>
          <w:sz w:val="28"/>
          <w:szCs w:val="28"/>
        </w:rPr>
        <w:t xml:space="preserve"> </w:t>
      </w:r>
      <w:proofErr w:type="spellStart"/>
      <w:r w:rsidRPr="001C625E">
        <w:rPr>
          <w:sz w:val="28"/>
          <w:szCs w:val="28"/>
        </w:rPr>
        <w:t>коридоры</w:t>
      </w:r>
      <w:proofErr w:type="spellEnd"/>
      <w:r w:rsidRPr="001C625E">
        <w:rPr>
          <w:sz w:val="28"/>
          <w:szCs w:val="28"/>
        </w:rPr>
        <w:t xml:space="preserve"> </w:t>
      </w:r>
      <w:proofErr w:type="spellStart"/>
      <w:r w:rsidRPr="001C625E">
        <w:rPr>
          <w:sz w:val="28"/>
          <w:szCs w:val="28"/>
        </w:rPr>
        <w:t>коммуникаций</w:t>
      </w:r>
      <w:bookmarkEnd w:id="127"/>
      <w:bookmarkEnd w:id="128"/>
      <w:bookmarkEnd w:id="129"/>
      <w:bookmarkEnd w:id="130"/>
      <w:proofErr w:type="spellEnd"/>
    </w:p>
    <w:p w:rsidR="00193539" w:rsidRPr="001C625E" w:rsidRDefault="00193539" w:rsidP="003A003D">
      <w:pPr>
        <w:pStyle w:val="ae"/>
        <w:ind w:firstLine="709"/>
        <w:rPr>
          <w:bCs/>
          <w:color w:val="000000"/>
          <w:sz w:val="26"/>
          <w:szCs w:val="26"/>
        </w:rPr>
      </w:pPr>
      <w:bookmarkStart w:id="131" w:name="__RefHeading__400_1612356966"/>
      <w:bookmarkStart w:id="132" w:name="__RefHeading__136_1539069001"/>
      <w:bookmarkStart w:id="133" w:name="__RefHeading__334_276625223"/>
      <w:bookmarkStart w:id="134" w:name="__RefHeading__498_670117999"/>
      <w:bookmarkStart w:id="135" w:name="__RefHeading__105_1212657833"/>
      <w:bookmarkStart w:id="136" w:name="__RefHeading__168_1585558239"/>
      <w:bookmarkStart w:id="137" w:name="__RefHeading__862_1612356966"/>
      <w:bookmarkEnd w:id="131"/>
      <w:bookmarkEnd w:id="132"/>
      <w:bookmarkEnd w:id="133"/>
      <w:bookmarkEnd w:id="134"/>
      <w:bookmarkEnd w:id="135"/>
      <w:bookmarkEnd w:id="136"/>
      <w:bookmarkEnd w:id="137"/>
      <w:r w:rsidRPr="001C625E">
        <w:rPr>
          <w:bCs/>
          <w:color w:val="000000"/>
          <w:sz w:val="26"/>
          <w:szCs w:val="26"/>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93539" w:rsidRPr="001C625E" w:rsidRDefault="00193539" w:rsidP="003A003D">
      <w:pPr>
        <w:pStyle w:val="ae"/>
        <w:ind w:firstLine="709"/>
        <w:rPr>
          <w:bCs/>
          <w:color w:val="000000"/>
          <w:sz w:val="26"/>
          <w:szCs w:val="26"/>
        </w:rPr>
      </w:pPr>
      <w:r w:rsidRPr="001C625E">
        <w:rPr>
          <w:bCs/>
          <w:color w:val="000000"/>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 для линий напряжением до 1000</w:t>
      </w:r>
      <w:proofErr w:type="gramStart"/>
      <w:r w:rsidRPr="001C625E">
        <w:rPr>
          <w:color w:val="000000"/>
          <w:sz w:val="26"/>
          <w:szCs w:val="26"/>
        </w:rPr>
        <w:t> В</w:t>
      </w:r>
      <w:proofErr w:type="gramEnd"/>
      <w:r w:rsidRPr="001C625E">
        <w:rPr>
          <w:color w:val="000000"/>
          <w:sz w:val="26"/>
          <w:szCs w:val="26"/>
        </w:rPr>
        <w:t xml:space="preserve"> - 2 метра, до 20 </w:t>
      </w:r>
      <w:proofErr w:type="spellStart"/>
      <w:r w:rsidRPr="001C625E">
        <w:rPr>
          <w:color w:val="000000"/>
          <w:sz w:val="26"/>
          <w:szCs w:val="26"/>
        </w:rPr>
        <w:t>кВ</w:t>
      </w:r>
      <w:proofErr w:type="spellEnd"/>
      <w:r w:rsidRPr="001C625E">
        <w:rPr>
          <w:color w:val="000000"/>
          <w:sz w:val="26"/>
          <w:szCs w:val="26"/>
        </w:rPr>
        <w:t xml:space="preserve"> - 10 метров, 35 </w:t>
      </w:r>
      <w:proofErr w:type="spellStart"/>
      <w:r w:rsidRPr="001C625E">
        <w:rPr>
          <w:color w:val="000000"/>
          <w:sz w:val="26"/>
          <w:szCs w:val="26"/>
        </w:rPr>
        <w:t>кВ</w:t>
      </w:r>
      <w:proofErr w:type="spellEnd"/>
      <w:r w:rsidRPr="001C625E">
        <w:rPr>
          <w:color w:val="000000"/>
          <w:sz w:val="26"/>
          <w:szCs w:val="26"/>
        </w:rPr>
        <w:t xml:space="preserve"> - 15 метров, 110 </w:t>
      </w:r>
      <w:proofErr w:type="spellStart"/>
      <w:r w:rsidRPr="001C625E">
        <w:rPr>
          <w:color w:val="000000"/>
          <w:sz w:val="26"/>
          <w:szCs w:val="26"/>
        </w:rPr>
        <w:t>кВ</w:t>
      </w:r>
      <w:proofErr w:type="spellEnd"/>
      <w:r w:rsidRPr="001C625E">
        <w:rPr>
          <w:color w:val="000000"/>
          <w:sz w:val="26"/>
          <w:szCs w:val="26"/>
        </w:rPr>
        <w:t xml:space="preserve"> - 20 метров, 220 </w:t>
      </w:r>
      <w:proofErr w:type="spellStart"/>
      <w:r w:rsidRPr="001C625E">
        <w:rPr>
          <w:color w:val="000000"/>
          <w:sz w:val="26"/>
          <w:szCs w:val="26"/>
        </w:rPr>
        <w:t>кВ</w:t>
      </w:r>
      <w:proofErr w:type="spellEnd"/>
      <w:r w:rsidRPr="001C625E">
        <w:rPr>
          <w:color w:val="000000"/>
          <w:sz w:val="26"/>
          <w:szCs w:val="26"/>
        </w:rPr>
        <w:t xml:space="preserve"> - 25</w:t>
      </w:r>
      <w:r w:rsidRPr="001C625E">
        <w:rPr>
          <w:color w:val="000000"/>
          <w:sz w:val="26"/>
          <w:szCs w:val="26"/>
          <w:lang w:val="en-US"/>
        </w:rPr>
        <w:t> </w:t>
      </w:r>
      <w:r w:rsidRPr="001C625E">
        <w:rPr>
          <w:color w:val="000000"/>
          <w:sz w:val="26"/>
          <w:szCs w:val="26"/>
        </w:rPr>
        <w:t>метров.</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2. Вдоль подземных кабельных линий электропередачи в виде земельного участка, по обе стороны от кабелей на расстоянии 1 метра.</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lastRenderedPageBreak/>
        <w:t>- производить строительство, капитальный ремонт, реконструкцию или снос любых зданий и</w:t>
      </w:r>
      <w:r w:rsidRPr="001C625E">
        <w:rPr>
          <w:color w:val="000000"/>
          <w:sz w:val="26"/>
          <w:szCs w:val="26"/>
          <w:lang w:val="en-US"/>
        </w:rPr>
        <w:t> </w:t>
      </w:r>
      <w:r w:rsidRPr="001C625E">
        <w:rPr>
          <w:color w:val="000000"/>
          <w:sz w:val="26"/>
          <w:szCs w:val="26"/>
        </w:rPr>
        <w:t>сооружений;</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Во избежание несчастных случаев и повреждения оборудования запрещается:</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 размещать автозаправочные станции и хранилища горюче-смазочных материалов в охранных зонах электрических сетей;</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w:t>
      </w:r>
      <w:r w:rsidRPr="001C625E">
        <w:rPr>
          <w:color w:val="000000"/>
          <w:sz w:val="26"/>
          <w:szCs w:val="26"/>
          <w:lang w:val="en-US"/>
        </w:rPr>
        <w:t> </w:t>
      </w:r>
      <w:r w:rsidRPr="001C625E">
        <w:rPr>
          <w:color w:val="000000"/>
          <w:sz w:val="26"/>
          <w:szCs w:val="26"/>
        </w:rPr>
        <w:t>загромождать подъезды и подходы к объектам электрических сетей;</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 набрасывать на провода, опоры и приближать к ним посторонние предметы, а также подниматься на опоры;</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 устраивать всякого рода свалки (в охранных зонах электрических сетей и вблизи них);</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193539" w:rsidRPr="001C625E" w:rsidRDefault="00193539" w:rsidP="003A003D">
      <w:pPr>
        <w:spacing w:line="360" w:lineRule="auto"/>
        <w:ind w:firstLine="709"/>
        <w:jc w:val="both"/>
        <w:rPr>
          <w:color w:val="000000"/>
          <w:sz w:val="26"/>
          <w:szCs w:val="26"/>
        </w:rPr>
      </w:pPr>
      <w:r w:rsidRPr="001C625E">
        <w:rPr>
          <w:color w:val="000000"/>
          <w:sz w:val="26"/>
          <w:szCs w:val="26"/>
        </w:rPr>
        <w:t>-</w:t>
      </w:r>
      <w:r w:rsidRPr="001C625E">
        <w:rPr>
          <w:color w:val="000000"/>
          <w:sz w:val="26"/>
          <w:szCs w:val="26"/>
          <w:lang w:val="en-US"/>
        </w:rPr>
        <w:t> </w:t>
      </w:r>
      <w:r w:rsidRPr="001C625E">
        <w:rPr>
          <w:color w:val="000000"/>
          <w:sz w:val="26"/>
          <w:szCs w:val="26"/>
        </w:rPr>
        <w:t>устраивать спортивные площадки, стадионы, рынки, стоянки всех видов машин и механизмов.</w:t>
      </w:r>
    </w:p>
    <w:p w:rsidR="00193539" w:rsidRPr="001C625E" w:rsidRDefault="00193539" w:rsidP="003A003D">
      <w:pPr>
        <w:pStyle w:val="af2"/>
        <w:ind w:firstLine="709"/>
        <w:rPr>
          <w:color w:val="000000"/>
          <w:sz w:val="26"/>
          <w:szCs w:val="26"/>
        </w:rPr>
      </w:pPr>
      <w:r w:rsidRPr="001C625E">
        <w:rPr>
          <w:color w:val="000000"/>
          <w:sz w:val="26"/>
          <w:szCs w:val="26"/>
        </w:rPr>
        <w:t>Охранные зоны инженерных сетей приведены в таблице санитарных разрывов до жилых и общественных зданий.</w:t>
      </w:r>
    </w:p>
    <w:p w:rsidR="00193539" w:rsidRPr="001C625E" w:rsidRDefault="00193539" w:rsidP="000E316A">
      <w:pPr>
        <w:suppressAutoHyphens w:val="0"/>
        <w:jc w:val="center"/>
        <w:rPr>
          <w:b/>
          <w:color w:val="000000"/>
        </w:rPr>
      </w:pPr>
      <w:r w:rsidRPr="001C625E">
        <w:rPr>
          <w:b/>
          <w:color w:val="000000"/>
        </w:rPr>
        <w:t>Санитарный разрыв до жилых и общественных зданий от подземных сетей инженерии</w:t>
      </w:r>
    </w:p>
    <w:p w:rsidR="00193539" w:rsidRPr="001C625E" w:rsidRDefault="00193539" w:rsidP="00193539">
      <w:pPr>
        <w:pStyle w:val="af2"/>
        <w:spacing w:line="240" w:lineRule="auto"/>
        <w:ind w:firstLine="900"/>
        <w:jc w:val="right"/>
        <w:rPr>
          <w:bCs/>
          <w:color w:val="000000"/>
        </w:rPr>
      </w:pPr>
    </w:p>
    <w:tbl>
      <w:tblPr>
        <w:tblW w:w="5000" w:type="pct"/>
        <w:jc w:val="center"/>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96"/>
        <w:gridCol w:w="1520"/>
        <w:gridCol w:w="2233"/>
        <w:gridCol w:w="1872"/>
      </w:tblGrid>
      <w:tr w:rsidR="00193539" w:rsidRPr="001C625E" w:rsidTr="00D62707">
        <w:trPr>
          <w:cantSplit/>
          <w:tblHeader/>
          <w:jc w:val="center"/>
        </w:trPr>
        <w:tc>
          <w:tcPr>
            <w:tcW w:w="2221" w:type="pct"/>
            <w:vMerge w:val="restart"/>
            <w:vAlign w:val="center"/>
          </w:tcPr>
          <w:p w:rsidR="00193539" w:rsidRPr="001C625E" w:rsidRDefault="00193539" w:rsidP="00D62707">
            <w:pPr>
              <w:overflowPunct w:val="0"/>
              <w:autoSpaceDE w:val="0"/>
              <w:autoSpaceDN w:val="0"/>
              <w:adjustRightInd w:val="0"/>
              <w:jc w:val="center"/>
              <w:rPr>
                <w:color w:val="000000"/>
              </w:rPr>
            </w:pPr>
            <w:r w:rsidRPr="001C625E">
              <w:rPr>
                <w:color w:val="000000"/>
              </w:rPr>
              <w:t>Инженерные сети</w:t>
            </w:r>
          </w:p>
        </w:tc>
        <w:tc>
          <w:tcPr>
            <w:tcW w:w="2779" w:type="pct"/>
            <w:gridSpan w:val="3"/>
            <w:vAlign w:val="center"/>
          </w:tcPr>
          <w:p w:rsidR="00193539" w:rsidRPr="001C625E" w:rsidRDefault="00193539" w:rsidP="00D62707">
            <w:pPr>
              <w:overflowPunct w:val="0"/>
              <w:autoSpaceDE w:val="0"/>
              <w:autoSpaceDN w:val="0"/>
              <w:adjustRightInd w:val="0"/>
              <w:jc w:val="center"/>
              <w:rPr>
                <w:color w:val="000000"/>
              </w:rPr>
            </w:pPr>
            <w:r w:rsidRPr="001C625E">
              <w:rPr>
                <w:color w:val="000000"/>
              </w:rPr>
              <w:t xml:space="preserve">Расстояние, </w:t>
            </w:r>
            <w:proofErr w:type="gramStart"/>
            <w:r w:rsidRPr="001C625E">
              <w:rPr>
                <w:color w:val="000000"/>
              </w:rPr>
              <w:t>м</w:t>
            </w:r>
            <w:proofErr w:type="gramEnd"/>
            <w:r w:rsidRPr="001C625E">
              <w:rPr>
                <w:color w:val="000000"/>
              </w:rPr>
              <w:t>, по горизонтали (в свету) от подземных сетей до</w:t>
            </w:r>
          </w:p>
        </w:tc>
      </w:tr>
      <w:tr w:rsidR="00193539" w:rsidRPr="001C625E" w:rsidTr="00D62707">
        <w:trPr>
          <w:cantSplit/>
          <w:trHeight w:val="593"/>
          <w:tblHeader/>
          <w:jc w:val="center"/>
        </w:trPr>
        <w:tc>
          <w:tcPr>
            <w:tcW w:w="2221" w:type="pct"/>
            <w:vMerge/>
            <w:vAlign w:val="center"/>
          </w:tcPr>
          <w:p w:rsidR="00193539" w:rsidRPr="001C625E" w:rsidRDefault="00193539" w:rsidP="00D62707">
            <w:pPr>
              <w:rPr>
                <w:color w:val="000000"/>
              </w:rPr>
            </w:pPr>
          </w:p>
        </w:tc>
        <w:tc>
          <w:tcPr>
            <w:tcW w:w="751" w:type="pct"/>
            <w:vMerge w:val="restart"/>
            <w:vAlign w:val="center"/>
          </w:tcPr>
          <w:p w:rsidR="00193539" w:rsidRPr="001C625E" w:rsidRDefault="00193539" w:rsidP="00D62707">
            <w:pPr>
              <w:overflowPunct w:val="0"/>
              <w:autoSpaceDE w:val="0"/>
              <w:autoSpaceDN w:val="0"/>
              <w:adjustRightInd w:val="0"/>
              <w:jc w:val="center"/>
              <w:rPr>
                <w:color w:val="000000"/>
              </w:rPr>
            </w:pPr>
            <w:r w:rsidRPr="001C625E">
              <w:rPr>
                <w:color w:val="000000"/>
              </w:rPr>
              <w:t>фундаментов зданий и сооружений</w:t>
            </w:r>
          </w:p>
        </w:tc>
        <w:tc>
          <w:tcPr>
            <w:tcW w:w="1103" w:type="pct"/>
            <w:vMerge w:val="restart"/>
            <w:vAlign w:val="center"/>
          </w:tcPr>
          <w:p w:rsidR="00193539" w:rsidRPr="001C625E" w:rsidRDefault="00193539" w:rsidP="00D62707">
            <w:pPr>
              <w:overflowPunct w:val="0"/>
              <w:autoSpaceDE w:val="0"/>
              <w:autoSpaceDN w:val="0"/>
              <w:adjustRightInd w:val="0"/>
              <w:jc w:val="center"/>
              <w:rPr>
                <w:color w:val="000000"/>
              </w:rPr>
            </w:pPr>
            <w:r w:rsidRPr="001C625E">
              <w:rPr>
                <w:color w:val="000000"/>
              </w:rPr>
              <w:t>фундаментов ограждений предприятий, эстакад, опор контактной сети и связи, железных дорог</w:t>
            </w:r>
          </w:p>
        </w:tc>
        <w:tc>
          <w:tcPr>
            <w:tcW w:w="925" w:type="pct"/>
            <w:vMerge w:val="restart"/>
            <w:vAlign w:val="center"/>
          </w:tcPr>
          <w:p w:rsidR="00193539" w:rsidRPr="001C625E" w:rsidRDefault="00193539" w:rsidP="00D62707">
            <w:pPr>
              <w:overflowPunct w:val="0"/>
              <w:autoSpaceDE w:val="0"/>
              <w:autoSpaceDN w:val="0"/>
              <w:adjustRightInd w:val="0"/>
              <w:jc w:val="center"/>
              <w:rPr>
                <w:color w:val="000000"/>
              </w:rPr>
            </w:pPr>
            <w:r w:rsidRPr="001C625E">
              <w:rPr>
                <w:color w:val="000000"/>
              </w:rPr>
              <w:t>наружной бровки кювета или подошвы насыпи дороги</w:t>
            </w:r>
          </w:p>
        </w:tc>
      </w:tr>
      <w:tr w:rsidR="00193539" w:rsidRPr="001C625E" w:rsidTr="00D62707">
        <w:trPr>
          <w:cantSplit/>
          <w:trHeight w:val="593"/>
          <w:tblHeader/>
          <w:jc w:val="center"/>
        </w:trPr>
        <w:tc>
          <w:tcPr>
            <w:tcW w:w="2221" w:type="pct"/>
            <w:vMerge/>
            <w:vAlign w:val="center"/>
          </w:tcPr>
          <w:p w:rsidR="00193539" w:rsidRPr="001C625E" w:rsidRDefault="00193539" w:rsidP="00D62707">
            <w:pPr>
              <w:rPr>
                <w:color w:val="000000"/>
              </w:rPr>
            </w:pPr>
          </w:p>
        </w:tc>
        <w:tc>
          <w:tcPr>
            <w:tcW w:w="751" w:type="pct"/>
            <w:vMerge/>
            <w:vAlign w:val="center"/>
          </w:tcPr>
          <w:p w:rsidR="00193539" w:rsidRPr="001C625E" w:rsidRDefault="00193539" w:rsidP="00D62707">
            <w:pPr>
              <w:rPr>
                <w:color w:val="000000"/>
              </w:rPr>
            </w:pPr>
          </w:p>
        </w:tc>
        <w:tc>
          <w:tcPr>
            <w:tcW w:w="1103" w:type="pct"/>
            <w:vMerge/>
            <w:vAlign w:val="center"/>
          </w:tcPr>
          <w:p w:rsidR="00193539" w:rsidRPr="001C625E" w:rsidRDefault="00193539" w:rsidP="00D62707">
            <w:pPr>
              <w:rPr>
                <w:color w:val="000000"/>
              </w:rPr>
            </w:pPr>
          </w:p>
        </w:tc>
        <w:tc>
          <w:tcPr>
            <w:tcW w:w="925" w:type="pct"/>
            <w:vMerge/>
            <w:vAlign w:val="center"/>
          </w:tcPr>
          <w:p w:rsidR="00193539" w:rsidRPr="001C625E" w:rsidRDefault="00193539" w:rsidP="00D62707">
            <w:pPr>
              <w:rPr>
                <w:color w:val="000000"/>
              </w:rPr>
            </w:pPr>
          </w:p>
        </w:tc>
      </w:tr>
      <w:tr w:rsidR="00193539" w:rsidRPr="001C625E" w:rsidTr="00D62707">
        <w:trPr>
          <w:jc w:val="center"/>
        </w:trPr>
        <w:tc>
          <w:tcPr>
            <w:tcW w:w="2221" w:type="pct"/>
          </w:tcPr>
          <w:p w:rsidR="00193539" w:rsidRPr="001C625E" w:rsidRDefault="00193539" w:rsidP="00D62707">
            <w:pPr>
              <w:overflowPunct w:val="0"/>
              <w:autoSpaceDE w:val="0"/>
              <w:autoSpaceDN w:val="0"/>
              <w:adjustRightInd w:val="0"/>
              <w:rPr>
                <w:color w:val="000000"/>
              </w:rPr>
            </w:pPr>
            <w:r w:rsidRPr="001C625E">
              <w:rPr>
                <w:color w:val="000000"/>
              </w:rPr>
              <w:lastRenderedPageBreak/>
              <w:t xml:space="preserve">Водопровод и напорная канализация </w:t>
            </w:r>
          </w:p>
        </w:tc>
        <w:tc>
          <w:tcPr>
            <w:tcW w:w="751" w:type="pct"/>
          </w:tcPr>
          <w:p w:rsidR="00193539" w:rsidRPr="001C625E" w:rsidRDefault="00193539" w:rsidP="00D62707">
            <w:pPr>
              <w:overflowPunct w:val="0"/>
              <w:autoSpaceDE w:val="0"/>
              <w:autoSpaceDN w:val="0"/>
              <w:adjustRightInd w:val="0"/>
              <w:jc w:val="center"/>
              <w:rPr>
                <w:color w:val="000000"/>
              </w:rPr>
            </w:pPr>
            <w:r w:rsidRPr="001C625E">
              <w:rPr>
                <w:color w:val="000000"/>
              </w:rPr>
              <w:t>5</w:t>
            </w:r>
          </w:p>
        </w:tc>
        <w:tc>
          <w:tcPr>
            <w:tcW w:w="1103" w:type="pct"/>
          </w:tcPr>
          <w:p w:rsidR="00193539" w:rsidRPr="001C625E" w:rsidRDefault="00193539" w:rsidP="00D62707">
            <w:pPr>
              <w:overflowPunct w:val="0"/>
              <w:autoSpaceDE w:val="0"/>
              <w:autoSpaceDN w:val="0"/>
              <w:adjustRightInd w:val="0"/>
              <w:jc w:val="center"/>
              <w:rPr>
                <w:color w:val="000000"/>
              </w:rPr>
            </w:pPr>
            <w:r w:rsidRPr="001C625E">
              <w:rPr>
                <w:color w:val="000000"/>
              </w:rPr>
              <w:t>3</w:t>
            </w:r>
          </w:p>
        </w:tc>
        <w:tc>
          <w:tcPr>
            <w:tcW w:w="925" w:type="pct"/>
          </w:tcPr>
          <w:p w:rsidR="00193539" w:rsidRPr="001C625E" w:rsidRDefault="00193539" w:rsidP="00D62707">
            <w:pPr>
              <w:overflowPunct w:val="0"/>
              <w:autoSpaceDE w:val="0"/>
              <w:autoSpaceDN w:val="0"/>
              <w:adjustRightInd w:val="0"/>
              <w:jc w:val="center"/>
              <w:rPr>
                <w:color w:val="000000"/>
              </w:rPr>
            </w:pPr>
            <w:r w:rsidRPr="001C625E">
              <w:rPr>
                <w:color w:val="000000"/>
              </w:rPr>
              <w:t>1</w:t>
            </w:r>
          </w:p>
        </w:tc>
      </w:tr>
      <w:tr w:rsidR="00193539" w:rsidRPr="001C625E" w:rsidTr="00D62707">
        <w:trPr>
          <w:jc w:val="center"/>
        </w:trPr>
        <w:tc>
          <w:tcPr>
            <w:tcW w:w="2221" w:type="pct"/>
          </w:tcPr>
          <w:p w:rsidR="00193539" w:rsidRPr="001C625E" w:rsidRDefault="00193539" w:rsidP="00D62707">
            <w:pPr>
              <w:overflowPunct w:val="0"/>
              <w:autoSpaceDE w:val="0"/>
              <w:autoSpaceDN w:val="0"/>
              <w:adjustRightInd w:val="0"/>
              <w:rPr>
                <w:color w:val="000000"/>
              </w:rPr>
            </w:pPr>
            <w:r w:rsidRPr="001C625E">
              <w:rPr>
                <w:color w:val="000000"/>
              </w:rPr>
              <w:t>Самотечная канализация (бытовая и дождевая)</w:t>
            </w:r>
          </w:p>
        </w:tc>
        <w:tc>
          <w:tcPr>
            <w:tcW w:w="751" w:type="pct"/>
          </w:tcPr>
          <w:p w:rsidR="00193539" w:rsidRPr="001C625E" w:rsidRDefault="00193539" w:rsidP="00D62707">
            <w:pPr>
              <w:overflowPunct w:val="0"/>
              <w:autoSpaceDE w:val="0"/>
              <w:autoSpaceDN w:val="0"/>
              <w:adjustRightInd w:val="0"/>
              <w:jc w:val="center"/>
              <w:rPr>
                <w:color w:val="000000"/>
              </w:rPr>
            </w:pPr>
            <w:r w:rsidRPr="001C625E">
              <w:rPr>
                <w:color w:val="000000"/>
              </w:rPr>
              <w:t>3</w:t>
            </w:r>
          </w:p>
        </w:tc>
        <w:tc>
          <w:tcPr>
            <w:tcW w:w="1103" w:type="pct"/>
          </w:tcPr>
          <w:p w:rsidR="00193539" w:rsidRPr="001C625E" w:rsidRDefault="00193539" w:rsidP="00D62707">
            <w:pPr>
              <w:overflowPunct w:val="0"/>
              <w:autoSpaceDE w:val="0"/>
              <w:autoSpaceDN w:val="0"/>
              <w:adjustRightInd w:val="0"/>
              <w:jc w:val="center"/>
              <w:rPr>
                <w:color w:val="000000"/>
              </w:rPr>
            </w:pPr>
            <w:r w:rsidRPr="001C625E">
              <w:rPr>
                <w:color w:val="000000"/>
              </w:rPr>
              <w:t>1,5</w:t>
            </w:r>
          </w:p>
        </w:tc>
        <w:tc>
          <w:tcPr>
            <w:tcW w:w="925" w:type="pct"/>
          </w:tcPr>
          <w:p w:rsidR="00193539" w:rsidRPr="001C625E" w:rsidRDefault="00193539" w:rsidP="00D62707">
            <w:pPr>
              <w:overflowPunct w:val="0"/>
              <w:autoSpaceDE w:val="0"/>
              <w:autoSpaceDN w:val="0"/>
              <w:adjustRightInd w:val="0"/>
              <w:jc w:val="center"/>
              <w:rPr>
                <w:color w:val="000000"/>
              </w:rPr>
            </w:pPr>
            <w:r w:rsidRPr="001C625E">
              <w:rPr>
                <w:color w:val="000000"/>
              </w:rPr>
              <w:t>1</w:t>
            </w:r>
          </w:p>
        </w:tc>
      </w:tr>
      <w:tr w:rsidR="00193539" w:rsidRPr="001C625E" w:rsidTr="00D62707">
        <w:trPr>
          <w:jc w:val="center"/>
        </w:trPr>
        <w:tc>
          <w:tcPr>
            <w:tcW w:w="2221" w:type="pct"/>
          </w:tcPr>
          <w:p w:rsidR="00193539" w:rsidRPr="001C625E" w:rsidRDefault="00193539" w:rsidP="00D62707">
            <w:pPr>
              <w:overflowPunct w:val="0"/>
              <w:autoSpaceDE w:val="0"/>
              <w:autoSpaceDN w:val="0"/>
              <w:adjustRightInd w:val="0"/>
              <w:rPr>
                <w:color w:val="000000"/>
              </w:rPr>
            </w:pPr>
            <w:r w:rsidRPr="001C625E">
              <w:rPr>
                <w:color w:val="000000"/>
              </w:rPr>
              <w:t>Газопроводы горючих газов давления, МПа (кгс/см</w:t>
            </w:r>
            <w:proofErr w:type="gramStart"/>
            <w:r w:rsidRPr="001C625E">
              <w:rPr>
                <w:color w:val="000000"/>
                <w:vertAlign w:val="superscript"/>
              </w:rPr>
              <w:t>2</w:t>
            </w:r>
            <w:proofErr w:type="gramEnd"/>
            <w:r w:rsidRPr="001C625E">
              <w:rPr>
                <w:color w:val="000000"/>
              </w:rPr>
              <w:t>):</w:t>
            </w:r>
          </w:p>
        </w:tc>
        <w:tc>
          <w:tcPr>
            <w:tcW w:w="2779" w:type="pct"/>
            <w:gridSpan w:val="3"/>
          </w:tcPr>
          <w:p w:rsidR="00193539" w:rsidRPr="001C625E" w:rsidRDefault="00193539" w:rsidP="00D62707">
            <w:pPr>
              <w:overflowPunct w:val="0"/>
              <w:autoSpaceDE w:val="0"/>
              <w:autoSpaceDN w:val="0"/>
              <w:adjustRightInd w:val="0"/>
              <w:jc w:val="center"/>
              <w:rPr>
                <w:color w:val="000000"/>
              </w:rPr>
            </w:pPr>
          </w:p>
        </w:tc>
      </w:tr>
      <w:tr w:rsidR="00193539" w:rsidRPr="001C625E" w:rsidTr="00D62707">
        <w:trPr>
          <w:jc w:val="center"/>
        </w:trPr>
        <w:tc>
          <w:tcPr>
            <w:tcW w:w="2221" w:type="pct"/>
          </w:tcPr>
          <w:p w:rsidR="00193539" w:rsidRPr="001C625E" w:rsidRDefault="00193539" w:rsidP="00D62707">
            <w:pPr>
              <w:overflowPunct w:val="0"/>
              <w:autoSpaceDE w:val="0"/>
              <w:autoSpaceDN w:val="0"/>
              <w:adjustRightInd w:val="0"/>
              <w:ind w:firstLine="426"/>
              <w:rPr>
                <w:color w:val="000000"/>
              </w:rPr>
            </w:pPr>
            <w:r w:rsidRPr="001C625E">
              <w:rPr>
                <w:color w:val="000000"/>
                <w:lang w:val="en-US"/>
              </w:rPr>
              <w:t>- </w:t>
            </w:r>
            <w:r w:rsidRPr="001C625E">
              <w:rPr>
                <w:color w:val="000000"/>
              </w:rPr>
              <w:t>низкого до 0,005 (0,05)</w:t>
            </w:r>
          </w:p>
        </w:tc>
        <w:tc>
          <w:tcPr>
            <w:tcW w:w="751" w:type="pct"/>
          </w:tcPr>
          <w:p w:rsidR="00193539" w:rsidRPr="001C625E" w:rsidRDefault="00193539" w:rsidP="00D62707">
            <w:pPr>
              <w:overflowPunct w:val="0"/>
              <w:autoSpaceDE w:val="0"/>
              <w:autoSpaceDN w:val="0"/>
              <w:adjustRightInd w:val="0"/>
              <w:jc w:val="center"/>
              <w:rPr>
                <w:color w:val="000000"/>
              </w:rPr>
            </w:pPr>
            <w:r w:rsidRPr="001C625E">
              <w:rPr>
                <w:color w:val="000000"/>
              </w:rPr>
              <w:t>2</w:t>
            </w:r>
          </w:p>
        </w:tc>
        <w:tc>
          <w:tcPr>
            <w:tcW w:w="1103" w:type="pct"/>
          </w:tcPr>
          <w:p w:rsidR="00193539" w:rsidRPr="001C625E" w:rsidRDefault="00193539" w:rsidP="00D62707">
            <w:pPr>
              <w:overflowPunct w:val="0"/>
              <w:autoSpaceDE w:val="0"/>
              <w:autoSpaceDN w:val="0"/>
              <w:adjustRightInd w:val="0"/>
              <w:jc w:val="center"/>
              <w:rPr>
                <w:color w:val="000000"/>
              </w:rPr>
            </w:pPr>
            <w:r w:rsidRPr="001C625E">
              <w:rPr>
                <w:color w:val="000000"/>
              </w:rPr>
              <w:t>1</w:t>
            </w:r>
          </w:p>
        </w:tc>
        <w:tc>
          <w:tcPr>
            <w:tcW w:w="925" w:type="pct"/>
          </w:tcPr>
          <w:p w:rsidR="00193539" w:rsidRPr="001C625E" w:rsidRDefault="00193539" w:rsidP="00D62707">
            <w:pPr>
              <w:overflowPunct w:val="0"/>
              <w:autoSpaceDE w:val="0"/>
              <w:autoSpaceDN w:val="0"/>
              <w:adjustRightInd w:val="0"/>
              <w:jc w:val="center"/>
              <w:rPr>
                <w:color w:val="000000"/>
              </w:rPr>
            </w:pPr>
            <w:r w:rsidRPr="001C625E">
              <w:rPr>
                <w:color w:val="000000"/>
              </w:rPr>
              <w:t>1</w:t>
            </w:r>
          </w:p>
        </w:tc>
      </w:tr>
      <w:tr w:rsidR="00193539" w:rsidRPr="001C625E" w:rsidTr="00D62707">
        <w:trPr>
          <w:jc w:val="center"/>
        </w:trPr>
        <w:tc>
          <w:tcPr>
            <w:tcW w:w="2221" w:type="pct"/>
          </w:tcPr>
          <w:p w:rsidR="00193539" w:rsidRPr="001C625E" w:rsidRDefault="00193539" w:rsidP="00D62707">
            <w:pPr>
              <w:overflowPunct w:val="0"/>
              <w:autoSpaceDE w:val="0"/>
              <w:autoSpaceDN w:val="0"/>
              <w:adjustRightInd w:val="0"/>
              <w:ind w:firstLine="426"/>
              <w:rPr>
                <w:color w:val="000000"/>
              </w:rPr>
            </w:pPr>
            <w:r w:rsidRPr="001C625E">
              <w:rPr>
                <w:color w:val="000000"/>
                <w:lang w:val="en-US"/>
              </w:rPr>
              <w:t>- </w:t>
            </w:r>
            <w:proofErr w:type="gramStart"/>
            <w:r w:rsidRPr="001C625E">
              <w:rPr>
                <w:color w:val="000000"/>
              </w:rPr>
              <w:t>высокого</w:t>
            </w:r>
            <w:proofErr w:type="gramEnd"/>
            <w:r w:rsidRPr="001C625E">
              <w:rPr>
                <w:color w:val="000000"/>
              </w:rPr>
              <w:t xml:space="preserve"> св. 0,3 (3) до 0,6 (6)</w:t>
            </w:r>
          </w:p>
        </w:tc>
        <w:tc>
          <w:tcPr>
            <w:tcW w:w="751" w:type="pct"/>
          </w:tcPr>
          <w:p w:rsidR="00193539" w:rsidRPr="001C625E" w:rsidRDefault="00193539" w:rsidP="00D62707">
            <w:pPr>
              <w:overflowPunct w:val="0"/>
              <w:autoSpaceDE w:val="0"/>
              <w:autoSpaceDN w:val="0"/>
              <w:adjustRightInd w:val="0"/>
              <w:jc w:val="center"/>
              <w:rPr>
                <w:color w:val="000000"/>
              </w:rPr>
            </w:pPr>
            <w:r w:rsidRPr="001C625E">
              <w:rPr>
                <w:color w:val="000000"/>
              </w:rPr>
              <w:t>7</w:t>
            </w:r>
          </w:p>
        </w:tc>
        <w:tc>
          <w:tcPr>
            <w:tcW w:w="1103" w:type="pct"/>
          </w:tcPr>
          <w:p w:rsidR="00193539" w:rsidRPr="001C625E" w:rsidRDefault="00193539" w:rsidP="00D62707">
            <w:pPr>
              <w:overflowPunct w:val="0"/>
              <w:autoSpaceDE w:val="0"/>
              <w:autoSpaceDN w:val="0"/>
              <w:adjustRightInd w:val="0"/>
              <w:jc w:val="center"/>
              <w:rPr>
                <w:color w:val="000000"/>
              </w:rPr>
            </w:pPr>
            <w:r w:rsidRPr="001C625E">
              <w:rPr>
                <w:color w:val="000000"/>
              </w:rPr>
              <w:t>1</w:t>
            </w:r>
          </w:p>
        </w:tc>
        <w:tc>
          <w:tcPr>
            <w:tcW w:w="925" w:type="pct"/>
          </w:tcPr>
          <w:p w:rsidR="00193539" w:rsidRPr="001C625E" w:rsidRDefault="00193539" w:rsidP="00D62707">
            <w:pPr>
              <w:overflowPunct w:val="0"/>
              <w:autoSpaceDE w:val="0"/>
              <w:autoSpaceDN w:val="0"/>
              <w:adjustRightInd w:val="0"/>
              <w:jc w:val="center"/>
              <w:rPr>
                <w:color w:val="000000"/>
              </w:rPr>
            </w:pPr>
            <w:r w:rsidRPr="001C625E">
              <w:rPr>
                <w:color w:val="000000"/>
              </w:rPr>
              <w:t>1</w:t>
            </w:r>
          </w:p>
        </w:tc>
      </w:tr>
      <w:tr w:rsidR="00193539" w:rsidRPr="001C625E" w:rsidTr="00D62707">
        <w:trPr>
          <w:jc w:val="center"/>
        </w:trPr>
        <w:tc>
          <w:tcPr>
            <w:tcW w:w="2221" w:type="pct"/>
          </w:tcPr>
          <w:p w:rsidR="00193539" w:rsidRPr="001C625E" w:rsidRDefault="00193539" w:rsidP="00D62707">
            <w:pPr>
              <w:overflowPunct w:val="0"/>
              <w:autoSpaceDE w:val="0"/>
              <w:autoSpaceDN w:val="0"/>
              <w:adjustRightInd w:val="0"/>
              <w:ind w:firstLine="426"/>
              <w:rPr>
                <w:color w:val="000000"/>
              </w:rPr>
            </w:pPr>
            <w:r w:rsidRPr="001C625E">
              <w:rPr>
                <w:color w:val="000000"/>
                <w:lang w:val="en-US"/>
              </w:rPr>
              <w:t>- </w:t>
            </w:r>
            <w:proofErr w:type="gramStart"/>
            <w:r w:rsidRPr="001C625E">
              <w:rPr>
                <w:color w:val="000000"/>
              </w:rPr>
              <w:t>высокого</w:t>
            </w:r>
            <w:proofErr w:type="gramEnd"/>
            <w:r w:rsidRPr="001C625E">
              <w:rPr>
                <w:color w:val="000000"/>
              </w:rPr>
              <w:t xml:space="preserve"> св. 0,6 (6) до 1,2 (12)</w:t>
            </w:r>
          </w:p>
        </w:tc>
        <w:tc>
          <w:tcPr>
            <w:tcW w:w="751" w:type="pct"/>
          </w:tcPr>
          <w:p w:rsidR="00193539" w:rsidRPr="001C625E" w:rsidRDefault="00193539" w:rsidP="00D62707">
            <w:pPr>
              <w:overflowPunct w:val="0"/>
              <w:autoSpaceDE w:val="0"/>
              <w:autoSpaceDN w:val="0"/>
              <w:adjustRightInd w:val="0"/>
              <w:jc w:val="center"/>
              <w:rPr>
                <w:color w:val="000000"/>
              </w:rPr>
            </w:pPr>
            <w:r w:rsidRPr="001C625E">
              <w:rPr>
                <w:color w:val="000000"/>
              </w:rPr>
              <w:t>10</w:t>
            </w:r>
          </w:p>
        </w:tc>
        <w:tc>
          <w:tcPr>
            <w:tcW w:w="1103" w:type="pct"/>
          </w:tcPr>
          <w:p w:rsidR="00193539" w:rsidRPr="001C625E" w:rsidRDefault="00193539" w:rsidP="00D62707">
            <w:pPr>
              <w:overflowPunct w:val="0"/>
              <w:autoSpaceDE w:val="0"/>
              <w:autoSpaceDN w:val="0"/>
              <w:adjustRightInd w:val="0"/>
              <w:jc w:val="center"/>
              <w:rPr>
                <w:color w:val="000000"/>
              </w:rPr>
            </w:pPr>
            <w:r w:rsidRPr="001C625E">
              <w:rPr>
                <w:color w:val="000000"/>
              </w:rPr>
              <w:t>1</w:t>
            </w:r>
          </w:p>
        </w:tc>
        <w:tc>
          <w:tcPr>
            <w:tcW w:w="925" w:type="pct"/>
          </w:tcPr>
          <w:p w:rsidR="00193539" w:rsidRPr="001C625E" w:rsidRDefault="00193539" w:rsidP="00D62707">
            <w:pPr>
              <w:overflowPunct w:val="0"/>
              <w:autoSpaceDE w:val="0"/>
              <w:autoSpaceDN w:val="0"/>
              <w:adjustRightInd w:val="0"/>
              <w:jc w:val="center"/>
              <w:rPr>
                <w:color w:val="000000"/>
              </w:rPr>
            </w:pPr>
            <w:r w:rsidRPr="001C625E">
              <w:rPr>
                <w:color w:val="000000"/>
              </w:rPr>
              <w:t>2</w:t>
            </w:r>
          </w:p>
        </w:tc>
      </w:tr>
      <w:tr w:rsidR="00193539" w:rsidRPr="001C625E" w:rsidTr="00D62707">
        <w:trPr>
          <w:jc w:val="center"/>
        </w:trPr>
        <w:tc>
          <w:tcPr>
            <w:tcW w:w="2221" w:type="pct"/>
          </w:tcPr>
          <w:p w:rsidR="00193539" w:rsidRPr="001C625E" w:rsidRDefault="00193539" w:rsidP="00D62707">
            <w:pPr>
              <w:overflowPunct w:val="0"/>
              <w:autoSpaceDE w:val="0"/>
              <w:autoSpaceDN w:val="0"/>
              <w:adjustRightInd w:val="0"/>
              <w:rPr>
                <w:color w:val="000000"/>
              </w:rPr>
            </w:pPr>
            <w:r w:rsidRPr="001C625E">
              <w:rPr>
                <w:color w:val="000000"/>
              </w:rPr>
              <w:t>Тепловые сети (от наружной стенки канала, тоннеля)</w:t>
            </w:r>
          </w:p>
        </w:tc>
        <w:tc>
          <w:tcPr>
            <w:tcW w:w="751" w:type="pct"/>
          </w:tcPr>
          <w:p w:rsidR="00193539" w:rsidRPr="001C625E" w:rsidRDefault="00193539" w:rsidP="00D62707">
            <w:pPr>
              <w:overflowPunct w:val="0"/>
              <w:autoSpaceDE w:val="0"/>
              <w:autoSpaceDN w:val="0"/>
              <w:adjustRightInd w:val="0"/>
              <w:jc w:val="center"/>
              <w:rPr>
                <w:color w:val="000000"/>
              </w:rPr>
            </w:pPr>
            <w:r w:rsidRPr="001C625E">
              <w:rPr>
                <w:color w:val="000000"/>
              </w:rPr>
              <w:t>2 (см. прим. 3)</w:t>
            </w:r>
          </w:p>
        </w:tc>
        <w:tc>
          <w:tcPr>
            <w:tcW w:w="1103" w:type="pct"/>
          </w:tcPr>
          <w:p w:rsidR="00193539" w:rsidRPr="001C625E" w:rsidRDefault="00193539" w:rsidP="00D62707">
            <w:pPr>
              <w:overflowPunct w:val="0"/>
              <w:autoSpaceDE w:val="0"/>
              <w:autoSpaceDN w:val="0"/>
              <w:adjustRightInd w:val="0"/>
              <w:jc w:val="center"/>
              <w:rPr>
                <w:color w:val="000000"/>
              </w:rPr>
            </w:pPr>
            <w:r w:rsidRPr="001C625E">
              <w:rPr>
                <w:color w:val="000000"/>
              </w:rPr>
              <w:t>1,5</w:t>
            </w:r>
          </w:p>
        </w:tc>
        <w:tc>
          <w:tcPr>
            <w:tcW w:w="925" w:type="pct"/>
          </w:tcPr>
          <w:p w:rsidR="00193539" w:rsidRPr="001C625E" w:rsidRDefault="00193539" w:rsidP="00D62707">
            <w:pPr>
              <w:overflowPunct w:val="0"/>
              <w:autoSpaceDE w:val="0"/>
              <w:autoSpaceDN w:val="0"/>
              <w:adjustRightInd w:val="0"/>
              <w:jc w:val="center"/>
              <w:rPr>
                <w:color w:val="000000"/>
              </w:rPr>
            </w:pPr>
            <w:r w:rsidRPr="001C625E">
              <w:rPr>
                <w:color w:val="000000"/>
              </w:rPr>
              <w:t>1</w:t>
            </w:r>
          </w:p>
        </w:tc>
      </w:tr>
      <w:tr w:rsidR="00193539" w:rsidRPr="001C625E" w:rsidTr="00D62707">
        <w:trPr>
          <w:jc w:val="center"/>
        </w:trPr>
        <w:tc>
          <w:tcPr>
            <w:tcW w:w="2221" w:type="pct"/>
          </w:tcPr>
          <w:p w:rsidR="00193539" w:rsidRPr="001C625E" w:rsidRDefault="00193539" w:rsidP="00D62707">
            <w:pPr>
              <w:overflowPunct w:val="0"/>
              <w:autoSpaceDE w:val="0"/>
              <w:autoSpaceDN w:val="0"/>
              <w:adjustRightInd w:val="0"/>
              <w:rPr>
                <w:color w:val="000000"/>
              </w:rPr>
            </w:pPr>
            <w:r w:rsidRPr="001C625E">
              <w:rPr>
                <w:color w:val="000000"/>
              </w:rPr>
              <w:t>Кабели силовые всех напряжений и кабели связи</w:t>
            </w:r>
          </w:p>
        </w:tc>
        <w:tc>
          <w:tcPr>
            <w:tcW w:w="751" w:type="pct"/>
          </w:tcPr>
          <w:p w:rsidR="00193539" w:rsidRPr="001C625E" w:rsidRDefault="00193539" w:rsidP="00D62707">
            <w:pPr>
              <w:overflowPunct w:val="0"/>
              <w:autoSpaceDE w:val="0"/>
              <w:autoSpaceDN w:val="0"/>
              <w:adjustRightInd w:val="0"/>
              <w:jc w:val="center"/>
              <w:rPr>
                <w:color w:val="000000"/>
              </w:rPr>
            </w:pPr>
            <w:r w:rsidRPr="001C625E">
              <w:rPr>
                <w:color w:val="000000"/>
              </w:rPr>
              <w:t>0,6</w:t>
            </w:r>
          </w:p>
        </w:tc>
        <w:tc>
          <w:tcPr>
            <w:tcW w:w="1103" w:type="pct"/>
          </w:tcPr>
          <w:p w:rsidR="00193539" w:rsidRPr="001C625E" w:rsidRDefault="00193539" w:rsidP="00D62707">
            <w:pPr>
              <w:overflowPunct w:val="0"/>
              <w:autoSpaceDE w:val="0"/>
              <w:autoSpaceDN w:val="0"/>
              <w:adjustRightInd w:val="0"/>
              <w:jc w:val="center"/>
              <w:rPr>
                <w:color w:val="000000"/>
              </w:rPr>
            </w:pPr>
            <w:r w:rsidRPr="001C625E">
              <w:rPr>
                <w:color w:val="000000"/>
              </w:rPr>
              <w:t>0,5</w:t>
            </w:r>
          </w:p>
        </w:tc>
        <w:tc>
          <w:tcPr>
            <w:tcW w:w="925" w:type="pct"/>
          </w:tcPr>
          <w:p w:rsidR="00193539" w:rsidRPr="001C625E" w:rsidRDefault="00193539" w:rsidP="00D62707">
            <w:pPr>
              <w:overflowPunct w:val="0"/>
              <w:autoSpaceDE w:val="0"/>
              <w:autoSpaceDN w:val="0"/>
              <w:adjustRightInd w:val="0"/>
              <w:jc w:val="center"/>
              <w:rPr>
                <w:color w:val="000000"/>
              </w:rPr>
            </w:pPr>
            <w:r w:rsidRPr="001C625E">
              <w:rPr>
                <w:color w:val="000000"/>
              </w:rPr>
              <w:t>1</w:t>
            </w:r>
          </w:p>
        </w:tc>
      </w:tr>
    </w:tbl>
    <w:p w:rsidR="001C625E" w:rsidRDefault="001C625E" w:rsidP="003A003D">
      <w:pPr>
        <w:spacing w:line="360" w:lineRule="auto"/>
        <w:ind w:firstLine="709"/>
        <w:jc w:val="both"/>
        <w:rPr>
          <w:color w:val="000000"/>
          <w:sz w:val="26"/>
          <w:szCs w:val="26"/>
        </w:rPr>
      </w:pPr>
    </w:p>
    <w:p w:rsidR="00193539" w:rsidRDefault="00193539" w:rsidP="003A003D">
      <w:pPr>
        <w:spacing w:line="360" w:lineRule="auto"/>
        <w:ind w:firstLine="709"/>
        <w:jc w:val="both"/>
        <w:rPr>
          <w:color w:val="000000"/>
          <w:sz w:val="26"/>
          <w:szCs w:val="26"/>
        </w:rPr>
      </w:pPr>
      <w:r w:rsidRPr="001C625E">
        <w:rPr>
          <w:color w:val="000000"/>
          <w:sz w:val="26"/>
          <w:szCs w:val="26"/>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122A24" w:rsidRPr="001C625E" w:rsidRDefault="00122A24" w:rsidP="003A003D">
      <w:pPr>
        <w:spacing w:line="360" w:lineRule="auto"/>
        <w:ind w:firstLine="709"/>
        <w:jc w:val="both"/>
        <w:rPr>
          <w:color w:val="000000"/>
          <w:sz w:val="26"/>
          <w:szCs w:val="26"/>
        </w:rPr>
      </w:pPr>
    </w:p>
    <w:p w:rsidR="00312AB2" w:rsidRPr="004D443B" w:rsidRDefault="009C072B" w:rsidP="00C631C7">
      <w:pPr>
        <w:pStyle w:val="2"/>
        <w:rPr>
          <w:sz w:val="28"/>
          <w:szCs w:val="28"/>
        </w:rPr>
      </w:pPr>
      <w:bookmarkStart w:id="138" w:name="_Toc69288600"/>
      <w:bookmarkStart w:id="139" w:name="_Toc77080308"/>
      <w:bookmarkStart w:id="140" w:name="_Toc79152106"/>
      <w:bookmarkStart w:id="141" w:name="_Toc132705952"/>
      <w:r w:rsidRPr="004D443B">
        <w:rPr>
          <w:sz w:val="28"/>
          <w:szCs w:val="28"/>
          <w:lang w:val="en-US"/>
        </w:rPr>
        <w:t>I</w:t>
      </w:r>
      <w:r w:rsidR="00312AB2" w:rsidRPr="004D443B">
        <w:rPr>
          <w:sz w:val="28"/>
          <w:szCs w:val="28"/>
        </w:rPr>
        <w:t>I</w:t>
      </w:r>
      <w:r w:rsidRPr="004D443B">
        <w:rPr>
          <w:sz w:val="28"/>
          <w:szCs w:val="28"/>
        </w:rPr>
        <w:t>.4</w:t>
      </w:r>
      <w:r w:rsidR="00312AB2" w:rsidRPr="004D443B">
        <w:rPr>
          <w:sz w:val="28"/>
          <w:szCs w:val="28"/>
        </w:rPr>
        <w:t xml:space="preserve"> Современное использование территории сельского поселения</w:t>
      </w:r>
      <w:bookmarkEnd w:id="138"/>
      <w:bookmarkEnd w:id="139"/>
      <w:bookmarkEnd w:id="140"/>
      <w:bookmarkEnd w:id="141"/>
    </w:p>
    <w:p w:rsidR="004D443B" w:rsidRPr="00835DC4" w:rsidRDefault="004D443B" w:rsidP="004D443B">
      <w:pPr>
        <w:pStyle w:val="affffb"/>
        <w:spacing w:line="360" w:lineRule="auto"/>
        <w:rPr>
          <w:sz w:val="26"/>
          <w:szCs w:val="26"/>
        </w:rPr>
      </w:pPr>
      <w:bookmarkStart w:id="142" w:name="__RefHeading__402_1612356966"/>
      <w:bookmarkStart w:id="143" w:name="__RefHeading__138_1539069001"/>
      <w:bookmarkStart w:id="144" w:name="__RefHeading__336_276625223"/>
      <w:bookmarkStart w:id="145" w:name="__RefHeading__500_670117999"/>
      <w:bookmarkStart w:id="146" w:name="__RefHeading__107_1212657833"/>
      <w:bookmarkStart w:id="147" w:name="__RefHeading__170_1585558239"/>
      <w:bookmarkStart w:id="148" w:name="__RefHeading__864_1612356966"/>
      <w:bookmarkStart w:id="149" w:name="_Toc69288601"/>
      <w:bookmarkStart w:id="150" w:name="_Toc77080309"/>
      <w:bookmarkEnd w:id="142"/>
      <w:bookmarkEnd w:id="143"/>
      <w:bookmarkEnd w:id="144"/>
      <w:bookmarkEnd w:id="145"/>
      <w:bookmarkEnd w:id="146"/>
      <w:bookmarkEnd w:id="147"/>
      <w:bookmarkEnd w:id="148"/>
      <w:r w:rsidRPr="00835DC4">
        <w:rPr>
          <w:b/>
          <w:sz w:val="26"/>
          <w:szCs w:val="26"/>
        </w:rPr>
        <w:t>Сельское поселение «Деревня Верховая»</w:t>
      </w:r>
      <w:r w:rsidRPr="00835DC4">
        <w:rPr>
          <w:sz w:val="26"/>
          <w:szCs w:val="26"/>
        </w:rPr>
        <w:t xml:space="preserve"> располагается в северной части Сухиничского района Калужской области и граничит: </w:t>
      </w:r>
    </w:p>
    <w:p w:rsidR="004D443B" w:rsidRPr="00835DC4" w:rsidRDefault="004D443B" w:rsidP="004D443B">
      <w:pPr>
        <w:pStyle w:val="affffb"/>
        <w:numPr>
          <w:ilvl w:val="0"/>
          <w:numId w:val="29"/>
        </w:numPr>
        <w:spacing w:line="360" w:lineRule="auto"/>
        <w:ind w:left="0" w:firstLine="709"/>
        <w:rPr>
          <w:sz w:val="26"/>
          <w:szCs w:val="26"/>
        </w:rPr>
      </w:pPr>
      <w:r w:rsidRPr="00835DC4">
        <w:rPr>
          <w:sz w:val="26"/>
          <w:szCs w:val="26"/>
        </w:rPr>
        <w:t xml:space="preserve">На севере с </w:t>
      </w:r>
      <w:proofErr w:type="spellStart"/>
      <w:r w:rsidRPr="00835DC4">
        <w:rPr>
          <w:sz w:val="26"/>
          <w:szCs w:val="26"/>
        </w:rPr>
        <w:t>Мещовским</w:t>
      </w:r>
      <w:proofErr w:type="spellEnd"/>
      <w:r w:rsidRPr="00835DC4">
        <w:rPr>
          <w:sz w:val="26"/>
          <w:szCs w:val="26"/>
        </w:rPr>
        <w:t xml:space="preserve"> районом;</w:t>
      </w:r>
    </w:p>
    <w:p w:rsidR="004D443B" w:rsidRPr="00835DC4" w:rsidRDefault="004D443B" w:rsidP="004D443B">
      <w:pPr>
        <w:pStyle w:val="affffb"/>
        <w:numPr>
          <w:ilvl w:val="0"/>
          <w:numId w:val="29"/>
        </w:numPr>
        <w:spacing w:line="360" w:lineRule="auto"/>
        <w:ind w:left="0" w:firstLine="709"/>
        <w:rPr>
          <w:sz w:val="26"/>
          <w:szCs w:val="26"/>
        </w:rPr>
      </w:pPr>
      <w:r w:rsidRPr="00835DC4">
        <w:rPr>
          <w:sz w:val="26"/>
          <w:szCs w:val="26"/>
        </w:rPr>
        <w:t xml:space="preserve">На востоке с СП «Деревня Юрьево» и СП «Деревня </w:t>
      </w:r>
      <w:proofErr w:type="spellStart"/>
      <w:r w:rsidRPr="00835DC4">
        <w:rPr>
          <w:sz w:val="26"/>
          <w:szCs w:val="26"/>
        </w:rPr>
        <w:t>Глазково</w:t>
      </w:r>
      <w:proofErr w:type="spellEnd"/>
      <w:r w:rsidRPr="00835DC4">
        <w:rPr>
          <w:sz w:val="26"/>
          <w:szCs w:val="26"/>
        </w:rPr>
        <w:t>»;</w:t>
      </w:r>
    </w:p>
    <w:p w:rsidR="004D443B" w:rsidRPr="00835DC4" w:rsidRDefault="004D443B" w:rsidP="004D443B">
      <w:pPr>
        <w:pStyle w:val="affffb"/>
        <w:numPr>
          <w:ilvl w:val="0"/>
          <w:numId w:val="29"/>
        </w:numPr>
        <w:spacing w:line="360" w:lineRule="auto"/>
        <w:ind w:left="0" w:firstLine="709"/>
        <w:rPr>
          <w:sz w:val="26"/>
          <w:szCs w:val="26"/>
        </w:rPr>
      </w:pPr>
      <w:r w:rsidRPr="00835DC4">
        <w:rPr>
          <w:sz w:val="26"/>
          <w:szCs w:val="26"/>
        </w:rPr>
        <w:t xml:space="preserve">На  юге с СП «Деревня </w:t>
      </w:r>
      <w:proofErr w:type="spellStart"/>
      <w:r w:rsidRPr="00835DC4">
        <w:rPr>
          <w:sz w:val="26"/>
          <w:szCs w:val="26"/>
        </w:rPr>
        <w:t>Алнеры</w:t>
      </w:r>
      <w:proofErr w:type="spellEnd"/>
      <w:r w:rsidRPr="00835DC4">
        <w:rPr>
          <w:sz w:val="26"/>
          <w:szCs w:val="26"/>
        </w:rPr>
        <w:t>»;</w:t>
      </w:r>
    </w:p>
    <w:p w:rsidR="004D443B" w:rsidRPr="00835DC4" w:rsidRDefault="004D443B" w:rsidP="004D443B">
      <w:pPr>
        <w:pStyle w:val="affffb"/>
        <w:numPr>
          <w:ilvl w:val="0"/>
          <w:numId w:val="29"/>
        </w:numPr>
        <w:spacing w:line="360" w:lineRule="auto"/>
        <w:ind w:left="0" w:firstLine="709"/>
        <w:rPr>
          <w:sz w:val="26"/>
          <w:szCs w:val="26"/>
        </w:rPr>
      </w:pPr>
      <w:r w:rsidRPr="00835DC4">
        <w:rPr>
          <w:sz w:val="26"/>
          <w:szCs w:val="26"/>
        </w:rPr>
        <w:t>На западе с СП «Село Шлиппово».</w:t>
      </w:r>
    </w:p>
    <w:p w:rsidR="004D443B" w:rsidRPr="00D911ED" w:rsidRDefault="004D443B" w:rsidP="004D443B">
      <w:pPr>
        <w:spacing w:line="360" w:lineRule="auto"/>
        <w:ind w:firstLine="709"/>
        <w:jc w:val="both"/>
        <w:rPr>
          <w:sz w:val="26"/>
          <w:szCs w:val="26"/>
        </w:rPr>
      </w:pPr>
      <w:r w:rsidRPr="00D911ED">
        <w:rPr>
          <w:b/>
          <w:sz w:val="26"/>
          <w:szCs w:val="26"/>
        </w:rPr>
        <w:t>Территория</w:t>
      </w:r>
      <w:r w:rsidRPr="00D911ED">
        <w:rPr>
          <w:sz w:val="26"/>
          <w:szCs w:val="26"/>
        </w:rPr>
        <w:t xml:space="preserve"> – 4533.59 га или 2,4% от площади Сухиничского района.</w:t>
      </w:r>
    </w:p>
    <w:p w:rsidR="004D443B" w:rsidRPr="00835DC4" w:rsidRDefault="004D443B" w:rsidP="004D443B">
      <w:pPr>
        <w:spacing w:line="360" w:lineRule="auto"/>
        <w:ind w:firstLine="709"/>
        <w:jc w:val="both"/>
        <w:rPr>
          <w:sz w:val="26"/>
          <w:szCs w:val="26"/>
        </w:rPr>
      </w:pPr>
      <w:r w:rsidRPr="00835DC4">
        <w:rPr>
          <w:b/>
          <w:sz w:val="26"/>
          <w:szCs w:val="26"/>
        </w:rPr>
        <w:t>Население</w:t>
      </w:r>
      <w:r w:rsidRPr="00835DC4">
        <w:rPr>
          <w:sz w:val="26"/>
          <w:szCs w:val="26"/>
        </w:rPr>
        <w:t xml:space="preserve"> сельского поселения составляет 261 чел. на 01.01.202</w:t>
      </w:r>
      <w:r w:rsidR="00460C49">
        <w:rPr>
          <w:sz w:val="26"/>
          <w:szCs w:val="26"/>
        </w:rPr>
        <w:t>2</w:t>
      </w:r>
      <w:r w:rsidRPr="00835DC4">
        <w:rPr>
          <w:sz w:val="26"/>
          <w:szCs w:val="26"/>
        </w:rPr>
        <w:t xml:space="preserve"> г. </w:t>
      </w:r>
    </w:p>
    <w:p w:rsidR="004D443B" w:rsidRPr="00835DC4" w:rsidRDefault="004D443B" w:rsidP="004D443B">
      <w:pPr>
        <w:pStyle w:val="ConsPlusCell"/>
        <w:spacing w:line="360" w:lineRule="auto"/>
        <w:ind w:firstLine="709"/>
        <w:jc w:val="both"/>
        <w:rPr>
          <w:rFonts w:ascii="Times New Roman" w:hAnsi="Times New Roman" w:cs="Times New Roman"/>
          <w:sz w:val="26"/>
          <w:szCs w:val="26"/>
        </w:rPr>
      </w:pPr>
      <w:proofErr w:type="gramStart"/>
      <w:r w:rsidRPr="00835DC4">
        <w:rPr>
          <w:rFonts w:ascii="Times New Roman" w:hAnsi="Times New Roman" w:cs="Times New Roman"/>
          <w:b/>
          <w:sz w:val="26"/>
          <w:szCs w:val="26"/>
        </w:rPr>
        <w:t>В состав</w:t>
      </w:r>
      <w:r w:rsidRPr="00835DC4">
        <w:rPr>
          <w:rFonts w:ascii="Times New Roman" w:hAnsi="Times New Roman" w:cs="Times New Roman"/>
          <w:sz w:val="26"/>
          <w:szCs w:val="26"/>
        </w:rPr>
        <w:t xml:space="preserve"> сельского поселения «Деревня Верховая» входят 6 населенных пунктов: дер. Верховая, дер. </w:t>
      </w:r>
      <w:proofErr w:type="spellStart"/>
      <w:r w:rsidRPr="00835DC4">
        <w:rPr>
          <w:rFonts w:ascii="Times New Roman" w:hAnsi="Times New Roman" w:cs="Times New Roman"/>
          <w:sz w:val="26"/>
          <w:szCs w:val="26"/>
        </w:rPr>
        <w:t>Опышково</w:t>
      </w:r>
      <w:proofErr w:type="spellEnd"/>
      <w:r w:rsidRPr="00835DC4">
        <w:rPr>
          <w:rFonts w:ascii="Times New Roman" w:hAnsi="Times New Roman" w:cs="Times New Roman"/>
          <w:sz w:val="26"/>
          <w:szCs w:val="26"/>
        </w:rPr>
        <w:t xml:space="preserve">, дер. Слобода, дер. </w:t>
      </w:r>
      <w:proofErr w:type="spellStart"/>
      <w:r w:rsidRPr="00835DC4">
        <w:rPr>
          <w:rFonts w:ascii="Times New Roman" w:hAnsi="Times New Roman" w:cs="Times New Roman"/>
          <w:sz w:val="26"/>
          <w:szCs w:val="26"/>
        </w:rPr>
        <w:t>Суббочево</w:t>
      </w:r>
      <w:proofErr w:type="spellEnd"/>
      <w:r w:rsidRPr="00835DC4">
        <w:rPr>
          <w:rFonts w:ascii="Times New Roman" w:hAnsi="Times New Roman" w:cs="Times New Roman"/>
          <w:sz w:val="26"/>
          <w:szCs w:val="26"/>
        </w:rPr>
        <w:t xml:space="preserve">, дер. </w:t>
      </w:r>
      <w:proofErr w:type="spellStart"/>
      <w:r w:rsidRPr="00835DC4">
        <w:rPr>
          <w:rFonts w:ascii="Times New Roman" w:hAnsi="Times New Roman" w:cs="Times New Roman"/>
          <w:sz w:val="26"/>
          <w:szCs w:val="26"/>
        </w:rPr>
        <w:t>Уколово</w:t>
      </w:r>
      <w:proofErr w:type="spellEnd"/>
      <w:r w:rsidRPr="00835DC4">
        <w:rPr>
          <w:rFonts w:ascii="Times New Roman" w:hAnsi="Times New Roman" w:cs="Times New Roman"/>
          <w:sz w:val="26"/>
          <w:szCs w:val="26"/>
        </w:rPr>
        <w:t>, с. Фролово.</w:t>
      </w:r>
      <w:proofErr w:type="gramEnd"/>
    </w:p>
    <w:p w:rsidR="004D443B" w:rsidRPr="00835DC4" w:rsidRDefault="004D443B" w:rsidP="004D443B">
      <w:pPr>
        <w:spacing w:line="360" w:lineRule="auto"/>
        <w:ind w:firstLine="709"/>
        <w:jc w:val="both"/>
        <w:rPr>
          <w:sz w:val="26"/>
          <w:szCs w:val="26"/>
        </w:rPr>
      </w:pPr>
      <w:r w:rsidRPr="00835DC4">
        <w:rPr>
          <w:b/>
          <w:sz w:val="26"/>
          <w:szCs w:val="26"/>
        </w:rPr>
        <w:t>Центром</w:t>
      </w:r>
      <w:r w:rsidRPr="00835DC4">
        <w:rPr>
          <w:sz w:val="26"/>
          <w:szCs w:val="26"/>
        </w:rPr>
        <w:t xml:space="preserve"> сельского поселения является дер. </w:t>
      </w:r>
      <w:proofErr w:type="gramStart"/>
      <w:r w:rsidRPr="00835DC4">
        <w:rPr>
          <w:sz w:val="26"/>
          <w:szCs w:val="26"/>
        </w:rPr>
        <w:t>Верховая</w:t>
      </w:r>
      <w:proofErr w:type="gramEnd"/>
      <w:r w:rsidRPr="00835DC4">
        <w:rPr>
          <w:sz w:val="26"/>
          <w:szCs w:val="26"/>
        </w:rPr>
        <w:t>, где проживает около 79% всего населения муниципального образования.</w:t>
      </w:r>
    </w:p>
    <w:p w:rsidR="004D443B" w:rsidRPr="00835DC4" w:rsidRDefault="004D443B" w:rsidP="004D443B">
      <w:pPr>
        <w:spacing w:line="360" w:lineRule="auto"/>
        <w:ind w:firstLine="709"/>
        <w:jc w:val="both"/>
        <w:rPr>
          <w:sz w:val="26"/>
          <w:szCs w:val="26"/>
        </w:rPr>
      </w:pPr>
      <w:r w:rsidRPr="00835DC4">
        <w:rPr>
          <w:b/>
          <w:sz w:val="26"/>
          <w:szCs w:val="26"/>
        </w:rPr>
        <w:lastRenderedPageBreak/>
        <w:t>Расстояние</w:t>
      </w:r>
      <w:r w:rsidRPr="00835DC4">
        <w:rPr>
          <w:sz w:val="26"/>
          <w:szCs w:val="26"/>
        </w:rPr>
        <w:t xml:space="preserve"> от центра поселения до районного центра (г. Сухиничи) – 12 км, до регионального центра (г. Калуга) – 88 км.</w:t>
      </w:r>
    </w:p>
    <w:p w:rsidR="00312AB2" w:rsidRPr="004D443B" w:rsidRDefault="00A1075F" w:rsidP="00A92047">
      <w:pPr>
        <w:pStyle w:val="3"/>
        <w:spacing w:before="120" w:after="120" w:line="240" w:lineRule="auto"/>
        <w:jc w:val="center"/>
        <w:rPr>
          <w:sz w:val="28"/>
          <w:szCs w:val="28"/>
          <w:lang w:val="ru-RU"/>
        </w:rPr>
      </w:pPr>
      <w:bookmarkStart w:id="151" w:name="_Toc79152107"/>
      <w:bookmarkStart w:id="152" w:name="_Toc132705953"/>
      <w:proofErr w:type="gramStart"/>
      <w:r w:rsidRPr="004D443B">
        <w:rPr>
          <w:sz w:val="28"/>
          <w:szCs w:val="28"/>
        </w:rPr>
        <w:t>II</w:t>
      </w:r>
      <w:r w:rsidRPr="004D443B">
        <w:rPr>
          <w:sz w:val="28"/>
          <w:szCs w:val="28"/>
          <w:lang w:val="ru-RU"/>
        </w:rPr>
        <w:t xml:space="preserve">.4.1  </w:t>
      </w:r>
      <w:r w:rsidR="00312AB2" w:rsidRPr="004D443B">
        <w:rPr>
          <w:sz w:val="28"/>
          <w:szCs w:val="28"/>
          <w:lang w:val="ru-RU"/>
        </w:rPr>
        <w:t>Целевое</w:t>
      </w:r>
      <w:proofErr w:type="gramEnd"/>
      <w:r w:rsidR="00312AB2" w:rsidRPr="004D443B">
        <w:rPr>
          <w:sz w:val="28"/>
          <w:szCs w:val="28"/>
          <w:lang w:val="ru-RU"/>
        </w:rPr>
        <w:t xml:space="preserve"> назначение земель сельского поселения</w:t>
      </w:r>
      <w:bookmarkEnd w:id="149"/>
      <w:bookmarkEnd w:id="150"/>
      <w:bookmarkEnd w:id="151"/>
      <w:bookmarkEnd w:id="152"/>
    </w:p>
    <w:p w:rsidR="00312AB2" w:rsidRPr="004D443B" w:rsidRDefault="00312AB2" w:rsidP="003A003D">
      <w:pPr>
        <w:pStyle w:val="12"/>
        <w:spacing w:line="360" w:lineRule="auto"/>
        <w:ind w:firstLine="709"/>
        <w:jc w:val="both"/>
        <w:rPr>
          <w:b w:val="0"/>
          <w:color w:val="000000"/>
          <w:sz w:val="26"/>
          <w:szCs w:val="26"/>
        </w:rPr>
      </w:pPr>
      <w:r w:rsidRPr="004D443B">
        <w:rPr>
          <w:b w:val="0"/>
          <w:color w:val="000000"/>
          <w:sz w:val="26"/>
          <w:szCs w:val="26"/>
        </w:rPr>
        <w:t>В соответствии с Земельным кодексом</w:t>
      </w:r>
      <w:r w:rsidR="00466203" w:rsidRPr="004D443B">
        <w:rPr>
          <w:b w:val="0"/>
          <w:color w:val="000000"/>
          <w:sz w:val="26"/>
          <w:szCs w:val="26"/>
        </w:rPr>
        <w:t xml:space="preserve"> </w:t>
      </w:r>
      <w:r w:rsidRPr="004D443B">
        <w:rPr>
          <w:b w:val="0"/>
          <w:color w:val="000000"/>
          <w:sz w:val="26"/>
          <w:szCs w:val="26"/>
        </w:rPr>
        <w:t>Российской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312AB2" w:rsidRPr="004D443B" w:rsidRDefault="00312AB2" w:rsidP="003A003D">
      <w:pPr>
        <w:pStyle w:val="12"/>
        <w:spacing w:line="360" w:lineRule="auto"/>
        <w:ind w:firstLine="709"/>
        <w:jc w:val="both"/>
        <w:rPr>
          <w:b w:val="0"/>
          <w:color w:val="000000"/>
          <w:sz w:val="26"/>
          <w:szCs w:val="26"/>
        </w:rPr>
      </w:pPr>
      <w:r w:rsidRPr="004D443B">
        <w:rPr>
          <w:b w:val="0"/>
          <w:color w:val="000000"/>
          <w:sz w:val="26"/>
          <w:szCs w:val="26"/>
        </w:rPr>
        <w:t>- земли сельскохозяйственного назначения;</w:t>
      </w:r>
    </w:p>
    <w:p w:rsidR="00312AB2" w:rsidRPr="004D443B" w:rsidRDefault="00312AB2" w:rsidP="003A003D">
      <w:pPr>
        <w:pStyle w:val="12"/>
        <w:spacing w:line="360" w:lineRule="auto"/>
        <w:ind w:firstLine="709"/>
        <w:jc w:val="both"/>
        <w:rPr>
          <w:b w:val="0"/>
          <w:color w:val="000000"/>
          <w:sz w:val="26"/>
          <w:szCs w:val="26"/>
        </w:rPr>
      </w:pPr>
      <w:r w:rsidRPr="004D443B">
        <w:rPr>
          <w:b w:val="0"/>
          <w:color w:val="000000"/>
          <w:sz w:val="26"/>
          <w:szCs w:val="26"/>
        </w:rPr>
        <w:t>- земли населенных пунктов;</w:t>
      </w:r>
    </w:p>
    <w:p w:rsidR="00312AB2" w:rsidRPr="004D443B" w:rsidRDefault="00E4203B" w:rsidP="003A003D">
      <w:pPr>
        <w:pStyle w:val="12"/>
        <w:spacing w:line="360" w:lineRule="auto"/>
        <w:ind w:firstLine="709"/>
        <w:jc w:val="both"/>
        <w:rPr>
          <w:b w:val="0"/>
          <w:color w:val="000000"/>
          <w:sz w:val="26"/>
          <w:szCs w:val="26"/>
        </w:rPr>
      </w:pPr>
      <w:proofErr w:type="gramStart"/>
      <w:r w:rsidRPr="004D443B">
        <w:rPr>
          <w:b w:val="0"/>
          <w:color w:val="000000"/>
          <w:sz w:val="26"/>
          <w:szCs w:val="26"/>
        </w:rPr>
        <w:t>-</w:t>
      </w:r>
      <w:r w:rsidR="00312AB2" w:rsidRPr="004D443B">
        <w:rPr>
          <w:b w:val="0"/>
          <w:color w:val="000000"/>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p w:rsidR="00312AB2" w:rsidRPr="004D443B" w:rsidRDefault="00312AB2" w:rsidP="003A003D">
      <w:pPr>
        <w:pStyle w:val="12"/>
        <w:spacing w:line="360" w:lineRule="auto"/>
        <w:ind w:firstLine="709"/>
        <w:jc w:val="both"/>
        <w:rPr>
          <w:b w:val="0"/>
          <w:color w:val="000000"/>
          <w:sz w:val="26"/>
          <w:szCs w:val="26"/>
        </w:rPr>
      </w:pPr>
      <w:r w:rsidRPr="004D443B">
        <w:rPr>
          <w:b w:val="0"/>
          <w:color w:val="000000"/>
          <w:sz w:val="26"/>
          <w:szCs w:val="26"/>
        </w:rPr>
        <w:t>- земли особо охраняемых территорий и объектов;</w:t>
      </w:r>
    </w:p>
    <w:p w:rsidR="00312AB2" w:rsidRPr="004D443B" w:rsidRDefault="00312AB2" w:rsidP="003A003D">
      <w:pPr>
        <w:pStyle w:val="12"/>
        <w:spacing w:line="360" w:lineRule="auto"/>
        <w:ind w:firstLine="709"/>
        <w:jc w:val="both"/>
        <w:rPr>
          <w:b w:val="0"/>
          <w:color w:val="000000"/>
          <w:sz w:val="26"/>
          <w:szCs w:val="26"/>
        </w:rPr>
      </w:pPr>
      <w:r w:rsidRPr="004D443B">
        <w:rPr>
          <w:b w:val="0"/>
          <w:color w:val="000000"/>
          <w:sz w:val="26"/>
          <w:szCs w:val="26"/>
        </w:rPr>
        <w:t>- земли лесного фонда;</w:t>
      </w:r>
    </w:p>
    <w:p w:rsidR="00312AB2" w:rsidRPr="004D443B" w:rsidRDefault="00312AB2" w:rsidP="003A003D">
      <w:pPr>
        <w:pStyle w:val="12"/>
        <w:spacing w:line="360" w:lineRule="auto"/>
        <w:ind w:firstLine="709"/>
        <w:jc w:val="both"/>
        <w:rPr>
          <w:b w:val="0"/>
          <w:color w:val="000000"/>
          <w:sz w:val="26"/>
          <w:szCs w:val="26"/>
        </w:rPr>
      </w:pPr>
      <w:r w:rsidRPr="004D443B">
        <w:rPr>
          <w:b w:val="0"/>
          <w:color w:val="000000"/>
          <w:sz w:val="26"/>
          <w:szCs w:val="26"/>
        </w:rPr>
        <w:t>- земли водного фонда;</w:t>
      </w:r>
    </w:p>
    <w:p w:rsidR="00312AB2" w:rsidRPr="004D443B" w:rsidRDefault="00312AB2" w:rsidP="003A003D">
      <w:pPr>
        <w:pStyle w:val="12"/>
        <w:spacing w:line="360" w:lineRule="auto"/>
        <w:ind w:firstLine="709"/>
        <w:jc w:val="both"/>
        <w:rPr>
          <w:b w:val="0"/>
          <w:color w:val="000000"/>
          <w:sz w:val="26"/>
          <w:szCs w:val="26"/>
        </w:rPr>
      </w:pPr>
      <w:r w:rsidRPr="004D443B">
        <w:rPr>
          <w:b w:val="0"/>
          <w:color w:val="000000"/>
          <w:sz w:val="26"/>
          <w:szCs w:val="26"/>
        </w:rPr>
        <w:t>- земли запаса.</w:t>
      </w:r>
    </w:p>
    <w:p w:rsidR="00312AB2" w:rsidRPr="004D443B" w:rsidRDefault="00312AB2" w:rsidP="003A003D">
      <w:pPr>
        <w:pStyle w:val="12"/>
        <w:spacing w:line="360" w:lineRule="auto"/>
        <w:ind w:firstLine="709"/>
        <w:jc w:val="both"/>
        <w:rPr>
          <w:b w:val="0"/>
          <w:color w:val="000000"/>
          <w:sz w:val="26"/>
          <w:szCs w:val="26"/>
        </w:rPr>
      </w:pPr>
      <w:r w:rsidRPr="004D443B">
        <w:rPr>
          <w:b w:val="0"/>
          <w:color w:val="000000"/>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4D443B">
        <w:rPr>
          <w:b w:val="0"/>
          <w:color w:val="000000"/>
          <w:sz w:val="26"/>
          <w:szCs w:val="26"/>
        </w:rPr>
        <w:t xml:space="preserve">рритории МО СП </w:t>
      </w:r>
      <w:r w:rsidR="00014B8A" w:rsidRPr="004D443B">
        <w:rPr>
          <w:b w:val="0"/>
          <w:color w:val="000000"/>
          <w:sz w:val="26"/>
          <w:szCs w:val="26"/>
        </w:rPr>
        <w:t>«</w:t>
      </w:r>
      <w:r w:rsidR="00A56EC9" w:rsidRPr="004D443B">
        <w:rPr>
          <w:b w:val="0"/>
          <w:color w:val="000000"/>
          <w:sz w:val="26"/>
          <w:szCs w:val="26"/>
        </w:rPr>
        <w:t xml:space="preserve">Деревня </w:t>
      </w:r>
      <w:r w:rsidR="00D86894" w:rsidRPr="004D443B">
        <w:rPr>
          <w:b w:val="0"/>
          <w:color w:val="000000"/>
          <w:sz w:val="26"/>
          <w:szCs w:val="26"/>
        </w:rPr>
        <w:t>Верховая</w:t>
      </w:r>
      <w:r w:rsidR="00014B8A" w:rsidRPr="004D443B">
        <w:rPr>
          <w:b w:val="0"/>
          <w:color w:val="000000"/>
          <w:sz w:val="26"/>
          <w:szCs w:val="26"/>
        </w:rPr>
        <w:t>»</w:t>
      </w:r>
      <w:r w:rsidRPr="004D443B">
        <w:rPr>
          <w:b w:val="0"/>
          <w:color w:val="000000"/>
          <w:sz w:val="26"/>
          <w:szCs w:val="26"/>
        </w:rPr>
        <w:t xml:space="preserve"> и материалов лесоустройства ГКУ</w:t>
      </w:r>
      <w:r w:rsidR="00716C7A" w:rsidRPr="004D443B">
        <w:rPr>
          <w:b w:val="0"/>
          <w:color w:val="000000"/>
          <w:sz w:val="26"/>
          <w:szCs w:val="26"/>
        </w:rPr>
        <w:t xml:space="preserve"> </w:t>
      </w:r>
      <w:r w:rsidRPr="004D443B">
        <w:rPr>
          <w:b w:val="0"/>
          <w:color w:val="000000"/>
          <w:sz w:val="26"/>
          <w:szCs w:val="26"/>
        </w:rPr>
        <w:t xml:space="preserve">КО </w:t>
      </w:r>
      <w:r w:rsidR="00EC00D9" w:rsidRPr="004D443B">
        <w:rPr>
          <w:b w:val="0"/>
          <w:color w:val="000000"/>
          <w:sz w:val="26"/>
          <w:szCs w:val="26"/>
        </w:rPr>
        <w:t>«</w:t>
      </w:r>
      <w:proofErr w:type="spellStart"/>
      <w:r w:rsidR="0043486E" w:rsidRPr="004D443B">
        <w:rPr>
          <w:b w:val="0"/>
          <w:color w:val="000000"/>
          <w:sz w:val="26"/>
          <w:szCs w:val="26"/>
        </w:rPr>
        <w:t>Мещ</w:t>
      </w:r>
      <w:r w:rsidR="006B2474" w:rsidRPr="004D443B">
        <w:rPr>
          <w:b w:val="0"/>
          <w:color w:val="000000"/>
          <w:sz w:val="26"/>
          <w:szCs w:val="26"/>
        </w:rPr>
        <w:t>о</w:t>
      </w:r>
      <w:r w:rsidR="0043486E" w:rsidRPr="004D443B">
        <w:rPr>
          <w:b w:val="0"/>
          <w:color w:val="000000"/>
          <w:sz w:val="26"/>
          <w:szCs w:val="26"/>
        </w:rPr>
        <w:t>в</w:t>
      </w:r>
      <w:r w:rsidR="00EC00D9" w:rsidRPr="004D443B">
        <w:rPr>
          <w:b w:val="0"/>
          <w:color w:val="000000"/>
          <w:sz w:val="26"/>
          <w:szCs w:val="26"/>
        </w:rPr>
        <w:t>ское</w:t>
      </w:r>
      <w:proofErr w:type="spellEnd"/>
      <w:r w:rsidRPr="004D443B">
        <w:rPr>
          <w:b w:val="0"/>
          <w:color w:val="000000"/>
          <w:sz w:val="26"/>
          <w:szCs w:val="26"/>
        </w:rPr>
        <w:t xml:space="preserve"> </w:t>
      </w:r>
      <w:r w:rsidR="00B90CAD" w:rsidRPr="004D443B">
        <w:rPr>
          <w:b w:val="0"/>
          <w:color w:val="000000"/>
          <w:sz w:val="26"/>
          <w:szCs w:val="26"/>
        </w:rPr>
        <w:t>лесничеств</w:t>
      </w:r>
      <w:r w:rsidR="00EC00D9" w:rsidRPr="004D443B">
        <w:rPr>
          <w:b w:val="0"/>
          <w:color w:val="000000"/>
          <w:sz w:val="26"/>
          <w:szCs w:val="26"/>
        </w:rPr>
        <w:t>о»</w:t>
      </w:r>
      <w:r w:rsidR="00B90CAD" w:rsidRPr="004D443B">
        <w:rPr>
          <w:b w:val="0"/>
          <w:color w:val="000000"/>
          <w:sz w:val="26"/>
          <w:szCs w:val="26"/>
        </w:rPr>
        <w:t>.</w:t>
      </w:r>
    </w:p>
    <w:p w:rsidR="00312AB2" w:rsidRPr="004D443B" w:rsidRDefault="00312AB2" w:rsidP="006B2474">
      <w:pPr>
        <w:pStyle w:val="12"/>
        <w:spacing w:line="360" w:lineRule="auto"/>
        <w:ind w:firstLine="709"/>
        <w:jc w:val="both"/>
        <w:rPr>
          <w:b w:val="0"/>
          <w:color w:val="000000"/>
          <w:sz w:val="26"/>
          <w:szCs w:val="26"/>
        </w:rPr>
      </w:pPr>
      <w:r w:rsidRPr="004D443B">
        <w:rPr>
          <w:b w:val="0"/>
          <w:color w:val="000000"/>
          <w:sz w:val="26"/>
          <w:szCs w:val="26"/>
        </w:rPr>
        <w:t>Современное распределение земель по категориям сельского поселения представлено в таблице</w:t>
      </w:r>
      <w:r w:rsidR="0071129C" w:rsidRPr="004D443B">
        <w:rPr>
          <w:b w:val="0"/>
          <w:color w:val="000000"/>
          <w:sz w:val="26"/>
          <w:szCs w:val="26"/>
        </w:rPr>
        <w:t>:</w:t>
      </w:r>
    </w:p>
    <w:p w:rsidR="00F453A3" w:rsidRDefault="00F453A3">
      <w:pPr>
        <w:suppressAutoHyphens w:val="0"/>
        <w:rPr>
          <w:b/>
          <w:bCs/>
          <w:i/>
          <w:lang w:eastAsia="ru-RU"/>
        </w:rPr>
      </w:pPr>
      <w:r>
        <w:rPr>
          <w:b/>
          <w:bCs/>
          <w:i/>
          <w:lang w:eastAsia="ru-RU"/>
        </w:rPr>
        <w:br w:type="page"/>
      </w:r>
    </w:p>
    <w:p w:rsidR="006346FF" w:rsidRPr="0093209A" w:rsidRDefault="006346FF" w:rsidP="006346FF">
      <w:pPr>
        <w:spacing w:after="120"/>
        <w:ind w:firstLine="709"/>
        <w:jc w:val="center"/>
        <w:rPr>
          <w:b/>
          <w:bCs/>
          <w:i/>
          <w:lang w:eastAsia="ru-RU"/>
        </w:rPr>
      </w:pPr>
      <w:r w:rsidRPr="0093209A">
        <w:rPr>
          <w:b/>
          <w:bCs/>
          <w:i/>
          <w:lang w:eastAsia="ru-RU"/>
        </w:rPr>
        <w:lastRenderedPageBreak/>
        <w:t>Современное распределение земель по категориям</w:t>
      </w:r>
    </w:p>
    <w:tbl>
      <w:tblPr>
        <w:tblW w:w="81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05"/>
        <w:gridCol w:w="4743"/>
        <w:gridCol w:w="1341"/>
        <w:gridCol w:w="1580"/>
      </w:tblGrid>
      <w:tr w:rsidR="00750630" w:rsidRPr="0093209A" w:rsidTr="00750630">
        <w:trPr>
          <w:trHeight w:val="820"/>
          <w:tblHeader/>
          <w:jc w:val="center"/>
        </w:trPr>
        <w:tc>
          <w:tcPr>
            <w:tcW w:w="505" w:type="dxa"/>
            <w:shd w:val="clear" w:color="auto" w:fill="D9D9D9"/>
            <w:vAlign w:val="center"/>
          </w:tcPr>
          <w:p w:rsidR="00750630" w:rsidRPr="0093209A" w:rsidRDefault="00750630" w:rsidP="00AA41FB">
            <w:pPr>
              <w:jc w:val="center"/>
              <w:rPr>
                <w:b/>
                <w:color w:val="000000"/>
              </w:rPr>
            </w:pPr>
            <w:bookmarkStart w:id="153" w:name="__RefHeading__404_1612356966"/>
            <w:bookmarkStart w:id="154" w:name="__RefHeading__140_1539069001"/>
            <w:bookmarkStart w:id="155" w:name="__RefHeading__338_276625223"/>
            <w:bookmarkStart w:id="156" w:name="__RefHeading__502_670117999"/>
            <w:bookmarkStart w:id="157" w:name="__RefHeading__109_1212657833"/>
            <w:bookmarkStart w:id="158" w:name="__RefHeading__172_1585558239"/>
            <w:bookmarkStart w:id="159" w:name="__RefHeading__866_1612356966"/>
            <w:bookmarkEnd w:id="153"/>
            <w:bookmarkEnd w:id="154"/>
            <w:bookmarkEnd w:id="155"/>
            <w:bookmarkEnd w:id="156"/>
            <w:bookmarkEnd w:id="157"/>
            <w:bookmarkEnd w:id="158"/>
            <w:bookmarkEnd w:id="159"/>
            <w:r w:rsidRPr="0093209A">
              <w:rPr>
                <w:b/>
                <w:color w:val="000000"/>
              </w:rPr>
              <w:t xml:space="preserve">№ </w:t>
            </w:r>
            <w:proofErr w:type="gramStart"/>
            <w:r w:rsidRPr="0093209A">
              <w:rPr>
                <w:b/>
                <w:color w:val="000000"/>
              </w:rPr>
              <w:t>п</w:t>
            </w:r>
            <w:proofErr w:type="gramEnd"/>
            <w:r w:rsidRPr="0093209A">
              <w:rPr>
                <w:b/>
                <w:color w:val="000000"/>
              </w:rPr>
              <w:t>/п</w:t>
            </w:r>
          </w:p>
        </w:tc>
        <w:tc>
          <w:tcPr>
            <w:tcW w:w="4743" w:type="dxa"/>
            <w:shd w:val="clear" w:color="auto" w:fill="D9D9D9"/>
            <w:vAlign w:val="center"/>
          </w:tcPr>
          <w:p w:rsidR="00750630" w:rsidRPr="0093209A" w:rsidRDefault="00750630" w:rsidP="00AA41FB">
            <w:pPr>
              <w:jc w:val="center"/>
              <w:rPr>
                <w:b/>
                <w:color w:val="000000"/>
              </w:rPr>
            </w:pPr>
            <w:r w:rsidRPr="0093209A">
              <w:rPr>
                <w:b/>
                <w:color w:val="000000"/>
              </w:rPr>
              <w:t>Наименование показателей</w:t>
            </w:r>
          </w:p>
        </w:tc>
        <w:tc>
          <w:tcPr>
            <w:tcW w:w="1341" w:type="dxa"/>
            <w:shd w:val="clear" w:color="auto" w:fill="D9D9D9"/>
            <w:vAlign w:val="center"/>
          </w:tcPr>
          <w:p w:rsidR="00750630" w:rsidRPr="0093209A" w:rsidRDefault="00750630" w:rsidP="00AA41FB">
            <w:pPr>
              <w:jc w:val="center"/>
              <w:rPr>
                <w:b/>
                <w:color w:val="000000"/>
              </w:rPr>
            </w:pPr>
            <w:r w:rsidRPr="0093209A">
              <w:rPr>
                <w:b/>
                <w:color w:val="000000"/>
              </w:rPr>
              <w:t>Единица измерения</w:t>
            </w:r>
          </w:p>
        </w:tc>
        <w:tc>
          <w:tcPr>
            <w:tcW w:w="1580" w:type="dxa"/>
            <w:shd w:val="clear" w:color="auto" w:fill="D9D9D9"/>
            <w:vAlign w:val="center"/>
          </w:tcPr>
          <w:p w:rsidR="00750630" w:rsidRPr="0093209A" w:rsidRDefault="00750630" w:rsidP="00AA41FB">
            <w:pPr>
              <w:jc w:val="center"/>
              <w:rPr>
                <w:b/>
                <w:color w:val="000000"/>
              </w:rPr>
            </w:pPr>
            <w:r w:rsidRPr="0093209A">
              <w:rPr>
                <w:b/>
                <w:color w:val="000000"/>
              </w:rPr>
              <w:t>Современное состояние</w:t>
            </w:r>
          </w:p>
        </w:tc>
      </w:tr>
      <w:tr w:rsidR="00750630" w:rsidRPr="0093209A" w:rsidTr="00750630">
        <w:trPr>
          <w:trHeight w:val="189"/>
          <w:jc w:val="center"/>
        </w:trPr>
        <w:tc>
          <w:tcPr>
            <w:tcW w:w="505" w:type="dxa"/>
            <w:shd w:val="clear" w:color="auto" w:fill="auto"/>
            <w:vAlign w:val="center"/>
          </w:tcPr>
          <w:p w:rsidR="00750630" w:rsidRPr="0093209A" w:rsidRDefault="00750630" w:rsidP="00AA41FB">
            <w:pPr>
              <w:jc w:val="center"/>
            </w:pPr>
            <w:r w:rsidRPr="0093209A">
              <w:rPr>
                <w:bCs/>
                <w:iCs/>
              </w:rPr>
              <w:t>1.</w:t>
            </w:r>
          </w:p>
        </w:tc>
        <w:tc>
          <w:tcPr>
            <w:tcW w:w="4743" w:type="dxa"/>
            <w:shd w:val="clear" w:color="auto" w:fill="auto"/>
            <w:vAlign w:val="center"/>
          </w:tcPr>
          <w:p w:rsidR="00750630" w:rsidRPr="0093209A" w:rsidRDefault="00750630" w:rsidP="00AA41FB">
            <w:pPr>
              <w:pStyle w:val="240"/>
              <w:ind w:firstLine="0"/>
              <w:jc w:val="left"/>
              <w:rPr>
                <w:bCs/>
                <w:iCs/>
                <w:szCs w:val="24"/>
              </w:rPr>
            </w:pPr>
            <w:r w:rsidRPr="0093209A">
              <w:rPr>
                <w:szCs w:val="24"/>
              </w:rPr>
              <w:t>Земли сельскохозяйственного назначения</w:t>
            </w:r>
          </w:p>
        </w:tc>
        <w:tc>
          <w:tcPr>
            <w:tcW w:w="1341" w:type="dxa"/>
            <w:shd w:val="clear" w:color="auto" w:fill="auto"/>
            <w:vAlign w:val="center"/>
          </w:tcPr>
          <w:p w:rsidR="00750630" w:rsidRPr="0093209A" w:rsidRDefault="00750630" w:rsidP="00AA41FB">
            <w:pPr>
              <w:jc w:val="center"/>
              <w:rPr>
                <w:bCs/>
                <w:iCs/>
                <w:lang w:val="en-US"/>
              </w:rPr>
            </w:pPr>
            <w:r w:rsidRPr="0093209A">
              <w:rPr>
                <w:bCs/>
                <w:iCs/>
              </w:rPr>
              <w:t>га</w:t>
            </w:r>
          </w:p>
        </w:tc>
        <w:tc>
          <w:tcPr>
            <w:tcW w:w="1580" w:type="dxa"/>
            <w:shd w:val="clear" w:color="auto" w:fill="auto"/>
          </w:tcPr>
          <w:p w:rsidR="00750630" w:rsidRPr="0093209A" w:rsidRDefault="007D4117" w:rsidP="001C7AEF">
            <w:pPr>
              <w:jc w:val="center"/>
            </w:pPr>
            <w:r w:rsidRPr="0093209A">
              <w:t>3970</w:t>
            </w:r>
            <w:r w:rsidR="001C7AEF">
              <w:t>,</w:t>
            </w:r>
            <w:r w:rsidRPr="0093209A">
              <w:t>20</w:t>
            </w:r>
          </w:p>
        </w:tc>
      </w:tr>
      <w:tr w:rsidR="00750630" w:rsidRPr="0093209A" w:rsidTr="008F53CA">
        <w:trPr>
          <w:trHeight w:val="453"/>
          <w:jc w:val="center"/>
        </w:trPr>
        <w:tc>
          <w:tcPr>
            <w:tcW w:w="505" w:type="dxa"/>
            <w:shd w:val="clear" w:color="auto" w:fill="auto"/>
            <w:vAlign w:val="center"/>
          </w:tcPr>
          <w:p w:rsidR="00750630" w:rsidRPr="0093209A" w:rsidRDefault="00750630" w:rsidP="00AA41FB">
            <w:pPr>
              <w:jc w:val="center"/>
            </w:pPr>
            <w:r w:rsidRPr="0093209A">
              <w:t>2.</w:t>
            </w:r>
          </w:p>
        </w:tc>
        <w:tc>
          <w:tcPr>
            <w:tcW w:w="4743" w:type="dxa"/>
            <w:shd w:val="clear" w:color="auto" w:fill="auto"/>
            <w:vAlign w:val="center"/>
          </w:tcPr>
          <w:p w:rsidR="00750630" w:rsidRPr="0093209A" w:rsidRDefault="00750630" w:rsidP="00AA41FB">
            <w:pPr>
              <w:pStyle w:val="240"/>
              <w:ind w:firstLine="0"/>
              <w:jc w:val="left"/>
              <w:rPr>
                <w:bCs/>
                <w:iCs/>
                <w:szCs w:val="24"/>
              </w:rPr>
            </w:pPr>
            <w:proofErr w:type="gramStart"/>
            <w:r w:rsidRPr="0093209A">
              <w:rPr>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tc>
        <w:tc>
          <w:tcPr>
            <w:tcW w:w="1341" w:type="dxa"/>
            <w:shd w:val="clear" w:color="auto" w:fill="auto"/>
            <w:vAlign w:val="center"/>
          </w:tcPr>
          <w:p w:rsidR="00750630" w:rsidRPr="0093209A" w:rsidRDefault="00750630" w:rsidP="00AA41FB">
            <w:pPr>
              <w:jc w:val="center"/>
              <w:rPr>
                <w:lang w:val="en-US"/>
              </w:rPr>
            </w:pPr>
            <w:r w:rsidRPr="0093209A">
              <w:rPr>
                <w:bCs/>
                <w:iCs/>
              </w:rPr>
              <w:t>га</w:t>
            </w:r>
          </w:p>
        </w:tc>
        <w:tc>
          <w:tcPr>
            <w:tcW w:w="1580" w:type="dxa"/>
            <w:shd w:val="clear" w:color="auto" w:fill="auto"/>
          </w:tcPr>
          <w:p w:rsidR="00750630" w:rsidRPr="0093209A" w:rsidRDefault="00750630" w:rsidP="00AA41FB">
            <w:pPr>
              <w:jc w:val="center"/>
            </w:pPr>
          </w:p>
          <w:p w:rsidR="00750630" w:rsidRPr="0093209A" w:rsidRDefault="00750630" w:rsidP="00AA41FB">
            <w:pPr>
              <w:jc w:val="center"/>
            </w:pPr>
          </w:p>
          <w:p w:rsidR="00E1021F" w:rsidRPr="0093209A" w:rsidRDefault="0093209A" w:rsidP="007025CB">
            <w:pPr>
              <w:jc w:val="center"/>
            </w:pPr>
            <w:r w:rsidRPr="0093209A">
              <w:t>15</w:t>
            </w:r>
            <w:r w:rsidR="007025CB">
              <w:t>,</w:t>
            </w:r>
            <w:r w:rsidRPr="0093209A">
              <w:t>26</w:t>
            </w:r>
          </w:p>
        </w:tc>
      </w:tr>
      <w:tr w:rsidR="001B2661" w:rsidRPr="0093209A" w:rsidTr="005D3E0D">
        <w:trPr>
          <w:trHeight w:val="509"/>
          <w:jc w:val="center"/>
        </w:trPr>
        <w:tc>
          <w:tcPr>
            <w:tcW w:w="505" w:type="dxa"/>
            <w:shd w:val="clear" w:color="auto" w:fill="auto"/>
            <w:vAlign w:val="center"/>
          </w:tcPr>
          <w:p w:rsidR="001B2661" w:rsidRPr="0093209A" w:rsidRDefault="00495173" w:rsidP="00E01665">
            <w:pPr>
              <w:jc w:val="center"/>
            </w:pPr>
            <w:r w:rsidRPr="0093209A">
              <w:t>3</w:t>
            </w:r>
            <w:r w:rsidR="001B2661" w:rsidRPr="0093209A">
              <w:t>.</w:t>
            </w:r>
          </w:p>
        </w:tc>
        <w:tc>
          <w:tcPr>
            <w:tcW w:w="4743" w:type="dxa"/>
            <w:shd w:val="clear" w:color="auto" w:fill="auto"/>
            <w:vAlign w:val="center"/>
          </w:tcPr>
          <w:p w:rsidR="001B2661" w:rsidRPr="0093209A" w:rsidRDefault="001B2661" w:rsidP="00AA41FB">
            <w:pPr>
              <w:pStyle w:val="240"/>
              <w:ind w:firstLine="0"/>
              <w:jc w:val="left"/>
              <w:rPr>
                <w:bCs/>
                <w:iCs/>
                <w:szCs w:val="24"/>
              </w:rPr>
            </w:pPr>
            <w:r w:rsidRPr="0093209A">
              <w:rPr>
                <w:szCs w:val="24"/>
              </w:rPr>
              <w:t>Земли лесного фонда</w:t>
            </w:r>
          </w:p>
        </w:tc>
        <w:tc>
          <w:tcPr>
            <w:tcW w:w="1341" w:type="dxa"/>
            <w:shd w:val="clear" w:color="auto" w:fill="auto"/>
            <w:vAlign w:val="center"/>
          </w:tcPr>
          <w:p w:rsidR="001B2661" w:rsidRPr="0093209A" w:rsidRDefault="001B2661" w:rsidP="00AA41FB">
            <w:pPr>
              <w:jc w:val="center"/>
            </w:pPr>
            <w:r w:rsidRPr="0093209A">
              <w:rPr>
                <w:bCs/>
                <w:iCs/>
              </w:rPr>
              <w:t>га</w:t>
            </w:r>
          </w:p>
        </w:tc>
        <w:tc>
          <w:tcPr>
            <w:tcW w:w="1580" w:type="dxa"/>
            <w:shd w:val="clear" w:color="auto" w:fill="auto"/>
          </w:tcPr>
          <w:p w:rsidR="001B2661" w:rsidRPr="0093209A" w:rsidRDefault="0093209A" w:rsidP="007025CB">
            <w:pPr>
              <w:jc w:val="center"/>
            </w:pPr>
            <w:r w:rsidRPr="0093209A">
              <w:t>290</w:t>
            </w:r>
            <w:r w:rsidR="007025CB">
              <w:t>,</w:t>
            </w:r>
            <w:r w:rsidRPr="0093209A">
              <w:t>82</w:t>
            </w:r>
          </w:p>
        </w:tc>
      </w:tr>
      <w:tr w:rsidR="00E1021F" w:rsidRPr="0093209A" w:rsidTr="005D3E0D">
        <w:trPr>
          <w:trHeight w:val="389"/>
          <w:jc w:val="center"/>
        </w:trPr>
        <w:tc>
          <w:tcPr>
            <w:tcW w:w="505" w:type="dxa"/>
            <w:shd w:val="clear" w:color="auto" w:fill="auto"/>
            <w:vAlign w:val="center"/>
          </w:tcPr>
          <w:p w:rsidR="00E1021F" w:rsidRPr="0093209A" w:rsidRDefault="00495173" w:rsidP="00BD186D">
            <w:pPr>
              <w:jc w:val="center"/>
            </w:pPr>
            <w:r w:rsidRPr="0093209A">
              <w:t>4</w:t>
            </w:r>
            <w:r w:rsidR="001B2661" w:rsidRPr="0093209A">
              <w:t>.</w:t>
            </w:r>
          </w:p>
        </w:tc>
        <w:tc>
          <w:tcPr>
            <w:tcW w:w="4743" w:type="dxa"/>
            <w:shd w:val="clear" w:color="auto" w:fill="auto"/>
            <w:vAlign w:val="center"/>
          </w:tcPr>
          <w:p w:rsidR="00E1021F" w:rsidRPr="0093209A" w:rsidRDefault="00E1021F" w:rsidP="00AA41FB">
            <w:pPr>
              <w:pStyle w:val="240"/>
              <w:ind w:firstLine="0"/>
              <w:jc w:val="left"/>
              <w:rPr>
                <w:bCs/>
                <w:iCs/>
                <w:szCs w:val="24"/>
              </w:rPr>
            </w:pPr>
            <w:r w:rsidRPr="0093209A">
              <w:rPr>
                <w:szCs w:val="24"/>
              </w:rPr>
              <w:t>Земли водного фонда</w:t>
            </w:r>
          </w:p>
        </w:tc>
        <w:tc>
          <w:tcPr>
            <w:tcW w:w="1341" w:type="dxa"/>
            <w:shd w:val="clear" w:color="auto" w:fill="auto"/>
            <w:vAlign w:val="center"/>
          </w:tcPr>
          <w:p w:rsidR="00E1021F" w:rsidRPr="0093209A" w:rsidRDefault="00E1021F" w:rsidP="00AA41FB">
            <w:pPr>
              <w:jc w:val="center"/>
              <w:rPr>
                <w:bCs/>
                <w:iCs/>
              </w:rPr>
            </w:pPr>
            <w:r w:rsidRPr="0093209A">
              <w:rPr>
                <w:bCs/>
                <w:iCs/>
              </w:rPr>
              <w:t>га</w:t>
            </w:r>
          </w:p>
        </w:tc>
        <w:tc>
          <w:tcPr>
            <w:tcW w:w="1580" w:type="dxa"/>
            <w:shd w:val="clear" w:color="auto" w:fill="auto"/>
          </w:tcPr>
          <w:p w:rsidR="00E1021F" w:rsidRPr="0093209A" w:rsidRDefault="0093209A" w:rsidP="007025CB">
            <w:pPr>
              <w:jc w:val="center"/>
            </w:pPr>
            <w:r w:rsidRPr="0093209A">
              <w:t>4</w:t>
            </w:r>
            <w:r w:rsidR="007025CB">
              <w:t>,</w:t>
            </w:r>
            <w:r w:rsidRPr="0093209A">
              <w:t>34</w:t>
            </w:r>
          </w:p>
        </w:tc>
      </w:tr>
      <w:tr w:rsidR="00E1021F" w:rsidRPr="0093209A" w:rsidTr="008C15F7">
        <w:trPr>
          <w:trHeight w:val="453"/>
          <w:jc w:val="center"/>
        </w:trPr>
        <w:tc>
          <w:tcPr>
            <w:tcW w:w="505" w:type="dxa"/>
            <w:shd w:val="clear" w:color="auto" w:fill="auto"/>
            <w:vAlign w:val="center"/>
          </w:tcPr>
          <w:p w:rsidR="00E1021F" w:rsidRPr="0093209A" w:rsidRDefault="00495173" w:rsidP="00BD186D">
            <w:pPr>
              <w:jc w:val="center"/>
            </w:pPr>
            <w:r w:rsidRPr="0093209A">
              <w:t>5</w:t>
            </w:r>
            <w:r w:rsidR="001B2661" w:rsidRPr="0093209A">
              <w:t>.</w:t>
            </w:r>
          </w:p>
        </w:tc>
        <w:tc>
          <w:tcPr>
            <w:tcW w:w="4743" w:type="dxa"/>
            <w:shd w:val="clear" w:color="auto" w:fill="auto"/>
            <w:vAlign w:val="center"/>
          </w:tcPr>
          <w:p w:rsidR="00E1021F" w:rsidRPr="0093209A" w:rsidRDefault="00E1021F" w:rsidP="00AA41FB">
            <w:pPr>
              <w:pStyle w:val="240"/>
              <w:ind w:firstLine="0"/>
              <w:jc w:val="left"/>
              <w:rPr>
                <w:bCs/>
                <w:iCs/>
                <w:szCs w:val="24"/>
              </w:rPr>
            </w:pPr>
            <w:r w:rsidRPr="0093209A">
              <w:rPr>
                <w:szCs w:val="24"/>
              </w:rPr>
              <w:t>Земли населенных пунктов</w:t>
            </w:r>
          </w:p>
        </w:tc>
        <w:tc>
          <w:tcPr>
            <w:tcW w:w="1341" w:type="dxa"/>
            <w:shd w:val="clear" w:color="auto" w:fill="auto"/>
            <w:vAlign w:val="center"/>
          </w:tcPr>
          <w:p w:rsidR="00E1021F" w:rsidRPr="0093209A" w:rsidRDefault="00E1021F" w:rsidP="00AA41FB">
            <w:pPr>
              <w:jc w:val="center"/>
              <w:rPr>
                <w:bCs/>
                <w:iCs/>
                <w:lang w:val="en-US"/>
              </w:rPr>
            </w:pPr>
            <w:r w:rsidRPr="0093209A">
              <w:rPr>
                <w:bCs/>
                <w:iCs/>
              </w:rPr>
              <w:t>га</w:t>
            </w:r>
          </w:p>
        </w:tc>
        <w:tc>
          <w:tcPr>
            <w:tcW w:w="1580" w:type="dxa"/>
            <w:shd w:val="clear" w:color="auto" w:fill="auto"/>
          </w:tcPr>
          <w:p w:rsidR="00E1021F" w:rsidRPr="0093209A" w:rsidRDefault="007D4117" w:rsidP="007025CB">
            <w:pPr>
              <w:jc w:val="center"/>
              <w:rPr>
                <w:bCs/>
                <w:color w:val="000000"/>
              </w:rPr>
            </w:pPr>
            <w:r w:rsidRPr="0093209A">
              <w:rPr>
                <w:bCs/>
                <w:color w:val="000000"/>
              </w:rPr>
              <w:t>252</w:t>
            </w:r>
            <w:r w:rsidR="007025CB">
              <w:rPr>
                <w:bCs/>
                <w:color w:val="000000"/>
              </w:rPr>
              <w:t>,</w:t>
            </w:r>
            <w:r w:rsidRPr="0093209A">
              <w:rPr>
                <w:bCs/>
                <w:color w:val="000000"/>
              </w:rPr>
              <w:t>73</w:t>
            </w:r>
          </w:p>
        </w:tc>
      </w:tr>
      <w:tr w:rsidR="00495173" w:rsidRPr="0093209A" w:rsidTr="008C15F7">
        <w:trPr>
          <w:trHeight w:val="453"/>
          <w:jc w:val="center"/>
        </w:trPr>
        <w:tc>
          <w:tcPr>
            <w:tcW w:w="505" w:type="dxa"/>
            <w:shd w:val="clear" w:color="auto" w:fill="auto"/>
            <w:vAlign w:val="center"/>
          </w:tcPr>
          <w:p w:rsidR="00495173" w:rsidRPr="0093209A" w:rsidRDefault="00495173" w:rsidP="00BD186D">
            <w:pPr>
              <w:jc w:val="center"/>
            </w:pPr>
            <w:r w:rsidRPr="0093209A">
              <w:t>6.</w:t>
            </w:r>
          </w:p>
        </w:tc>
        <w:tc>
          <w:tcPr>
            <w:tcW w:w="4743" w:type="dxa"/>
            <w:shd w:val="clear" w:color="auto" w:fill="auto"/>
            <w:vAlign w:val="center"/>
          </w:tcPr>
          <w:p w:rsidR="00495173" w:rsidRPr="0093209A" w:rsidRDefault="00495173" w:rsidP="00AA41FB">
            <w:pPr>
              <w:pStyle w:val="240"/>
              <w:ind w:firstLine="0"/>
              <w:jc w:val="left"/>
              <w:rPr>
                <w:szCs w:val="24"/>
              </w:rPr>
            </w:pPr>
            <w:r w:rsidRPr="0093209A">
              <w:rPr>
                <w:szCs w:val="24"/>
              </w:rPr>
              <w:t>Земли особо охраняемых территорий и объектов</w:t>
            </w:r>
          </w:p>
        </w:tc>
        <w:tc>
          <w:tcPr>
            <w:tcW w:w="1341" w:type="dxa"/>
            <w:shd w:val="clear" w:color="auto" w:fill="auto"/>
            <w:vAlign w:val="center"/>
          </w:tcPr>
          <w:p w:rsidR="00495173" w:rsidRPr="0093209A" w:rsidRDefault="00495173" w:rsidP="00AA41FB">
            <w:pPr>
              <w:jc w:val="center"/>
              <w:rPr>
                <w:bCs/>
                <w:iCs/>
              </w:rPr>
            </w:pPr>
          </w:p>
        </w:tc>
        <w:tc>
          <w:tcPr>
            <w:tcW w:w="1580" w:type="dxa"/>
            <w:shd w:val="clear" w:color="auto" w:fill="auto"/>
          </w:tcPr>
          <w:p w:rsidR="00495173" w:rsidRPr="0093209A" w:rsidRDefault="0093209A" w:rsidP="007025CB">
            <w:pPr>
              <w:jc w:val="center"/>
              <w:rPr>
                <w:bCs/>
                <w:color w:val="000000"/>
              </w:rPr>
            </w:pPr>
            <w:r w:rsidRPr="0093209A">
              <w:rPr>
                <w:bCs/>
                <w:color w:val="000000"/>
              </w:rPr>
              <w:t>0</w:t>
            </w:r>
            <w:r w:rsidR="007025CB">
              <w:rPr>
                <w:bCs/>
                <w:color w:val="000000"/>
              </w:rPr>
              <w:t>,</w:t>
            </w:r>
            <w:r w:rsidRPr="0093209A">
              <w:rPr>
                <w:bCs/>
                <w:color w:val="000000"/>
              </w:rPr>
              <w:t>24</w:t>
            </w:r>
          </w:p>
        </w:tc>
      </w:tr>
      <w:tr w:rsidR="00495173" w:rsidRPr="00D86894" w:rsidTr="00B462ED">
        <w:trPr>
          <w:trHeight w:val="453"/>
          <w:jc w:val="center"/>
        </w:trPr>
        <w:tc>
          <w:tcPr>
            <w:tcW w:w="5248" w:type="dxa"/>
            <w:gridSpan w:val="2"/>
            <w:shd w:val="clear" w:color="auto" w:fill="auto"/>
            <w:vAlign w:val="center"/>
          </w:tcPr>
          <w:p w:rsidR="00495173" w:rsidRPr="0093209A" w:rsidRDefault="00495173" w:rsidP="00DE56B5">
            <w:pPr>
              <w:rPr>
                <w:b/>
              </w:rPr>
            </w:pPr>
            <w:r w:rsidRPr="0093209A">
              <w:rPr>
                <w:b/>
              </w:rPr>
              <w:t>Общая площадь</w:t>
            </w:r>
          </w:p>
        </w:tc>
        <w:tc>
          <w:tcPr>
            <w:tcW w:w="1341" w:type="dxa"/>
            <w:shd w:val="clear" w:color="auto" w:fill="auto"/>
            <w:vAlign w:val="center"/>
          </w:tcPr>
          <w:p w:rsidR="00495173" w:rsidRPr="0093209A" w:rsidRDefault="00495173" w:rsidP="00DE56B5">
            <w:pPr>
              <w:jc w:val="center"/>
              <w:rPr>
                <w:b/>
                <w:lang w:val="en-US"/>
              </w:rPr>
            </w:pPr>
            <w:r w:rsidRPr="0093209A">
              <w:rPr>
                <w:bCs/>
                <w:iCs/>
              </w:rPr>
              <w:t>га</w:t>
            </w:r>
          </w:p>
        </w:tc>
        <w:tc>
          <w:tcPr>
            <w:tcW w:w="1580" w:type="dxa"/>
            <w:shd w:val="clear" w:color="auto" w:fill="auto"/>
          </w:tcPr>
          <w:p w:rsidR="00495173" w:rsidRPr="0093209A" w:rsidRDefault="007D4117" w:rsidP="00AA41FB">
            <w:pPr>
              <w:jc w:val="center"/>
              <w:rPr>
                <w:b/>
              </w:rPr>
            </w:pPr>
            <w:r w:rsidRPr="0093209A">
              <w:rPr>
                <w:b/>
              </w:rPr>
              <w:t>4533</w:t>
            </w:r>
            <w:r w:rsidR="007025CB">
              <w:rPr>
                <w:b/>
              </w:rPr>
              <w:t>,</w:t>
            </w:r>
            <w:r w:rsidRPr="0093209A">
              <w:rPr>
                <w:b/>
              </w:rPr>
              <w:t>59</w:t>
            </w:r>
          </w:p>
          <w:p w:rsidR="0093209A" w:rsidRPr="0093209A" w:rsidRDefault="0093209A" w:rsidP="00AA41FB">
            <w:pPr>
              <w:jc w:val="center"/>
              <w:rPr>
                <w:bCs/>
                <w:color w:val="000000"/>
              </w:rPr>
            </w:pPr>
          </w:p>
        </w:tc>
      </w:tr>
    </w:tbl>
    <w:p w:rsidR="00DA48A0" w:rsidRPr="00D86894" w:rsidRDefault="00DA48A0" w:rsidP="00DA48A0">
      <w:pPr>
        <w:rPr>
          <w:highlight w:val="yellow"/>
        </w:rPr>
      </w:pPr>
    </w:p>
    <w:p w:rsidR="00E44EE5" w:rsidRPr="00E44EE5" w:rsidRDefault="00E44EE5" w:rsidP="00E44EE5">
      <w:bookmarkStart w:id="160" w:name="_Toc69288602"/>
      <w:bookmarkStart w:id="161" w:name="_Toc77080310"/>
      <w:bookmarkStart w:id="162" w:name="_Toc79152108"/>
    </w:p>
    <w:p w:rsidR="00E44EE5" w:rsidRDefault="00E44EE5">
      <w:pPr>
        <w:suppressAutoHyphens w:val="0"/>
        <w:rPr>
          <w:rStyle w:val="ab"/>
          <w:b/>
          <w:bCs/>
          <w:i w:val="0"/>
          <w:sz w:val="28"/>
          <w:szCs w:val="28"/>
          <w:lang w:val="en-US"/>
        </w:rPr>
      </w:pPr>
      <w:r>
        <w:rPr>
          <w:rStyle w:val="ab"/>
          <w:i w:val="0"/>
          <w:sz w:val="28"/>
          <w:szCs w:val="28"/>
        </w:rPr>
        <w:br w:type="page"/>
      </w:r>
    </w:p>
    <w:p w:rsidR="00312AB2" w:rsidRPr="00C50D60" w:rsidRDefault="005346AA" w:rsidP="006F65D7">
      <w:pPr>
        <w:pStyle w:val="3"/>
        <w:jc w:val="center"/>
        <w:rPr>
          <w:rStyle w:val="ab"/>
          <w:i w:val="0"/>
          <w:sz w:val="28"/>
          <w:szCs w:val="28"/>
          <w:lang w:val="ru-RU"/>
        </w:rPr>
      </w:pPr>
      <w:bookmarkStart w:id="163" w:name="_Toc132705954"/>
      <w:r w:rsidRPr="00C50D60">
        <w:rPr>
          <w:rStyle w:val="ab"/>
          <w:i w:val="0"/>
          <w:sz w:val="28"/>
          <w:szCs w:val="28"/>
        </w:rPr>
        <w:lastRenderedPageBreak/>
        <w:t>I</w:t>
      </w:r>
      <w:r w:rsidR="0091643A" w:rsidRPr="00C50D60">
        <w:rPr>
          <w:rStyle w:val="ab"/>
          <w:i w:val="0"/>
          <w:sz w:val="28"/>
          <w:szCs w:val="28"/>
        </w:rPr>
        <w:t>I</w:t>
      </w:r>
      <w:r w:rsidR="008C15F7" w:rsidRPr="00C50D60">
        <w:rPr>
          <w:rStyle w:val="ab"/>
          <w:i w:val="0"/>
          <w:sz w:val="28"/>
          <w:szCs w:val="28"/>
          <w:lang w:val="ru-RU"/>
        </w:rPr>
        <w:t xml:space="preserve">.4.2 </w:t>
      </w:r>
      <w:r w:rsidR="00312AB2" w:rsidRPr="00C50D60">
        <w:rPr>
          <w:rStyle w:val="ab"/>
          <w:i w:val="0"/>
          <w:sz w:val="28"/>
          <w:szCs w:val="28"/>
          <w:lang w:val="ru-RU"/>
        </w:rPr>
        <w:t>Современная функциональная и планировочная организация сельского</w:t>
      </w:r>
      <w:bookmarkStart w:id="164" w:name="__RefHeading__406_1612356966"/>
      <w:bookmarkStart w:id="165" w:name="__RefHeading__142_1539069001"/>
      <w:bookmarkStart w:id="166" w:name="__RefHeading__174_1585558239"/>
      <w:bookmarkStart w:id="167" w:name="__RefHeading__868_1612356966"/>
      <w:bookmarkEnd w:id="164"/>
      <w:bookmarkEnd w:id="165"/>
      <w:bookmarkEnd w:id="166"/>
      <w:bookmarkEnd w:id="167"/>
      <w:r w:rsidR="00312AB2" w:rsidRPr="00C50D60">
        <w:rPr>
          <w:rStyle w:val="ab"/>
          <w:i w:val="0"/>
          <w:sz w:val="28"/>
          <w:szCs w:val="28"/>
          <w:lang w:val="ru-RU"/>
        </w:rPr>
        <w:t xml:space="preserve"> поселения</w:t>
      </w:r>
      <w:bookmarkEnd w:id="160"/>
      <w:bookmarkEnd w:id="161"/>
      <w:bookmarkEnd w:id="162"/>
      <w:bookmarkEnd w:id="163"/>
    </w:p>
    <w:p w:rsidR="00312AB2" w:rsidRPr="00C50D60" w:rsidRDefault="00312AB2" w:rsidP="006F65D7">
      <w:pPr>
        <w:pStyle w:val="12"/>
        <w:spacing w:line="360" w:lineRule="auto"/>
        <w:ind w:firstLine="708"/>
        <w:jc w:val="both"/>
        <w:rPr>
          <w:b w:val="0"/>
          <w:color w:val="000000"/>
          <w:sz w:val="26"/>
          <w:szCs w:val="26"/>
        </w:rPr>
      </w:pPr>
      <w:r w:rsidRPr="00C50D60">
        <w:rPr>
          <w:b w:val="0"/>
          <w:color w:val="000000"/>
          <w:sz w:val="26"/>
          <w:szCs w:val="26"/>
        </w:rPr>
        <w:t>Градостроительный кодекс РФ относит Генеральные планы поселений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w:t>
      </w:r>
    </w:p>
    <w:p w:rsidR="005D3E0D" w:rsidRPr="00C50D60" w:rsidRDefault="00A06DB8" w:rsidP="006F65D7">
      <w:pPr>
        <w:pStyle w:val="12"/>
        <w:spacing w:line="360" w:lineRule="auto"/>
        <w:ind w:firstLine="708"/>
        <w:jc w:val="both"/>
        <w:rPr>
          <w:b w:val="0"/>
          <w:color w:val="000000"/>
          <w:sz w:val="26"/>
          <w:szCs w:val="26"/>
        </w:rPr>
      </w:pPr>
      <w:proofErr w:type="gramStart"/>
      <w:r w:rsidRPr="00C50D60">
        <w:rPr>
          <w:b w:val="0"/>
          <w:color w:val="000000"/>
          <w:sz w:val="26"/>
          <w:szCs w:val="26"/>
        </w:rPr>
        <w:t xml:space="preserve">В соответствии с Приказом </w:t>
      </w:r>
      <w:proofErr w:type="spellStart"/>
      <w:r w:rsidRPr="00C50D60">
        <w:rPr>
          <w:b w:val="0"/>
          <w:color w:val="000000"/>
          <w:sz w:val="26"/>
          <w:szCs w:val="26"/>
        </w:rPr>
        <w:t>Минрегиона</w:t>
      </w:r>
      <w:proofErr w:type="spellEnd"/>
      <w:r w:rsidRPr="00C50D60">
        <w:rPr>
          <w:b w:val="0"/>
          <w:color w:val="000000"/>
          <w:sz w:val="26"/>
          <w:szCs w:val="26"/>
        </w:rPr>
        <w:t xml:space="preserve"> РФ от 26.05.2011 N 244 «Об утверждении Методических рекомендаций по разработке проектов генеральных планов поселений и городских округов» </w:t>
      </w:r>
      <w:r w:rsidR="00FF067D" w:rsidRPr="00C50D60">
        <w:rPr>
          <w:b w:val="0"/>
          <w:color w:val="000000"/>
          <w:sz w:val="26"/>
          <w:szCs w:val="26"/>
        </w:rPr>
        <w:t xml:space="preserve">согласно </w:t>
      </w:r>
      <w:r w:rsidRPr="00C50D60">
        <w:rPr>
          <w:b w:val="0"/>
          <w:color w:val="000000"/>
          <w:sz w:val="26"/>
          <w:szCs w:val="26"/>
        </w:rPr>
        <w:t>п.9.8 к функциональным зонам могут быть отнесены</w:t>
      </w:r>
      <w:r w:rsidR="00FF067D" w:rsidRPr="00C50D60">
        <w:rPr>
          <w:b w:val="0"/>
          <w:color w:val="000000"/>
          <w:sz w:val="26"/>
          <w:szCs w:val="26"/>
        </w:rPr>
        <w:t>:</w:t>
      </w:r>
      <w:r w:rsidRPr="00C50D60">
        <w:rPr>
          <w:b w:val="0"/>
          <w:color w:val="000000"/>
          <w:sz w:val="26"/>
          <w:szCs w:val="26"/>
        </w:rPr>
        <w:t xml:space="preserve">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w:t>
      </w:r>
      <w:proofErr w:type="gramEnd"/>
    </w:p>
    <w:p w:rsidR="009136F1" w:rsidRPr="00D86894" w:rsidRDefault="009136F1">
      <w:pPr>
        <w:suppressAutoHyphens w:val="0"/>
        <w:rPr>
          <w:b/>
          <w:sz w:val="26"/>
          <w:szCs w:val="26"/>
          <w:highlight w:val="yellow"/>
        </w:rPr>
      </w:pPr>
    </w:p>
    <w:p w:rsidR="00536E7B" w:rsidRPr="00C50D60" w:rsidRDefault="00536E7B" w:rsidP="006B2474">
      <w:pPr>
        <w:suppressAutoHyphens w:val="0"/>
        <w:jc w:val="center"/>
        <w:rPr>
          <w:b/>
          <w:color w:val="000000"/>
          <w:sz w:val="26"/>
          <w:szCs w:val="26"/>
        </w:rPr>
      </w:pPr>
      <w:r w:rsidRPr="00C50D60">
        <w:rPr>
          <w:b/>
          <w:sz w:val="26"/>
          <w:szCs w:val="26"/>
        </w:rPr>
        <w:t>Параметры функциональных зон сельского поселения</w:t>
      </w:r>
    </w:p>
    <w:p w:rsidR="00536E7B" w:rsidRPr="00D86894" w:rsidRDefault="00536E7B" w:rsidP="00852593">
      <w:pPr>
        <w:spacing w:line="360" w:lineRule="auto"/>
        <w:jc w:val="right"/>
        <w:rPr>
          <w:sz w:val="22"/>
          <w:szCs w:val="22"/>
          <w:highlight w:val="yellow"/>
        </w:rPr>
      </w:pPr>
    </w:p>
    <w:tbl>
      <w:tblPr>
        <w:tblW w:w="8124" w:type="dxa"/>
        <w:jc w:val="center"/>
        <w:tblLayout w:type="fixed"/>
        <w:tblLook w:val="0000" w:firstRow="0" w:lastRow="0" w:firstColumn="0" w:lastColumn="0" w:noHBand="0" w:noVBand="0"/>
      </w:tblPr>
      <w:tblGrid>
        <w:gridCol w:w="4678"/>
        <w:gridCol w:w="3446"/>
      </w:tblGrid>
      <w:tr w:rsidR="00536E7B" w:rsidRPr="00D86894" w:rsidTr="002E6A00">
        <w:trPr>
          <w:trHeight w:val="420"/>
          <w:jc w:val="center"/>
        </w:trPr>
        <w:tc>
          <w:tcPr>
            <w:tcW w:w="4678" w:type="dxa"/>
            <w:vMerge w:val="restart"/>
            <w:tcBorders>
              <w:top w:val="single" w:sz="4" w:space="0" w:color="000000"/>
              <w:left w:val="single" w:sz="4" w:space="0" w:color="000000"/>
              <w:bottom w:val="single" w:sz="4" w:space="0" w:color="000000"/>
            </w:tcBorders>
            <w:shd w:val="clear" w:color="auto" w:fill="auto"/>
            <w:vAlign w:val="center"/>
          </w:tcPr>
          <w:p w:rsidR="00536E7B" w:rsidRPr="00325076" w:rsidRDefault="00536E7B" w:rsidP="00B265BD">
            <w:pPr>
              <w:snapToGrid w:val="0"/>
              <w:jc w:val="center"/>
              <w:rPr>
                <w:b/>
              </w:rPr>
            </w:pPr>
            <w:r w:rsidRPr="00325076">
              <w:rPr>
                <w:b/>
              </w:rPr>
              <w:t>Название зоны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E7B" w:rsidRPr="00325076" w:rsidRDefault="002E6A00" w:rsidP="002E6A00">
            <w:pPr>
              <w:snapToGrid w:val="0"/>
              <w:rPr>
                <w:b/>
              </w:rPr>
            </w:pPr>
            <w:r w:rsidRPr="00325076">
              <w:rPr>
                <w:b/>
              </w:rPr>
              <w:t xml:space="preserve">Зонирование территории, </w:t>
            </w:r>
            <w:proofErr w:type="gramStart"/>
            <w:r w:rsidR="00536E7B" w:rsidRPr="00325076">
              <w:rPr>
                <w:b/>
              </w:rPr>
              <w:t>га</w:t>
            </w:r>
            <w:proofErr w:type="gramEnd"/>
          </w:p>
        </w:tc>
      </w:tr>
      <w:tr w:rsidR="002E6A00" w:rsidRPr="00D86894" w:rsidTr="002E6A00">
        <w:trPr>
          <w:trHeight w:val="420"/>
          <w:jc w:val="center"/>
        </w:trPr>
        <w:tc>
          <w:tcPr>
            <w:tcW w:w="4678" w:type="dxa"/>
            <w:vMerge/>
            <w:tcBorders>
              <w:top w:val="single" w:sz="4" w:space="0" w:color="000000"/>
              <w:left w:val="single" w:sz="4" w:space="0" w:color="000000"/>
              <w:bottom w:val="single" w:sz="4" w:space="0" w:color="000000"/>
            </w:tcBorders>
            <w:shd w:val="clear" w:color="auto" w:fill="auto"/>
            <w:vAlign w:val="center"/>
          </w:tcPr>
          <w:p w:rsidR="002E6A00" w:rsidRPr="00325076" w:rsidRDefault="002E6A00" w:rsidP="00B265BD">
            <w:pPr>
              <w:snapToGrid w:val="0"/>
              <w:rPr>
                <w:b/>
              </w:rPr>
            </w:pP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A00" w:rsidRPr="00325076" w:rsidRDefault="002E6A00" w:rsidP="00B265BD">
            <w:pPr>
              <w:snapToGrid w:val="0"/>
              <w:jc w:val="center"/>
            </w:pPr>
            <w:r w:rsidRPr="00325076">
              <w:rPr>
                <w:b/>
              </w:rPr>
              <w:t>Существующее положение</w:t>
            </w:r>
          </w:p>
        </w:tc>
      </w:tr>
      <w:tr w:rsidR="005E0E2E" w:rsidRPr="00D86894" w:rsidTr="00662125">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E0E2E" w:rsidRPr="00325076" w:rsidRDefault="005E0E2E" w:rsidP="00B265BD">
            <w:r w:rsidRPr="00325076">
              <w:t>Жилая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2E" w:rsidRDefault="005E0E2E" w:rsidP="00662125">
            <w:pPr>
              <w:jc w:val="center"/>
              <w:rPr>
                <w:color w:val="000000"/>
              </w:rPr>
            </w:pPr>
            <w:r>
              <w:rPr>
                <w:color w:val="000000"/>
              </w:rPr>
              <w:t>173,79</w:t>
            </w:r>
          </w:p>
        </w:tc>
      </w:tr>
      <w:tr w:rsidR="005E0E2E" w:rsidRPr="00D86894" w:rsidTr="00662125">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E0E2E" w:rsidRPr="00325076" w:rsidRDefault="005E0E2E" w:rsidP="00B265BD">
            <w:r w:rsidRPr="00325076">
              <w:t>Общественно-деловая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2E" w:rsidRDefault="005E0E2E" w:rsidP="00662125">
            <w:pPr>
              <w:jc w:val="center"/>
              <w:rPr>
                <w:color w:val="000000"/>
              </w:rPr>
            </w:pPr>
            <w:r>
              <w:rPr>
                <w:color w:val="000000"/>
              </w:rPr>
              <w:t>4,07</w:t>
            </w:r>
          </w:p>
        </w:tc>
      </w:tr>
      <w:tr w:rsidR="005E0E2E" w:rsidRPr="00D86894" w:rsidTr="00662125">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E0E2E" w:rsidRPr="00325076" w:rsidRDefault="005E0E2E" w:rsidP="007A769A">
            <w:r w:rsidRPr="00325076">
              <w:t>Производственной, инженерной и транспортной инфраструктуры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2E" w:rsidRDefault="005E0E2E" w:rsidP="00662125">
            <w:pPr>
              <w:jc w:val="center"/>
              <w:rPr>
                <w:color w:val="000000"/>
              </w:rPr>
            </w:pPr>
            <w:r>
              <w:rPr>
                <w:color w:val="000000"/>
              </w:rPr>
              <w:t>27,39</w:t>
            </w:r>
          </w:p>
        </w:tc>
      </w:tr>
      <w:tr w:rsidR="005E0E2E" w:rsidRPr="00D86894" w:rsidTr="00662125">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E0E2E" w:rsidRPr="00325076" w:rsidRDefault="005E0E2E" w:rsidP="00B265BD">
            <w:r w:rsidRPr="00325076">
              <w:t>Сельскохозяйственного использования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2E" w:rsidRDefault="005E0E2E" w:rsidP="00662125">
            <w:pPr>
              <w:jc w:val="center"/>
              <w:rPr>
                <w:color w:val="000000"/>
              </w:rPr>
            </w:pPr>
            <w:r>
              <w:rPr>
                <w:color w:val="000000"/>
              </w:rPr>
              <w:t>3706,96</w:t>
            </w:r>
          </w:p>
        </w:tc>
      </w:tr>
      <w:tr w:rsidR="005E0E2E" w:rsidRPr="00D86894" w:rsidTr="00662125">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E0E2E" w:rsidRPr="00325076" w:rsidRDefault="005E0E2E" w:rsidP="00B265BD">
            <w:r w:rsidRPr="00EB4ADF">
              <w:t>Производственная зона сельскохозяйственных предприятий</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2E" w:rsidRDefault="005E0E2E" w:rsidP="00662125">
            <w:pPr>
              <w:jc w:val="center"/>
              <w:rPr>
                <w:color w:val="000000"/>
              </w:rPr>
            </w:pPr>
            <w:r>
              <w:rPr>
                <w:color w:val="000000"/>
              </w:rPr>
              <w:t>307,41</w:t>
            </w:r>
          </w:p>
        </w:tc>
      </w:tr>
      <w:tr w:rsidR="005E0E2E" w:rsidRPr="00D86894" w:rsidTr="00662125">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E0E2E" w:rsidRPr="00325076" w:rsidRDefault="005E0E2E" w:rsidP="00B265BD">
            <w:r w:rsidRPr="00325076">
              <w:t>Рекреационного назначения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2E" w:rsidRDefault="005E0E2E" w:rsidP="00662125">
            <w:pPr>
              <w:jc w:val="center"/>
              <w:rPr>
                <w:color w:val="000000"/>
              </w:rPr>
            </w:pPr>
            <w:r>
              <w:rPr>
                <w:color w:val="000000"/>
              </w:rPr>
              <w:t>13,08</w:t>
            </w:r>
          </w:p>
        </w:tc>
      </w:tr>
      <w:tr w:rsidR="005E0E2E" w:rsidRPr="00D86894" w:rsidTr="00662125">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E0E2E" w:rsidRPr="00325076" w:rsidRDefault="005E0E2E" w:rsidP="00B265BD">
            <w:r w:rsidRPr="00325076">
              <w:t>Лесов</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2E" w:rsidRDefault="005E0E2E" w:rsidP="00662125">
            <w:pPr>
              <w:jc w:val="center"/>
              <w:rPr>
                <w:color w:val="000000"/>
              </w:rPr>
            </w:pPr>
            <w:r>
              <w:rPr>
                <w:color w:val="000000"/>
              </w:rPr>
              <w:t>290,75</w:t>
            </w:r>
          </w:p>
        </w:tc>
      </w:tr>
      <w:tr w:rsidR="005E0E2E" w:rsidRPr="00D86894" w:rsidTr="00662125">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E0E2E" w:rsidRPr="00325076" w:rsidRDefault="005E0E2E" w:rsidP="00B265BD">
            <w:r w:rsidRPr="00325076">
              <w:t>Кладбищ</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2E" w:rsidRDefault="005E0E2E" w:rsidP="00662125">
            <w:pPr>
              <w:jc w:val="center"/>
              <w:rPr>
                <w:color w:val="000000"/>
              </w:rPr>
            </w:pPr>
            <w:r>
              <w:rPr>
                <w:color w:val="000000"/>
              </w:rPr>
              <w:t>1,93</w:t>
            </w:r>
          </w:p>
        </w:tc>
      </w:tr>
      <w:tr w:rsidR="005E0E2E" w:rsidRPr="00D86894" w:rsidTr="00662125">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E0E2E" w:rsidRPr="00325076" w:rsidRDefault="005E0E2E" w:rsidP="00BD186D">
            <w:r w:rsidRPr="00325076">
              <w:t>Акваторий</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2E" w:rsidRDefault="005E0E2E" w:rsidP="00662125">
            <w:pPr>
              <w:jc w:val="center"/>
              <w:rPr>
                <w:color w:val="000000"/>
              </w:rPr>
            </w:pPr>
            <w:r>
              <w:rPr>
                <w:color w:val="000000"/>
              </w:rPr>
              <w:t>7,65</w:t>
            </w:r>
          </w:p>
        </w:tc>
      </w:tr>
      <w:tr w:rsidR="005E0E2E" w:rsidRPr="00D86894" w:rsidTr="00662125">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5E0E2E" w:rsidRPr="00325076" w:rsidRDefault="005E0E2E" w:rsidP="00BD186D">
            <w:r w:rsidRPr="00325076">
              <w:t>Иные</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2E" w:rsidRDefault="005E0E2E" w:rsidP="00662125">
            <w:pPr>
              <w:jc w:val="center"/>
              <w:rPr>
                <w:color w:val="000000"/>
              </w:rPr>
            </w:pPr>
            <w:r>
              <w:rPr>
                <w:color w:val="000000"/>
              </w:rPr>
              <w:t>0,56</w:t>
            </w:r>
          </w:p>
        </w:tc>
      </w:tr>
      <w:tr w:rsidR="002E6A00" w:rsidRPr="00D86894" w:rsidTr="00E80AC5">
        <w:trPr>
          <w:trHeight w:val="106"/>
          <w:jc w:val="center"/>
        </w:trPr>
        <w:tc>
          <w:tcPr>
            <w:tcW w:w="4678" w:type="dxa"/>
            <w:tcBorders>
              <w:top w:val="single" w:sz="4" w:space="0" w:color="000000"/>
              <w:left w:val="single" w:sz="4" w:space="0" w:color="000000"/>
              <w:bottom w:val="single" w:sz="4" w:space="0" w:color="000000"/>
            </w:tcBorders>
            <w:shd w:val="clear" w:color="auto" w:fill="auto"/>
          </w:tcPr>
          <w:p w:rsidR="002E6A00" w:rsidRPr="00325076" w:rsidRDefault="002E6A00" w:rsidP="00B265BD">
            <w:pPr>
              <w:rPr>
                <w:b/>
              </w:rPr>
            </w:pPr>
            <w:r w:rsidRPr="00325076">
              <w:rPr>
                <w:b/>
              </w:rPr>
              <w:t>Общая площадь</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A00" w:rsidRPr="00325076" w:rsidRDefault="008E7CB3" w:rsidP="009A1111">
            <w:pPr>
              <w:jc w:val="center"/>
              <w:rPr>
                <w:b/>
                <w:lang w:val="en-US"/>
              </w:rPr>
            </w:pPr>
            <w:r>
              <w:rPr>
                <w:b/>
              </w:rPr>
              <w:t>4533,</w:t>
            </w:r>
            <w:r w:rsidR="00B12FE2" w:rsidRPr="00325076">
              <w:rPr>
                <w:b/>
              </w:rPr>
              <w:t>59</w:t>
            </w:r>
          </w:p>
        </w:tc>
      </w:tr>
    </w:tbl>
    <w:p w:rsidR="00CC4EF5" w:rsidRPr="00D86894" w:rsidRDefault="00CC4EF5" w:rsidP="00CC4EF5">
      <w:pPr>
        <w:jc w:val="right"/>
        <w:rPr>
          <w:b/>
          <w:i/>
          <w:highlight w:val="yellow"/>
          <w:lang w:eastAsia="ru-RU"/>
        </w:rPr>
      </w:pPr>
    </w:p>
    <w:p w:rsidR="00852593" w:rsidRPr="00D86894" w:rsidRDefault="00852593" w:rsidP="00852593">
      <w:pPr>
        <w:rPr>
          <w:b/>
          <w:color w:val="FF0000"/>
          <w:sz w:val="26"/>
          <w:szCs w:val="26"/>
          <w:highlight w:val="yellow"/>
        </w:rPr>
      </w:pPr>
      <w:bookmarkStart w:id="168" w:name="OLE_LINK4"/>
      <w:bookmarkStart w:id="169" w:name="OLE_LINK3"/>
      <w:bookmarkStart w:id="170" w:name="OLE_LINK2"/>
      <w:bookmarkStart w:id="171" w:name="OLE_LINK1"/>
      <w:bookmarkStart w:id="172" w:name="__RefHeading__408_1612356966"/>
      <w:bookmarkStart w:id="173" w:name="__RefHeading__144_1539069001"/>
      <w:bookmarkStart w:id="174" w:name="__RefHeading__340_276625223"/>
      <w:bookmarkStart w:id="175" w:name="__RefHeading__504_670117999"/>
      <w:bookmarkStart w:id="176" w:name="__RefHeading__111_1212657833"/>
      <w:bookmarkStart w:id="177" w:name="__RefHeading__176_1585558239"/>
      <w:bookmarkStart w:id="178" w:name="__RefHeading__870_1612356966"/>
      <w:bookmarkEnd w:id="168"/>
      <w:bookmarkEnd w:id="169"/>
      <w:bookmarkEnd w:id="170"/>
      <w:bookmarkEnd w:id="171"/>
      <w:bookmarkEnd w:id="172"/>
      <w:bookmarkEnd w:id="173"/>
      <w:bookmarkEnd w:id="174"/>
      <w:bookmarkEnd w:id="175"/>
      <w:bookmarkEnd w:id="176"/>
      <w:bookmarkEnd w:id="177"/>
      <w:bookmarkEnd w:id="178"/>
    </w:p>
    <w:p w:rsidR="00E44EE5" w:rsidRDefault="00E44EE5">
      <w:pPr>
        <w:suppressAutoHyphens w:val="0"/>
        <w:rPr>
          <w:b/>
          <w:bCs/>
          <w:sz w:val="28"/>
          <w:szCs w:val="28"/>
          <w:lang w:val="en-US"/>
        </w:rPr>
      </w:pPr>
      <w:bookmarkStart w:id="179" w:name="_Toc77080311"/>
      <w:bookmarkStart w:id="180" w:name="_Toc79152109"/>
      <w:r>
        <w:rPr>
          <w:sz w:val="28"/>
          <w:szCs w:val="28"/>
        </w:rPr>
        <w:br w:type="page"/>
      </w:r>
    </w:p>
    <w:p w:rsidR="00312AB2" w:rsidRPr="00325076" w:rsidRDefault="00107304" w:rsidP="00107304">
      <w:pPr>
        <w:pStyle w:val="3"/>
        <w:spacing w:before="120" w:after="120"/>
        <w:jc w:val="center"/>
        <w:rPr>
          <w:sz w:val="28"/>
          <w:szCs w:val="28"/>
          <w:lang w:val="ru-RU"/>
        </w:rPr>
      </w:pPr>
      <w:bookmarkStart w:id="181" w:name="_Toc132705955"/>
      <w:r w:rsidRPr="00325076">
        <w:rPr>
          <w:sz w:val="28"/>
          <w:szCs w:val="28"/>
        </w:rPr>
        <w:lastRenderedPageBreak/>
        <w:t>I</w:t>
      </w:r>
      <w:bookmarkStart w:id="182" w:name="_Toc69288604"/>
      <w:r w:rsidRPr="00325076">
        <w:rPr>
          <w:sz w:val="28"/>
          <w:szCs w:val="28"/>
        </w:rPr>
        <w:t>I</w:t>
      </w:r>
      <w:r w:rsidR="00312AB2" w:rsidRPr="00325076">
        <w:rPr>
          <w:sz w:val="28"/>
          <w:szCs w:val="28"/>
        </w:rPr>
        <w:t>.4</w:t>
      </w:r>
      <w:r w:rsidRPr="00325076">
        <w:rPr>
          <w:sz w:val="28"/>
          <w:szCs w:val="28"/>
          <w:lang w:val="ru-RU"/>
        </w:rPr>
        <w:t>.</w:t>
      </w:r>
      <w:r w:rsidR="005346AA" w:rsidRPr="00325076">
        <w:rPr>
          <w:sz w:val="28"/>
          <w:szCs w:val="28"/>
        </w:rPr>
        <w:t>3</w:t>
      </w:r>
      <w:r w:rsidR="00312AB2" w:rsidRPr="00325076">
        <w:rPr>
          <w:sz w:val="28"/>
          <w:szCs w:val="28"/>
        </w:rPr>
        <w:t xml:space="preserve"> </w:t>
      </w:r>
      <w:bookmarkEnd w:id="182"/>
      <w:r w:rsidR="004E081C" w:rsidRPr="00325076">
        <w:rPr>
          <w:sz w:val="28"/>
          <w:szCs w:val="28"/>
          <w:lang w:val="ru-RU"/>
        </w:rPr>
        <w:t>Социальная инфраструктура</w:t>
      </w:r>
      <w:bookmarkEnd w:id="179"/>
      <w:bookmarkEnd w:id="180"/>
      <w:bookmarkEnd w:id="18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513"/>
      </w:tblGrid>
      <w:tr w:rsidR="004E081C" w:rsidRPr="00325076" w:rsidTr="004E081C">
        <w:trPr>
          <w:trHeight w:val="441"/>
          <w:jc w:val="center"/>
        </w:trPr>
        <w:tc>
          <w:tcPr>
            <w:tcW w:w="1951" w:type="dxa"/>
            <w:vAlign w:val="center"/>
          </w:tcPr>
          <w:p w:rsidR="004E081C" w:rsidRPr="00325076" w:rsidRDefault="004E081C" w:rsidP="00B462ED">
            <w:pPr>
              <w:spacing w:line="276" w:lineRule="auto"/>
              <w:jc w:val="center"/>
              <w:rPr>
                <w:b/>
                <w:sz w:val="22"/>
                <w:szCs w:val="22"/>
              </w:rPr>
            </w:pPr>
            <w:r w:rsidRPr="00325076">
              <w:rPr>
                <w:b/>
                <w:sz w:val="22"/>
                <w:szCs w:val="22"/>
              </w:rPr>
              <w:t>Отрасль</w:t>
            </w:r>
          </w:p>
        </w:tc>
        <w:tc>
          <w:tcPr>
            <w:tcW w:w="7513" w:type="dxa"/>
            <w:vAlign w:val="center"/>
          </w:tcPr>
          <w:p w:rsidR="004E081C" w:rsidRPr="00325076" w:rsidRDefault="004E081C" w:rsidP="00B462ED">
            <w:pPr>
              <w:spacing w:line="276" w:lineRule="auto"/>
              <w:jc w:val="center"/>
              <w:rPr>
                <w:b/>
                <w:sz w:val="22"/>
                <w:szCs w:val="22"/>
              </w:rPr>
            </w:pPr>
            <w:r w:rsidRPr="00325076">
              <w:rPr>
                <w:b/>
                <w:sz w:val="22"/>
                <w:szCs w:val="22"/>
              </w:rPr>
              <w:t>Объекты культурно-бытового обслуживания</w:t>
            </w:r>
          </w:p>
        </w:tc>
      </w:tr>
      <w:tr w:rsidR="00325076" w:rsidRPr="00D86894" w:rsidTr="009136F1">
        <w:trPr>
          <w:trHeight w:val="531"/>
          <w:jc w:val="center"/>
        </w:trPr>
        <w:tc>
          <w:tcPr>
            <w:tcW w:w="1951" w:type="dxa"/>
            <w:vAlign w:val="center"/>
          </w:tcPr>
          <w:p w:rsidR="00325076" w:rsidRPr="00325076" w:rsidRDefault="00325076" w:rsidP="00662125">
            <w:pPr>
              <w:spacing w:line="276" w:lineRule="auto"/>
              <w:rPr>
                <w:b/>
                <w:sz w:val="22"/>
                <w:szCs w:val="22"/>
              </w:rPr>
            </w:pPr>
            <w:r w:rsidRPr="00325076">
              <w:rPr>
                <w:b/>
                <w:sz w:val="22"/>
                <w:szCs w:val="22"/>
              </w:rPr>
              <w:t>Здравоохранение</w:t>
            </w:r>
          </w:p>
        </w:tc>
        <w:tc>
          <w:tcPr>
            <w:tcW w:w="7513" w:type="dxa"/>
            <w:vAlign w:val="center"/>
          </w:tcPr>
          <w:p w:rsidR="00325076" w:rsidRPr="00B51B1D" w:rsidRDefault="00325076" w:rsidP="00662125">
            <w:pPr>
              <w:spacing w:line="276" w:lineRule="auto"/>
              <w:jc w:val="center"/>
              <w:rPr>
                <w:sz w:val="22"/>
                <w:szCs w:val="22"/>
              </w:rPr>
            </w:pPr>
            <w:r w:rsidRPr="00325076">
              <w:rPr>
                <w:b/>
                <w:sz w:val="22"/>
                <w:szCs w:val="22"/>
              </w:rPr>
              <w:t>ФАП</w:t>
            </w:r>
            <w:r w:rsidRPr="00325076">
              <w:rPr>
                <w:sz w:val="22"/>
                <w:szCs w:val="22"/>
              </w:rPr>
              <w:t xml:space="preserve"> дер. Верховая</w:t>
            </w:r>
          </w:p>
        </w:tc>
      </w:tr>
      <w:tr w:rsidR="00325076" w:rsidRPr="00D86894" w:rsidTr="004E081C">
        <w:trPr>
          <w:trHeight w:val="543"/>
          <w:jc w:val="center"/>
        </w:trPr>
        <w:tc>
          <w:tcPr>
            <w:tcW w:w="1951" w:type="dxa"/>
            <w:vAlign w:val="center"/>
          </w:tcPr>
          <w:p w:rsidR="00325076" w:rsidRPr="007B6213" w:rsidRDefault="00325076" w:rsidP="00662125">
            <w:pPr>
              <w:spacing w:line="276" w:lineRule="auto"/>
              <w:jc w:val="center"/>
              <w:rPr>
                <w:b/>
                <w:sz w:val="22"/>
                <w:szCs w:val="22"/>
              </w:rPr>
            </w:pPr>
            <w:r w:rsidRPr="007B6213">
              <w:rPr>
                <w:b/>
                <w:sz w:val="22"/>
                <w:szCs w:val="22"/>
              </w:rPr>
              <w:t>Образование</w:t>
            </w:r>
          </w:p>
        </w:tc>
        <w:tc>
          <w:tcPr>
            <w:tcW w:w="7513" w:type="dxa"/>
            <w:vAlign w:val="center"/>
          </w:tcPr>
          <w:p w:rsidR="00325076" w:rsidRDefault="00325076" w:rsidP="00662125">
            <w:pPr>
              <w:spacing w:line="276" w:lineRule="auto"/>
              <w:jc w:val="center"/>
              <w:rPr>
                <w:b/>
                <w:sz w:val="22"/>
                <w:szCs w:val="22"/>
              </w:rPr>
            </w:pPr>
          </w:p>
          <w:p w:rsidR="00325076" w:rsidRPr="007B6213" w:rsidRDefault="00325076" w:rsidP="00662125">
            <w:pPr>
              <w:spacing w:line="276" w:lineRule="auto"/>
              <w:jc w:val="center"/>
              <w:rPr>
                <w:sz w:val="22"/>
                <w:szCs w:val="22"/>
              </w:rPr>
            </w:pPr>
            <w:r w:rsidRPr="007B6213">
              <w:rPr>
                <w:b/>
                <w:sz w:val="22"/>
                <w:szCs w:val="22"/>
              </w:rPr>
              <w:t>Объекты образования на территории поселения отсутствуют</w:t>
            </w:r>
          </w:p>
          <w:p w:rsidR="00325076" w:rsidRPr="007B6213" w:rsidRDefault="00325076" w:rsidP="00662125">
            <w:pPr>
              <w:spacing w:line="276" w:lineRule="auto"/>
              <w:rPr>
                <w:sz w:val="22"/>
                <w:szCs w:val="22"/>
              </w:rPr>
            </w:pPr>
          </w:p>
        </w:tc>
      </w:tr>
      <w:tr w:rsidR="00325076" w:rsidRPr="00D86894" w:rsidTr="009136F1">
        <w:trPr>
          <w:trHeight w:val="676"/>
          <w:jc w:val="center"/>
        </w:trPr>
        <w:tc>
          <w:tcPr>
            <w:tcW w:w="1951" w:type="dxa"/>
            <w:vAlign w:val="center"/>
          </w:tcPr>
          <w:p w:rsidR="00325076" w:rsidRPr="00B51B1D" w:rsidRDefault="00325076" w:rsidP="00662125">
            <w:pPr>
              <w:spacing w:line="276" w:lineRule="auto"/>
              <w:jc w:val="center"/>
              <w:rPr>
                <w:b/>
                <w:sz w:val="22"/>
                <w:szCs w:val="22"/>
              </w:rPr>
            </w:pPr>
            <w:r w:rsidRPr="00B51B1D">
              <w:rPr>
                <w:b/>
                <w:sz w:val="22"/>
                <w:szCs w:val="22"/>
              </w:rPr>
              <w:t>Культура и спорт</w:t>
            </w:r>
          </w:p>
        </w:tc>
        <w:tc>
          <w:tcPr>
            <w:tcW w:w="7513" w:type="dxa"/>
            <w:vAlign w:val="center"/>
          </w:tcPr>
          <w:p w:rsidR="00325076" w:rsidRPr="00B51B1D" w:rsidRDefault="00325076" w:rsidP="00662125">
            <w:pPr>
              <w:spacing w:line="276" w:lineRule="auto"/>
              <w:jc w:val="center"/>
              <w:rPr>
                <w:b/>
                <w:sz w:val="22"/>
                <w:szCs w:val="22"/>
              </w:rPr>
            </w:pPr>
            <w:r w:rsidRPr="00B51B1D">
              <w:rPr>
                <w:b/>
                <w:sz w:val="22"/>
                <w:szCs w:val="22"/>
              </w:rPr>
              <w:t xml:space="preserve">Сельский клуб – </w:t>
            </w:r>
            <w:r w:rsidRPr="00B51B1D">
              <w:rPr>
                <w:sz w:val="22"/>
                <w:szCs w:val="22"/>
              </w:rPr>
              <w:t xml:space="preserve">дер. </w:t>
            </w:r>
            <w:proofErr w:type="gramStart"/>
            <w:r w:rsidRPr="00B51B1D">
              <w:rPr>
                <w:sz w:val="22"/>
                <w:szCs w:val="22"/>
              </w:rPr>
              <w:t>Верховая</w:t>
            </w:r>
            <w:proofErr w:type="gramEnd"/>
          </w:p>
          <w:p w:rsidR="00325076" w:rsidRPr="00B51B1D" w:rsidRDefault="00325076" w:rsidP="00662125">
            <w:pPr>
              <w:spacing w:line="276" w:lineRule="auto"/>
              <w:jc w:val="center"/>
              <w:rPr>
                <w:sz w:val="22"/>
                <w:szCs w:val="22"/>
              </w:rPr>
            </w:pPr>
            <w:r w:rsidRPr="00B51B1D">
              <w:rPr>
                <w:sz w:val="22"/>
                <w:szCs w:val="22"/>
              </w:rPr>
              <w:t>Мощность – на 50 мест</w:t>
            </w:r>
          </w:p>
          <w:p w:rsidR="00325076" w:rsidRPr="00B51B1D" w:rsidRDefault="00325076" w:rsidP="00662125">
            <w:pPr>
              <w:spacing w:line="276" w:lineRule="auto"/>
              <w:jc w:val="center"/>
              <w:rPr>
                <w:b/>
                <w:sz w:val="22"/>
                <w:szCs w:val="22"/>
              </w:rPr>
            </w:pPr>
          </w:p>
          <w:p w:rsidR="00325076" w:rsidRPr="00B51B1D" w:rsidRDefault="00325076" w:rsidP="00662125">
            <w:pPr>
              <w:spacing w:line="276" w:lineRule="auto"/>
              <w:jc w:val="center"/>
              <w:rPr>
                <w:sz w:val="22"/>
                <w:szCs w:val="22"/>
              </w:rPr>
            </w:pPr>
            <w:proofErr w:type="spellStart"/>
            <w:r w:rsidRPr="00B51B1D">
              <w:rPr>
                <w:b/>
                <w:sz w:val="22"/>
                <w:szCs w:val="22"/>
              </w:rPr>
              <w:t>Библитека</w:t>
            </w:r>
            <w:proofErr w:type="spellEnd"/>
            <w:r w:rsidRPr="00B51B1D">
              <w:rPr>
                <w:sz w:val="22"/>
                <w:szCs w:val="22"/>
              </w:rPr>
              <w:t xml:space="preserve"> дер. Верховая</w:t>
            </w:r>
          </w:p>
          <w:p w:rsidR="00325076" w:rsidRPr="00B51B1D" w:rsidRDefault="00325076" w:rsidP="00662125">
            <w:pPr>
              <w:spacing w:line="276" w:lineRule="auto"/>
              <w:jc w:val="center"/>
              <w:rPr>
                <w:sz w:val="22"/>
                <w:szCs w:val="22"/>
              </w:rPr>
            </w:pPr>
            <w:r w:rsidRPr="00B51B1D">
              <w:rPr>
                <w:sz w:val="22"/>
                <w:szCs w:val="22"/>
              </w:rPr>
              <w:t>Книжный фонд – 5000 экз.</w:t>
            </w:r>
          </w:p>
          <w:p w:rsidR="00325076" w:rsidRPr="00B51B1D" w:rsidRDefault="00325076" w:rsidP="00662125">
            <w:pPr>
              <w:spacing w:line="276" w:lineRule="auto"/>
              <w:jc w:val="center"/>
              <w:rPr>
                <w:sz w:val="22"/>
                <w:szCs w:val="22"/>
              </w:rPr>
            </w:pPr>
          </w:p>
          <w:p w:rsidR="00325076" w:rsidRPr="00B51B1D" w:rsidRDefault="00325076" w:rsidP="00662125">
            <w:pPr>
              <w:spacing w:line="276" w:lineRule="auto"/>
              <w:jc w:val="center"/>
              <w:rPr>
                <w:sz w:val="22"/>
                <w:szCs w:val="22"/>
              </w:rPr>
            </w:pPr>
            <w:r w:rsidRPr="00B51B1D">
              <w:rPr>
                <w:b/>
                <w:sz w:val="22"/>
                <w:szCs w:val="22"/>
              </w:rPr>
              <w:t>Спортивный зал</w:t>
            </w:r>
            <w:r w:rsidRPr="00B51B1D">
              <w:rPr>
                <w:sz w:val="22"/>
                <w:szCs w:val="22"/>
              </w:rPr>
              <w:t xml:space="preserve"> – дер. </w:t>
            </w:r>
            <w:proofErr w:type="gramStart"/>
            <w:r w:rsidRPr="00B51B1D">
              <w:rPr>
                <w:sz w:val="22"/>
                <w:szCs w:val="22"/>
              </w:rPr>
              <w:t>Верховая</w:t>
            </w:r>
            <w:proofErr w:type="gramEnd"/>
          </w:p>
        </w:tc>
      </w:tr>
    </w:tbl>
    <w:p w:rsidR="004E081C" w:rsidRPr="00D86894" w:rsidRDefault="004E081C" w:rsidP="004E081C">
      <w:pPr>
        <w:rPr>
          <w:highlight w:val="yellow"/>
        </w:rPr>
      </w:pPr>
    </w:p>
    <w:p w:rsidR="00312AB2" w:rsidRPr="00AB00DA" w:rsidRDefault="000128E5" w:rsidP="005F59AD">
      <w:pPr>
        <w:pStyle w:val="3"/>
        <w:spacing w:before="120" w:after="120"/>
        <w:jc w:val="center"/>
        <w:rPr>
          <w:sz w:val="28"/>
          <w:szCs w:val="28"/>
          <w:lang w:val="ru-RU"/>
        </w:rPr>
      </w:pPr>
      <w:bookmarkStart w:id="183" w:name="__RefHeading__412_1612356966"/>
      <w:bookmarkStart w:id="184" w:name="__RefHeading__148_1539069001"/>
      <w:bookmarkStart w:id="185" w:name="__RefHeading__344_276625223"/>
      <w:bookmarkStart w:id="186" w:name="__RefHeading__508_670117999"/>
      <w:bookmarkStart w:id="187" w:name="__RefHeading__115_1212657833"/>
      <w:bookmarkStart w:id="188" w:name="__RefHeading__180_1585558239"/>
      <w:bookmarkStart w:id="189" w:name="__RefHeading__874_1612356966"/>
      <w:bookmarkStart w:id="190" w:name="_Toc69288605"/>
      <w:bookmarkStart w:id="191" w:name="_Toc77080312"/>
      <w:bookmarkStart w:id="192" w:name="_Toc79152110"/>
      <w:bookmarkStart w:id="193" w:name="_Toc132705956"/>
      <w:bookmarkEnd w:id="183"/>
      <w:bookmarkEnd w:id="184"/>
      <w:bookmarkEnd w:id="185"/>
      <w:bookmarkEnd w:id="186"/>
      <w:bookmarkEnd w:id="187"/>
      <w:bookmarkEnd w:id="188"/>
      <w:bookmarkEnd w:id="189"/>
      <w:r w:rsidRPr="00AB00DA">
        <w:rPr>
          <w:sz w:val="28"/>
          <w:szCs w:val="28"/>
        </w:rPr>
        <w:t>II</w:t>
      </w:r>
      <w:r w:rsidRPr="00AB00DA">
        <w:rPr>
          <w:sz w:val="28"/>
          <w:szCs w:val="28"/>
          <w:lang w:val="ru-RU"/>
        </w:rPr>
        <w:t>.4</w:t>
      </w:r>
      <w:r w:rsidR="00312AB2" w:rsidRPr="00AB00DA">
        <w:rPr>
          <w:sz w:val="28"/>
          <w:szCs w:val="28"/>
          <w:lang w:val="ru-RU"/>
        </w:rPr>
        <w:t>.</w:t>
      </w:r>
      <w:r w:rsidR="005346AA" w:rsidRPr="00AB00DA">
        <w:rPr>
          <w:sz w:val="28"/>
          <w:szCs w:val="28"/>
          <w:lang w:val="ru-RU"/>
        </w:rPr>
        <w:t>4</w:t>
      </w:r>
      <w:r w:rsidR="00312AB2" w:rsidRPr="00AB00DA">
        <w:rPr>
          <w:sz w:val="28"/>
          <w:szCs w:val="28"/>
          <w:lang w:val="ru-RU"/>
        </w:rPr>
        <w:t xml:space="preserve"> Анализ транспортного обслуживания территории</w:t>
      </w:r>
      <w:bookmarkEnd w:id="190"/>
      <w:bookmarkEnd w:id="191"/>
      <w:bookmarkEnd w:id="192"/>
      <w:bookmarkEnd w:id="193"/>
    </w:p>
    <w:p w:rsidR="00AB00DA" w:rsidRPr="004D56A3" w:rsidRDefault="00AB00DA" w:rsidP="00AB00DA">
      <w:pPr>
        <w:spacing w:line="360" w:lineRule="auto"/>
        <w:ind w:firstLine="709"/>
        <w:jc w:val="both"/>
        <w:rPr>
          <w:color w:val="000000"/>
          <w:sz w:val="26"/>
          <w:szCs w:val="26"/>
        </w:rPr>
      </w:pPr>
      <w:bookmarkStart w:id="194" w:name="_Toc69288606"/>
      <w:bookmarkStart w:id="195" w:name="_Toc77080313"/>
      <w:r w:rsidRPr="004D56A3">
        <w:rPr>
          <w:color w:val="000000"/>
          <w:sz w:val="26"/>
          <w:szCs w:val="26"/>
        </w:rPr>
        <w:t>Внешние транспортно-экономические связи сельского поселения осуществляются только автомобильным транспортом.</w:t>
      </w:r>
    </w:p>
    <w:p w:rsidR="00AB00DA" w:rsidRPr="004D56A3" w:rsidRDefault="00AB00DA" w:rsidP="00AB00DA">
      <w:pPr>
        <w:spacing w:line="360" w:lineRule="auto"/>
        <w:ind w:firstLine="709"/>
        <w:jc w:val="both"/>
        <w:rPr>
          <w:color w:val="000000"/>
          <w:sz w:val="26"/>
          <w:szCs w:val="26"/>
        </w:rPr>
      </w:pPr>
      <w:r w:rsidRPr="004D56A3">
        <w:rPr>
          <w:color w:val="000000"/>
          <w:sz w:val="26"/>
          <w:szCs w:val="26"/>
        </w:rPr>
        <w:t>По территории сельского поселения «Деревня Верховая»  проходят автомобильные дороги федерального и регионального значения:</w:t>
      </w:r>
    </w:p>
    <w:p w:rsidR="00AB00DA" w:rsidRPr="004D56A3" w:rsidRDefault="00AB00DA" w:rsidP="00AB00DA">
      <w:pPr>
        <w:numPr>
          <w:ilvl w:val="0"/>
          <w:numId w:val="32"/>
        </w:numPr>
        <w:suppressAutoHyphens w:val="0"/>
        <w:spacing w:line="360" w:lineRule="auto"/>
        <w:jc w:val="both"/>
        <w:rPr>
          <w:color w:val="000000"/>
          <w:sz w:val="26"/>
          <w:szCs w:val="26"/>
        </w:rPr>
      </w:pPr>
      <w:r w:rsidRPr="004D56A3">
        <w:rPr>
          <w:color w:val="000000"/>
          <w:sz w:val="26"/>
          <w:szCs w:val="26"/>
        </w:rPr>
        <w:t xml:space="preserve">участок автомобильной дороги общего пользования федерального значения М-3«Украина» (протяженность в границах сельского поселения около 3,5 км); </w:t>
      </w:r>
    </w:p>
    <w:p w:rsidR="00AB00DA" w:rsidRPr="004D56A3" w:rsidRDefault="00AB00DA" w:rsidP="00AB00DA">
      <w:pPr>
        <w:numPr>
          <w:ilvl w:val="0"/>
          <w:numId w:val="32"/>
        </w:numPr>
        <w:suppressAutoHyphens w:val="0"/>
        <w:spacing w:line="360" w:lineRule="auto"/>
        <w:jc w:val="both"/>
        <w:rPr>
          <w:color w:val="000000"/>
          <w:sz w:val="26"/>
          <w:szCs w:val="26"/>
        </w:rPr>
      </w:pPr>
      <w:r w:rsidRPr="004D56A3">
        <w:rPr>
          <w:color w:val="000000"/>
          <w:sz w:val="26"/>
          <w:szCs w:val="26"/>
        </w:rPr>
        <w:t>участок автомобильной дороги общего пользования регионального значения Сухиничи - Верховая (протяженность в границах сельского поселения 4,8 км).</w:t>
      </w:r>
    </w:p>
    <w:p w:rsidR="00AB00DA" w:rsidRPr="004D56A3" w:rsidRDefault="00AB00DA" w:rsidP="00AB00DA">
      <w:pPr>
        <w:spacing w:line="360" w:lineRule="auto"/>
        <w:ind w:firstLine="709"/>
        <w:jc w:val="both"/>
        <w:rPr>
          <w:color w:val="FF0000"/>
          <w:sz w:val="26"/>
          <w:szCs w:val="26"/>
        </w:rPr>
      </w:pPr>
      <w:r w:rsidRPr="004D56A3">
        <w:rPr>
          <w:sz w:val="26"/>
          <w:szCs w:val="26"/>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AB00DA" w:rsidRPr="004D56A3" w:rsidRDefault="00AB00DA" w:rsidP="00AB00DA">
      <w:pPr>
        <w:spacing w:line="360" w:lineRule="auto"/>
        <w:ind w:firstLine="709"/>
        <w:jc w:val="both"/>
        <w:rPr>
          <w:color w:val="000000"/>
          <w:sz w:val="26"/>
          <w:szCs w:val="26"/>
        </w:rPr>
      </w:pPr>
      <w:r w:rsidRPr="004D56A3">
        <w:rPr>
          <w:color w:val="000000"/>
          <w:sz w:val="26"/>
          <w:szCs w:val="26"/>
        </w:rPr>
        <w:t>В развитии транспортной сети приоритет отдан реконструкции и модернизации существующей сети.</w:t>
      </w:r>
    </w:p>
    <w:p w:rsidR="00AB00DA" w:rsidRPr="004D56A3" w:rsidRDefault="00AB00DA" w:rsidP="00AB00DA">
      <w:pPr>
        <w:spacing w:line="360" w:lineRule="auto"/>
        <w:ind w:firstLine="709"/>
        <w:jc w:val="both"/>
        <w:rPr>
          <w:sz w:val="26"/>
          <w:szCs w:val="26"/>
        </w:rPr>
      </w:pPr>
      <w:r w:rsidRPr="004D56A3">
        <w:rPr>
          <w:sz w:val="26"/>
          <w:szCs w:val="26"/>
        </w:rPr>
        <w:t>На территории сельского поселения расположена одна автозаправочная станция (на трассе М-3).</w:t>
      </w:r>
    </w:p>
    <w:p w:rsidR="00E44EE5" w:rsidRDefault="00E44EE5">
      <w:pPr>
        <w:suppressAutoHyphens w:val="0"/>
        <w:rPr>
          <w:b/>
          <w:bCs/>
          <w:sz w:val="28"/>
          <w:szCs w:val="28"/>
        </w:rPr>
      </w:pPr>
      <w:bookmarkStart w:id="196" w:name="_Toc79152111"/>
      <w:r>
        <w:rPr>
          <w:sz w:val="28"/>
          <w:szCs w:val="28"/>
        </w:rPr>
        <w:br w:type="page"/>
      </w:r>
    </w:p>
    <w:p w:rsidR="00312AB2" w:rsidRPr="00D911ED" w:rsidRDefault="000128E5" w:rsidP="00A21C84">
      <w:pPr>
        <w:pStyle w:val="2"/>
        <w:rPr>
          <w:sz w:val="28"/>
          <w:szCs w:val="28"/>
        </w:rPr>
      </w:pPr>
      <w:bookmarkStart w:id="197" w:name="_Toc132705957"/>
      <w:r w:rsidRPr="00D911ED">
        <w:rPr>
          <w:sz w:val="28"/>
          <w:szCs w:val="28"/>
        </w:rPr>
        <w:lastRenderedPageBreak/>
        <w:t>II.5</w:t>
      </w:r>
      <w:r w:rsidR="00312AB2" w:rsidRPr="00D911ED">
        <w:rPr>
          <w:sz w:val="28"/>
          <w:szCs w:val="28"/>
        </w:rPr>
        <w:t xml:space="preserve"> Социально-экономическая характеристика сельского поселения</w:t>
      </w:r>
      <w:bookmarkEnd w:id="194"/>
      <w:bookmarkEnd w:id="195"/>
      <w:bookmarkEnd w:id="196"/>
      <w:bookmarkEnd w:id="197"/>
    </w:p>
    <w:p w:rsidR="00312AB2" w:rsidRPr="00D911ED" w:rsidRDefault="00FE0500" w:rsidP="00BB5AA0">
      <w:pPr>
        <w:pStyle w:val="3"/>
        <w:spacing w:line="240" w:lineRule="auto"/>
        <w:jc w:val="center"/>
        <w:rPr>
          <w:sz w:val="26"/>
          <w:szCs w:val="26"/>
          <w:lang w:val="ru-RU"/>
        </w:rPr>
      </w:pPr>
      <w:bookmarkStart w:id="198" w:name="__RefHeading__416_1612356966"/>
      <w:bookmarkStart w:id="199" w:name="__RefHeading__152_1539069001"/>
      <w:bookmarkStart w:id="200" w:name="__RefHeading__348_276625223"/>
      <w:bookmarkStart w:id="201" w:name="__RefHeading__512_670117999"/>
      <w:bookmarkStart w:id="202" w:name="__RefHeading__119_1212657833"/>
      <w:bookmarkStart w:id="203" w:name="__RefHeading__184_1585558239"/>
      <w:bookmarkStart w:id="204" w:name="__RefHeading__878_1612356966"/>
      <w:bookmarkStart w:id="205" w:name="_Toc69288607"/>
      <w:bookmarkStart w:id="206" w:name="_Toc77080314"/>
      <w:bookmarkStart w:id="207" w:name="_Toc79152112"/>
      <w:bookmarkStart w:id="208" w:name="_Toc132705958"/>
      <w:bookmarkEnd w:id="198"/>
      <w:bookmarkEnd w:id="199"/>
      <w:bookmarkEnd w:id="200"/>
      <w:bookmarkEnd w:id="201"/>
      <w:bookmarkEnd w:id="202"/>
      <w:bookmarkEnd w:id="203"/>
      <w:bookmarkEnd w:id="204"/>
      <w:proofErr w:type="gramStart"/>
      <w:r w:rsidRPr="00D911ED">
        <w:rPr>
          <w:sz w:val="26"/>
          <w:szCs w:val="26"/>
        </w:rPr>
        <w:t>II</w:t>
      </w:r>
      <w:r w:rsidRPr="00D911ED">
        <w:rPr>
          <w:sz w:val="26"/>
          <w:szCs w:val="26"/>
          <w:lang w:val="ru-RU"/>
        </w:rPr>
        <w:t>.5.</w:t>
      </w:r>
      <w:r w:rsidR="00AF2081" w:rsidRPr="00D911ED">
        <w:rPr>
          <w:sz w:val="26"/>
          <w:szCs w:val="26"/>
          <w:lang w:val="ru-RU"/>
        </w:rPr>
        <w:t>1</w:t>
      </w:r>
      <w:r w:rsidRPr="00D911ED">
        <w:rPr>
          <w:sz w:val="26"/>
          <w:szCs w:val="26"/>
          <w:lang w:val="ru-RU"/>
        </w:rPr>
        <w:t xml:space="preserve"> </w:t>
      </w:r>
      <w:r w:rsidR="0023078D" w:rsidRPr="00D911ED">
        <w:rPr>
          <w:sz w:val="26"/>
          <w:szCs w:val="26"/>
          <w:lang w:val="ru-RU"/>
        </w:rPr>
        <w:t xml:space="preserve"> Население</w:t>
      </w:r>
      <w:proofErr w:type="gramEnd"/>
      <w:r w:rsidR="0023078D" w:rsidRPr="00D911ED">
        <w:rPr>
          <w:sz w:val="26"/>
          <w:szCs w:val="26"/>
          <w:lang w:val="ru-RU"/>
        </w:rPr>
        <w:t>, демография и трудовые ресурсы</w:t>
      </w:r>
      <w:bookmarkEnd w:id="205"/>
      <w:bookmarkEnd w:id="206"/>
      <w:bookmarkEnd w:id="207"/>
      <w:bookmarkEnd w:id="208"/>
    </w:p>
    <w:p w:rsidR="00FC788B" w:rsidRPr="00D911ED" w:rsidRDefault="00FC788B" w:rsidP="00FC788B">
      <w:pPr>
        <w:rPr>
          <w:sz w:val="28"/>
          <w:szCs w:val="28"/>
        </w:rPr>
      </w:pPr>
    </w:p>
    <w:p w:rsidR="00A21C84" w:rsidRPr="00D911ED" w:rsidRDefault="00A21C84" w:rsidP="00A21C84">
      <w:pPr>
        <w:spacing w:line="360" w:lineRule="auto"/>
        <w:ind w:firstLine="709"/>
        <w:jc w:val="both"/>
        <w:rPr>
          <w:sz w:val="26"/>
          <w:szCs w:val="26"/>
        </w:rPr>
      </w:pPr>
      <w:r w:rsidRPr="00D911ED">
        <w:rPr>
          <w:sz w:val="26"/>
          <w:szCs w:val="26"/>
        </w:rPr>
        <w:t xml:space="preserve">Общая численность постоянного населения СП «Деревня </w:t>
      </w:r>
      <w:r w:rsidR="00D86894" w:rsidRPr="00D911ED">
        <w:rPr>
          <w:sz w:val="26"/>
          <w:szCs w:val="26"/>
        </w:rPr>
        <w:t>Верховая</w:t>
      </w:r>
      <w:r w:rsidRPr="00D911ED">
        <w:rPr>
          <w:sz w:val="26"/>
          <w:szCs w:val="26"/>
        </w:rPr>
        <w:t xml:space="preserve">» составляет </w:t>
      </w:r>
      <w:r w:rsidR="00D911ED">
        <w:rPr>
          <w:sz w:val="26"/>
          <w:szCs w:val="26"/>
        </w:rPr>
        <w:t>261</w:t>
      </w:r>
      <w:r w:rsidRPr="00D911ED">
        <w:rPr>
          <w:sz w:val="26"/>
          <w:szCs w:val="26"/>
        </w:rPr>
        <w:t>человек</w:t>
      </w:r>
      <w:r w:rsidR="00D911ED">
        <w:rPr>
          <w:sz w:val="26"/>
          <w:szCs w:val="26"/>
        </w:rPr>
        <w:t>.</w:t>
      </w:r>
    </w:p>
    <w:p w:rsidR="00A21C84" w:rsidRPr="00D911ED" w:rsidRDefault="00A21C84" w:rsidP="00A21C84">
      <w:pPr>
        <w:spacing w:line="360" w:lineRule="auto"/>
        <w:ind w:firstLine="709"/>
        <w:jc w:val="center"/>
        <w:rPr>
          <w:b/>
          <w:i/>
          <w:sz w:val="26"/>
          <w:szCs w:val="26"/>
          <w:lang w:val="en-US"/>
        </w:rPr>
      </w:pPr>
      <w:r w:rsidRPr="00D911ED">
        <w:rPr>
          <w:b/>
          <w:i/>
          <w:sz w:val="26"/>
          <w:szCs w:val="26"/>
        </w:rPr>
        <w:t>Численность населения сельского поселения</w:t>
      </w:r>
    </w:p>
    <w:tbl>
      <w:tblPr>
        <w:tblStyle w:val="affffd"/>
        <w:tblW w:w="0" w:type="auto"/>
        <w:jc w:val="center"/>
        <w:tblLook w:val="04A0" w:firstRow="1" w:lastRow="0" w:firstColumn="1" w:lastColumn="0" w:noHBand="0" w:noVBand="1"/>
      </w:tblPr>
      <w:tblGrid>
        <w:gridCol w:w="882"/>
        <w:gridCol w:w="882"/>
        <w:gridCol w:w="882"/>
        <w:gridCol w:w="880"/>
        <w:gridCol w:w="819"/>
        <w:gridCol w:w="941"/>
        <w:gridCol w:w="880"/>
        <w:gridCol w:w="880"/>
        <w:gridCol w:w="881"/>
        <w:gridCol w:w="736"/>
        <w:gridCol w:w="736"/>
        <w:gridCol w:w="736"/>
      </w:tblGrid>
      <w:tr w:rsidR="00050D0E" w:rsidRPr="00D911ED" w:rsidTr="00050D0E">
        <w:trPr>
          <w:jc w:val="center"/>
        </w:trPr>
        <w:tc>
          <w:tcPr>
            <w:tcW w:w="882" w:type="dxa"/>
          </w:tcPr>
          <w:p w:rsidR="00050D0E" w:rsidRPr="00D911ED" w:rsidRDefault="00050D0E" w:rsidP="00A21C84">
            <w:pPr>
              <w:spacing w:line="360" w:lineRule="auto"/>
              <w:jc w:val="center"/>
              <w:rPr>
                <w:b/>
                <w:i/>
                <w:sz w:val="26"/>
                <w:szCs w:val="26"/>
                <w:lang w:val="en-US"/>
              </w:rPr>
            </w:pPr>
            <w:r w:rsidRPr="00D911ED">
              <w:rPr>
                <w:b/>
                <w:i/>
                <w:sz w:val="26"/>
                <w:szCs w:val="26"/>
                <w:lang w:val="en-US"/>
              </w:rPr>
              <w:t>2010</w:t>
            </w:r>
          </w:p>
        </w:tc>
        <w:tc>
          <w:tcPr>
            <w:tcW w:w="882" w:type="dxa"/>
          </w:tcPr>
          <w:p w:rsidR="00050D0E" w:rsidRPr="00D911ED" w:rsidRDefault="00050D0E" w:rsidP="00A21C84">
            <w:pPr>
              <w:spacing w:line="360" w:lineRule="auto"/>
              <w:jc w:val="center"/>
              <w:rPr>
                <w:b/>
                <w:i/>
                <w:sz w:val="26"/>
                <w:szCs w:val="26"/>
                <w:lang w:val="en-US"/>
              </w:rPr>
            </w:pPr>
            <w:r w:rsidRPr="00D911ED">
              <w:rPr>
                <w:b/>
                <w:i/>
                <w:sz w:val="26"/>
                <w:szCs w:val="26"/>
                <w:lang w:val="en-US"/>
              </w:rPr>
              <w:t>2012</w:t>
            </w:r>
          </w:p>
        </w:tc>
        <w:tc>
          <w:tcPr>
            <w:tcW w:w="882" w:type="dxa"/>
          </w:tcPr>
          <w:p w:rsidR="00050D0E" w:rsidRPr="00D911ED" w:rsidRDefault="00050D0E" w:rsidP="00A21C84">
            <w:pPr>
              <w:spacing w:line="360" w:lineRule="auto"/>
              <w:jc w:val="center"/>
              <w:rPr>
                <w:b/>
                <w:i/>
                <w:sz w:val="26"/>
                <w:szCs w:val="26"/>
                <w:lang w:val="en-US"/>
              </w:rPr>
            </w:pPr>
            <w:r w:rsidRPr="00D911ED">
              <w:rPr>
                <w:b/>
                <w:i/>
                <w:sz w:val="26"/>
                <w:szCs w:val="26"/>
                <w:lang w:val="en-US"/>
              </w:rPr>
              <w:t>2013</w:t>
            </w:r>
          </w:p>
        </w:tc>
        <w:tc>
          <w:tcPr>
            <w:tcW w:w="880" w:type="dxa"/>
          </w:tcPr>
          <w:p w:rsidR="00050D0E" w:rsidRPr="00D911ED" w:rsidRDefault="00050D0E" w:rsidP="00A21C84">
            <w:pPr>
              <w:spacing w:line="360" w:lineRule="auto"/>
              <w:jc w:val="center"/>
              <w:rPr>
                <w:b/>
                <w:i/>
                <w:sz w:val="26"/>
                <w:szCs w:val="26"/>
                <w:lang w:val="en-US"/>
              </w:rPr>
            </w:pPr>
            <w:r w:rsidRPr="00D911ED">
              <w:rPr>
                <w:b/>
                <w:i/>
                <w:sz w:val="26"/>
                <w:szCs w:val="26"/>
                <w:lang w:val="en-US"/>
              </w:rPr>
              <w:t>2014</w:t>
            </w:r>
          </w:p>
        </w:tc>
        <w:tc>
          <w:tcPr>
            <w:tcW w:w="819" w:type="dxa"/>
          </w:tcPr>
          <w:p w:rsidR="00050D0E" w:rsidRPr="00D911ED" w:rsidRDefault="00050D0E" w:rsidP="00A21C84">
            <w:pPr>
              <w:spacing w:line="360" w:lineRule="auto"/>
              <w:jc w:val="center"/>
              <w:rPr>
                <w:b/>
                <w:i/>
                <w:sz w:val="26"/>
                <w:szCs w:val="26"/>
                <w:lang w:val="en-US"/>
              </w:rPr>
            </w:pPr>
            <w:r w:rsidRPr="00D911ED">
              <w:rPr>
                <w:b/>
                <w:i/>
                <w:sz w:val="26"/>
                <w:szCs w:val="26"/>
                <w:lang w:val="en-US"/>
              </w:rPr>
              <w:t>2015</w:t>
            </w:r>
          </w:p>
        </w:tc>
        <w:tc>
          <w:tcPr>
            <w:tcW w:w="941" w:type="dxa"/>
          </w:tcPr>
          <w:p w:rsidR="00050D0E" w:rsidRPr="00D911ED" w:rsidRDefault="00050D0E" w:rsidP="00A21C84">
            <w:pPr>
              <w:spacing w:line="360" w:lineRule="auto"/>
              <w:jc w:val="center"/>
              <w:rPr>
                <w:b/>
                <w:i/>
                <w:sz w:val="26"/>
                <w:szCs w:val="26"/>
                <w:lang w:val="en-US"/>
              </w:rPr>
            </w:pPr>
            <w:r w:rsidRPr="00D911ED">
              <w:rPr>
                <w:b/>
                <w:i/>
                <w:sz w:val="26"/>
                <w:szCs w:val="26"/>
                <w:lang w:val="en-US"/>
              </w:rPr>
              <w:t>2016</w:t>
            </w:r>
          </w:p>
        </w:tc>
        <w:tc>
          <w:tcPr>
            <w:tcW w:w="880" w:type="dxa"/>
          </w:tcPr>
          <w:p w:rsidR="00050D0E" w:rsidRPr="00D911ED" w:rsidRDefault="00050D0E" w:rsidP="00A21C84">
            <w:pPr>
              <w:spacing w:line="360" w:lineRule="auto"/>
              <w:jc w:val="center"/>
              <w:rPr>
                <w:b/>
                <w:i/>
                <w:sz w:val="26"/>
                <w:szCs w:val="26"/>
                <w:lang w:val="en-US"/>
              </w:rPr>
            </w:pPr>
            <w:r w:rsidRPr="00D911ED">
              <w:rPr>
                <w:b/>
                <w:i/>
                <w:sz w:val="26"/>
                <w:szCs w:val="26"/>
                <w:lang w:val="en-US"/>
              </w:rPr>
              <w:t>2017</w:t>
            </w:r>
          </w:p>
        </w:tc>
        <w:tc>
          <w:tcPr>
            <w:tcW w:w="880" w:type="dxa"/>
          </w:tcPr>
          <w:p w:rsidR="00050D0E" w:rsidRPr="00D911ED" w:rsidRDefault="00050D0E" w:rsidP="00A21C84">
            <w:pPr>
              <w:spacing w:line="360" w:lineRule="auto"/>
              <w:jc w:val="center"/>
              <w:rPr>
                <w:b/>
                <w:i/>
                <w:sz w:val="26"/>
                <w:szCs w:val="26"/>
                <w:lang w:val="en-US"/>
              </w:rPr>
            </w:pPr>
            <w:r w:rsidRPr="00D911ED">
              <w:rPr>
                <w:b/>
                <w:i/>
                <w:sz w:val="26"/>
                <w:szCs w:val="26"/>
                <w:lang w:val="en-US"/>
              </w:rPr>
              <w:t>2018</w:t>
            </w:r>
          </w:p>
        </w:tc>
        <w:tc>
          <w:tcPr>
            <w:tcW w:w="881" w:type="dxa"/>
          </w:tcPr>
          <w:p w:rsidR="00050D0E" w:rsidRPr="00D911ED" w:rsidRDefault="00050D0E" w:rsidP="00A21C84">
            <w:pPr>
              <w:spacing w:line="360" w:lineRule="auto"/>
              <w:jc w:val="center"/>
              <w:rPr>
                <w:b/>
                <w:i/>
                <w:sz w:val="26"/>
                <w:szCs w:val="26"/>
                <w:lang w:val="en-US"/>
              </w:rPr>
            </w:pPr>
            <w:r w:rsidRPr="00D911ED">
              <w:rPr>
                <w:b/>
                <w:i/>
                <w:sz w:val="26"/>
                <w:szCs w:val="26"/>
                <w:lang w:val="en-US"/>
              </w:rPr>
              <w:t>2019</w:t>
            </w:r>
          </w:p>
        </w:tc>
        <w:tc>
          <w:tcPr>
            <w:tcW w:w="736" w:type="dxa"/>
          </w:tcPr>
          <w:p w:rsidR="00050D0E" w:rsidRPr="00D911ED" w:rsidRDefault="00050D0E" w:rsidP="00A21C84">
            <w:pPr>
              <w:spacing w:line="360" w:lineRule="auto"/>
              <w:jc w:val="center"/>
              <w:rPr>
                <w:b/>
                <w:i/>
                <w:sz w:val="26"/>
                <w:szCs w:val="26"/>
                <w:lang w:val="en-US"/>
              </w:rPr>
            </w:pPr>
            <w:r w:rsidRPr="00D911ED">
              <w:rPr>
                <w:b/>
                <w:i/>
                <w:sz w:val="26"/>
                <w:szCs w:val="26"/>
                <w:lang w:val="en-US"/>
              </w:rPr>
              <w:t>2020</w:t>
            </w:r>
          </w:p>
        </w:tc>
        <w:tc>
          <w:tcPr>
            <w:tcW w:w="736" w:type="dxa"/>
          </w:tcPr>
          <w:p w:rsidR="00050D0E" w:rsidRPr="00D911ED" w:rsidRDefault="00050D0E" w:rsidP="00A21C84">
            <w:pPr>
              <w:spacing w:line="360" w:lineRule="auto"/>
              <w:jc w:val="center"/>
              <w:rPr>
                <w:b/>
                <w:i/>
                <w:sz w:val="26"/>
                <w:szCs w:val="26"/>
                <w:lang w:val="en-US"/>
              </w:rPr>
            </w:pPr>
            <w:r w:rsidRPr="00D911ED">
              <w:rPr>
                <w:b/>
                <w:i/>
                <w:sz w:val="26"/>
                <w:szCs w:val="26"/>
                <w:lang w:val="en-US"/>
              </w:rPr>
              <w:t>2021</w:t>
            </w:r>
          </w:p>
        </w:tc>
        <w:tc>
          <w:tcPr>
            <w:tcW w:w="736" w:type="dxa"/>
          </w:tcPr>
          <w:p w:rsidR="00050D0E" w:rsidRPr="00050D0E" w:rsidRDefault="00050D0E" w:rsidP="00050D0E">
            <w:pPr>
              <w:spacing w:line="360" w:lineRule="auto"/>
              <w:jc w:val="center"/>
              <w:rPr>
                <w:b/>
                <w:i/>
                <w:sz w:val="26"/>
                <w:szCs w:val="26"/>
              </w:rPr>
            </w:pPr>
            <w:r w:rsidRPr="00D911ED">
              <w:rPr>
                <w:b/>
                <w:i/>
                <w:sz w:val="26"/>
                <w:szCs w:val="26"/>
                <w:lang w:val="en-US"/>
              </w:rPr>
              <w:t>202</w:t>
            </w:r>
            <w:r>
              <w:rPr>
                <w:b/>
                <w:i/>
                <w:sz w:val="26"/>
                <w:szCs w:val="26"/>
              </w:rPr>
              <w:t>2</w:t>
            </w:r>
          </w:p>
        </w:tc>
      </w:tr>
      <w:tr w:rsidR="00050D0E" w:rsidRPr="00D86894" w:rsidTr="00050D0E">
        <w:trPr>
          <w:jc w:val="center"/>
        </w:trPr>
        <w:tc>
          <w:tcPr>
            <w:tcW w:w="882" w:type="dxa"/>
          </w:tcPr>
          <w:p w:rsidR="00050D0E" w:rsidRPr="00D911ED" w:rsidRDefault="00050D0E" w:rsidP="00A21C84">
            <w:pPr>
              <w:spacing w:line="360" w:lineRule="auto"/>
              <w:jc w:val="center"/>
              <w:rPr>
                <w:i/>
                <w:sz w:val="26"/>
                <w:szCs w:val="26"/>
              </w:rPr>
            </w:pPr>
            <w:r w:rsidRPr="00D911ED">
              <w:rPr>
                <w:i/>
                <w:sz w:val="26"/>
                <w:szCs w:val="26"/>
              </w:rPr>
              <w:t>243</w:t>
            </w:r>
          </w:p>
        </w:tc>
        <w:tc>
          <w:tcPr>
            <w:tcW w:w="882" w:type="dxa"/>
          </w:tcPr>
          <w:p w:rsidR="00050D0E" w:rsidRPr="00D911ED" w:rsidRDefault="00050D0E" w:rsidP="00B462ED">
            <w:pPr>
              <w:spacing w:line="360" w:lineRule="auto"/>
              <w:jc w:val="center"/>
              <w:rPr>
                <w:i/>
                <w:sz w:val="26"/>
                <w:szCs w:val="26"/>
              </w:rPr>
            </w:pPr>
            <w:r w:rsidRPr="00D911ED">
              <w:rPr>
                <w:i/>
                <w:sz w:val="26"/>
                <w:szCs w:val="26"/>
              </w:rPr>
              <w:t>234</w:t>
            </w:r>
          </w:p>
        </w:tc>
        <w:tc>
          <w:tcPr>
            <w:tcW w:w="882" w:type="dxa"/>
          </w:tcPr>
          <w:p w:rsidR="00050D0E" w:rsidRPr="00D911ED" w:rsidRDefault="00050D0E" w:rsidP="00B462ED">
            <w:pPr>
              <w:spacing w:line="360" w:lineRule="auto"/>
              <w:jc w:val="center"/>
              <w:rPr>
                <w:i/>
                <w:sz w:val="26"/>
                <w:szCs w:val="26"/>
              </w:rPr>
            </w:pPr>
            <w:r w:rsidRPr="00D911ED">
              <w:rPr>
                <w:i/>
                <w:sz w:val="26"/>
                <w:szCs w:val="26"/>
              </w:rPr>
              <w:t>236</w:t>
            </w:r>
          </w:p>
        </w:tc>
        <w:tc>
          <w:tcPr>
            <w:tcW w:w="880" w:type="dxa"/>
          </w:tcPr>
          <w:p w:rsidR="00050D0E" w:rsidRPr="00D911ED" w:rsidRDefault="00050D0E" w:rsidP="00B462ED">
            <w:pPr>
              <w:spacing w:line="360" w:lineRule="auto"/>
              <w:jc w:val="center"/>
              <w:rPr>
                <w:i/>
                <w:sz w:val="26"/>
                <w:szCs w:val="26"/>
              </w:rPr>
            </w:pPr>
            <w:r w:rsidRPr="00D911ED">
              <w:rPr>
                <w:i/>
                <w:sz w:val="26"/>
                <w:szCs w:val="26"/>
              </w:rPr>
              <w:t>236</w:t>
            </w:r>
          </w:p>
        </w:tc>
        <w:tc>
          <w:tcPr>
            <w:tcW w:w="819" w:type="dxa"/>
          </w:tcPr>
          <w:p w:rsidR="00050D0E" w:rsidRPr="00D911ED" w:rsidRDefault="00050D0E" w:rsidP="00B462ED">
            <w:pPr>
              <w:spacing w:line="360" w:lineRule="auto"/>
              <w:jc w:val="center"/>
              <w:rPr>
                <w:i/>
                <w:sz w:val="26"/>
                <w:szCs w:val="26"/>
              </w:rPr>
            </w:pPr>
            <w:r w:rsidRPr="00D911ED">
              <w:rPr>
                <w:i/>
                <w:sz w:val="26"/>
                <w:szCs w:val="26"/>
              </w:rPr>
              <w:t>226</w:t>
            </w:r>
          </w:p>
        </w:tc>
        <w:tc>
          <w:tcPr>
            <w:tcW w:w="941" w:type="dxa"/>
          </w:tcPr>
          <w:p w:rsidR="00050D0E" w:rsidRPr="00D911ED" w:rsidRDefault="00050D0E" w:rsidP="00B462ED">
            <w:pPr>
              <w:spacing w:line="360" w:lineRule="auto"/>
              <w:jc w:val="center"/>
              <w:rPr>
                <w:i/>
                <w:sz w:val="26"/>
                <w:szCs w:val="26"/>
              </w:rPr>
            </w:pPr>
            <w:r w:rsidRPr="00D911ED">
              <w:rPr>
                <w:i/>
                <w:sz w:val="26"/>
                <w:szCs w:val="26"/>
              </w:rPr>
              <w:t>228</w:t>
            </w:r>
          </w:p>
        </w:tc>
        <w:tc>
          <w:tcPr>
            <w:tcW w:w="880" w:type="dxa"/>
          </w:tcPr>
          <w:p w:rsidR="00050D0E" w:rsidRPr="00D911ED" w:rsidRDefault="00050D0E" w:rsidP="00B462ED">
            <w:pPr>
              <w:spacing w:line="360" w:lineRule="auto"/>
              <w:jc w:val="center"/>
              <w:rPr>
                <w:i/>
                <w:sz w:val="26"/>
                <w:szCs w:val="26"/>
              </w:rPr>
            </w:pPr>
            <w:r w:rsidRPr="00D911ED">
              <w:rPr>
                <w:i/>
                <w:sz w:val="26"/>
                <w:szCs w:val="26"/>
              </w:rPr>
              <w:t>241</w:t>
            </w:r>
          </w:p>
        </w:tc>
        <w:tc>
          <w:tcPr>
            <w:tcW w:w="880" w:type="dxa"/>
          </w:tcPr>
          <w:p w:rsidR="00050D0E" w:rsidRPr="00D911ED" w:rsidRDefault="00050D0E" w:rsidP="00B462ED">
            <w:pPr>
              <w:spacing w:line="360" w:lineRule="auto"/>
              <w:jc w:val="center"/>
              <w:rPr>
                <w:i/>
                <w:sz w:val="26"/>
                <w:szCs w:val="26"/>
              </w:rPr>
            </w:pPr>
            <w:r w:rsidRPr="00D911ED">
              <w:rPr>
                <w:i/>
                <w:sz w:val="26"/>
                <w:szCs w:val="26"/>
              </w:rPr>
              <w:t>261</w:t>
            </w:r>
          </w:p>
        </w:tc>
        <w:tc>
          <w:tcPr>
            <w:tcW w:w="881" w:type="dxa"/>
          </w:tcPr>
          <w:p w:rsidR="00050D0E" w:rsidRPr="00D911ED" w:rsidRDefault="00050D0E" w:rsidP="00B462ED">
            <w:pPr>
              <w:spacing w:line="360" w:lineRule="auto"/>
              <w:jc w:val="center"/>
              <w:rPr>
                <w:i/>
                <w:sz w:val="26"/>
                <w:szCs w:val="26"/>
              </w:rPr>
            </w:pPr>
            <w:r w:rsidRPr="00D911ED">
              <w:rPr>
                <w:i/>
                <w:sz w:val="26"/>
                <w:szCs w:val="26"/>
              </w:rPr>
              <w:t>273</w:t>
            </w:r>
          </w:p>
        </w:tc>
        <w:tc>
          <w:tcPr>
            <w:tcW w:w="736" w:type="dxa"/>
          </w:tcPr>
          <w:p w:rsidR="00050D0E" w:rsidRPr="00D911ED" w:rsidRDefault="00050D0E" w:rsidP="00B462ED">
            <w:pPr>
              <w:spacing w:line="360" w:lineRule="auto"/>
              <w:jc w:val="center"/>
              <w:rPr>
                <w:i/>
                <w:sz w:val="26"/>
                <w:szCs w:val="26"/>
              </w:rPr>
            </w:pPr>
            <w:r w:rsidRPr="00D911ED">
              <w:rPr>
                <w:i/>
                <w:sz w:val="26"/>
                <w:szCs w:val="26"/>
              </w:rPr>
              <w:t>261</w:t>
            </w:r>
          </w:p>
        </w:tc>
        <w:tc>
          <w:tcPr>
            <w:tcW w:w="736" w:type="dxa"/>
          </w:tcPr>
          <w:p w:rsidR="00050D0E" w:rsidRPr="00D911ED" w:rsidRDefault="00050D0E" w:rsidP="00A21C84">
            <w:pPr>
              <w:spacing w:line="360" w:lineRule="auto"/>
              <w:jc w:val="center"/>
              <w:rPr>
                <w:i/>
                <w:sz w:val="26"/>
                <w:szCs w:val="26"/>
              </w:rPr>
            </w:pPr>
            <w:r>
              <w:rPr>
                <w:i/>
                <w:sz w:val="26"/>
                <w:szCs w:val="26"/>
              </w:rPr>
              <w:t>261</w:t>
            </w:r>
          </w:p>
        </w:tc>
        <w:tc>
          <w:tcPr>
            <w:tcW w:w="736" w:type="dxa"/>
          </w:tcPr>
          <w:p w:rsidR="00050D0E" w:rsidRPr="00D911ED" w:rsidRDefault="00050D0E" w:rsidP="00A21C84">
            <w:pPr>
              <w:spacing w:line="360" w:lineRule="auto"/>
              <w:jc w:val="center"/>
              <w:rPr>
                <w:i/>
                <w:sz w:val="26"/>
                <w:szCs w:val="26"/>
              </w:rPr>
            </w:pPr>
            <w:r w:rsidRPr="00D911ED">
              <w:rPr>
                <w:i/>
                <w:sz w:val="26"/>
                <w:szCs w:val="26"/>
              </w:rPr>
              <w:t>261</w:t>
            </w:r>
          </w:p>
        </w:tc>
      </w:tr>
    </w:tbl>
    <w:p w:rsidR="00A21C84" w:rsidRPr="00D86894" w:rsidRDefault="00A21C84" w:rsidP="00A21C84">
      <w:pPr>
        <w:spacing w:line="360" w:lineRule="auto"/>
        <w:ind w:firstLine="709"/>
        <w:jc w:val="center"/>
        <w:rPr>
          <w:i/>
          <w:sz w:val="26"/>
          <w:szCs w:val="26"/>
          <w:highlight w:val="yellow"/>
          <w:lang w:val="en-US"/>
        </w:rPr>
      </w:pPr>
    </w:p>
    <w:p w:rsidR="00D400D5" w:rsidRPr="004D56A3" w:rsidRDefault="00D400D5" w:rsidP="00D400D5">
      <w:pPr>
        <w:pStyle w:val="3"/>
        <w:ind w:hanging="12"/>
        <w:jc w:val="center"/>
        <w:rPr>
          <w:sz w:val="26"/>
          <w:szCs w:val="26"/>
          <w:lang w:val="ru-RU"/>
        </w:rPr>
      </w:pPr>
      <w:bookmarkStart w:id="209" w:name="_Toc69288609"/>
      <w:bookmarkStart w:id="210" w:name="_Toc77080315"/>
      <w:bookmarkStart w:id="211" w:name="_Toc79152113"/>
      <w:bookmarkStart w:id="212" w:name="_Toc132705959"/>
      <w:r w:rsidRPr="004D56A3">
        <w:rPr>
          <w:sz w:val="26"/>
          <w:szCs w:val="26"/>
        </w:rPr>
        <w:t>II</w:t>
      </w:r>
      <w:r w:rsidRPr="004D56A3">
        <w:rPr>
          <w:sz w:val="26"/>
          <w:szCs w:val="26"/>
          <w:lang w:val="ru-RU"/>
        </w:rPr>
        <w:t>.</w:t>
      </w:r>
      <w:r w:rsidRPr="004D56A3">
        <w:rPr>
          <w:sz w:val="26"/>
          <w:szCs w:val="26"/>
        </w:rPr>
        <w:t>5</w:t>
      </w:r>
      <w:r w:rsidRPr="004D56A3">
        <w:rPr>
          <w:sz w:val="26"/>
          <w:szCs w:val="26"/>
          <w:lang w:val="ru-RU"/>
        </w:rPr>
        <w:t>.</w:t>
      </w:r>
      <w:r w:rsidR="00A21C84" w:rsidRPr="004D56A3">
        <w:rPr>
          <w:sz w:val="26"/>
          <w:szCs w:val="26"/>
        </w:rPr>
        <w:t>2</w:t>
      </w:r>
      <w:r w:rsidRPr="004D56A3">
        <w:rPr>
          <w:sz w:val="26"/>
          <w:szCs w:val="26"/>
          <w:lang w:val="ru-RU"/>
        </w:rPr>
        <w:t xml:space="preserve"> Экономическая</w:t>
      </w:r>
      <w:r w:rsidRPr="004D56A3">
        <w:rPr>
          <w:sz w:val="26"/>
          <w:szCs w:val="26"/>
        </w:rPr>
        <w:t xml:space="preserve"> </w:t>
      </w:r>
      <w:r w:rsidRPr="004D56A3">
        <w:rPr>
          <w:sz w:val="26"/>
          <w:szCs w:val="26"/>
          <w:lang w:val="ru-RU"/>
        </w:rPr>
        <w:t>база</w:t>
      </w:r>
      <w:bookmarkEnd w:id="209"/>
      <w:bookmarkEnd w:id="210"/>
      <w:bookmarkEnd w:id="211"/>
      <w:bookmarkEnd w:id="212"/>
    </w:p>
    <w:p w:rsidR="004D56A3" w:rsidRPr="004D56A3" w:rsidRDefault="004D56A3" w:rsidP="004D56A3">
      <w:pPr>
        <w:spacing w:line="360" w:lineRule="auto"/>
        <w:ind w:firstLine="708"/>
        <w:jc w:val="both"/>
        <w:rPr>
          <w:sz w:val="26"/>
          <w:szCs w:val="26"/>
        </w:rPr>
      </w:pPr>
      <w:bookmarkStart w:id="213" w:name="_Toc69288610"/>
      <w:bookmarkStart w:id="214" w:name="_Toc77080316"/>
      <w:r w:rsidRPr="004D56A3">
        <w:rPr>
          <w:sz w:val="26"/>
          <w:szCs w:val="26"/>
        </w:rPr>
        <w:t>На территории сельского поселения действует два сельскохозяйственных предприятия:</w:t>
      </w:r>
    </w:p>
    <w:p w:rsidR="004D56A3" w:rsidRPr="004D56A3" w:rsidRDefault="00610611" w:rsidP="004D56A3">
      <w:pPr>
        <w:numPr>
          <w:ilvl w:val="0"/>
          <w:numId w:val="35"/>
        </w:numPr>
        <w:suppressAutoHyphens w:val="0"/>
        <w:spacing w:line="360" w:lineRule="auto"/>
        <w:jc w:val="both"/>
        <w:rPr>
          <w:sz w:val="26"/>
          <w:szCs w:val="26"/>
        </w:rPr>
      </w:pPr>
      <w:r>
        <w:t>ООО "Молоко Групп".</w:t>
      </w:r>
      <w:r w:rsidR="004D56A3" w:rsidRPr="004D56A3">
        <w:rPr>
          <w:sz w:val="26"/>
          <w:szCs w:val="26"/>
        </w:rPr>
        <w:t xml:space="preserve"> Численность работающих – </w:t>
      </w:r>
      <w:r>
        <w:rPr>
          <w:sz w:val="26"/>
          <w:szCs w:val="26"/>
        </w:rPr>
        <w:t>102</w:t>
      </w:r>
      <w:r w:rsidR="004D56A3" w:rsidRPr="004D56A3">
        <w:rPr>
          <w:sz w:val="26"/>
          <w:szCs w:val="26"/>
        </w:rPr>
        <w:t xml:space="preserve"> чел.</w:t>
      </w:r>
    </w:p>
    <w:p w:rsidR="004D56A3" w:rsidRPr="004D56A3" w:rsidRDefault="004D56A3" w:rsidP="004D56A3">
      <w:pPr>
        <w:numPr>
          <w:ilvl w:val="0"/>
          <w:numId w:val="35"/>
        </w:numPr>
        <w:suppressAutoHyphens w:val="0"/>
        <w:spacing w:line="360" w:lineRule="auto"/>
        <w:jc w:val="both"/>
        <w:rPr>
          <w:sz w:val="26"/>
          <w:szCs w:val="26"/>
        </w:rPr>
      </w:pPr>
      <w:r w:rsidRPr="004D56A3">
        <w:rPr>
          <w:sz w:val="26"/>
          <w:szCs w:val="26"/>
        </w:rPr>
        <w:t>КФ Чочиева (производство сельскохозяйственной продукции)</w:t>
      </w:r>
    </w:p>
    <w:p w:rsidR="004D56A3" w:rsidRPr="004D56A3" w:rsidRDefault="004D56A3" w:rsidP="004D56A3">
      <w:pPr>
        <w:widowControl w:val="0"/>
        <w:spacing w:line="360" w:lineRule="auto"/>
        <w:ind w:firstLine="709"/>
        <w:jc w:val="both"/>
        <w:rPr>
          <w:sz w:val="26"/>
          <w:szCs w:val="26"/>
        </w:rPr>
      </w:pPr>
      <w:r w:rsidRPr="004D56A3">
        <w:rPr>
          <w:sz w:val="26"/>
          <w:szCs w:val="26"/>
        </w:rPr>
        <w:t>Дальнейший сценарий развития производства на территории сельского поселения относится к вопросам деятельности хозяйствующих субъектов и не нуждается в регулировании Генеральным планом сельского поселения, за исключением обособления функциональных производственных зон с учетом законодательства по территориальному планированию и выявленных ограничений.</w:t>
      </w:r>
    </w:p>
    <w:p w:rsidR="004D56A3" w:rsidRPr="004D56A3" w:rsidRDefault="004D56A3" w:rsidP="004D56A3">
      <w:pPr>
        <w:spacing w:line="360" w:lineRule="auto"/>
        <w:ind w:firstLine="709"/>
        <w:jc w:val="both"/>
        <w:rPr>
          <w:b/>
          <w:sz w:val="26"/>
          <w:szCs w:val="26"/>
        </w:rPr>
      </w:pPr>
      <w:r w:rsidRPr="004D56A3">
        <w:rPr>
          <w:b/>
          <w:sz w:val="26"/>
          <w:szCs w:val="26"/>
        </w:rPr>
        <w:t xml:space="preserve">Торговля </w:t>
      </w:r>
    </w:p>
    <w:p w:rsidR="004D56A3" w:rsidRPr="004D56A3" w:rsidRDefault="004D56A3" w:rsidP="004D56A3">
      <w:pPr>
        <w:spacing w:line="360" w:lineRule="auto"/>
        <w:ind w:firstLine="709"/>
        <w:jc w:val="both"/>
        <w:rPr>
          <w:sz w:val="26"/>
          <w:szCs w:val="26"/>
        </w:rPr>
      </w:pPr>
      <w:r w:rsidRPr="004D56A3">
        <w:rPr>
          <w:sz w:val="26"/>
          <w:szCs w:val="26"/>
        </w:rPr>
        <w:t>Торговля в СП «Деревня Верховая» представлена следующими магазинами:</w:t>
      </w:r>
    </w:p>
    <w:p w:rsidR="004D56A3" w:rsidRDefault="004D56A3" w:rsidP="004D56A3">
      <w:pPr>
        <w:jc w:val="center"/>
        <w:rPr>
          <w:i/>
          <w:sz w:val="26"/>
          <w:szCs w:val="26"/>
        </w:rPr>
      </w:pPr>
      <w:r w:rsidRPr="00E5589A">
        <w:rPr>
          <w:i/>
          <w:sz w:val="26"/>
          <w:szCs w:val="26"/>
        </w:rPr>
        <w:t>Предприятия торговли на территории СП «Деревня Верховая»</w:t>
      </w:r>
    </w:p>
    <w:p w:rsidR="004D56A3" w:rsidRPr="00E5589A" w:rsidRDefault="004D56A3" w:rsidP="004D56A3">
      <w:pPr>
        <w:jc w:val="center"/>
        <w:rPr>
          <w:i/>
          <w:sz w:val="26"/>
          <w:szCs w:val="2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2165"/>
        <w:gridCol w:w="1894"/>
      </w:tblGrid>
      <w:tr w:rsidR="004D56A3" w:rsidRPr="00E5589A" w:rsidTr="004D56A3">
        <w:trPr>
          <w:cantSplit/>
          <w:trHeight w:val="359"/>
          <w:jc w:val="center"/>
        </w:trPr>
        <w:tc>
          <w:tcPr>
            <w:tcW w:w="5144" w:type="dxa"/>
            <w:vMerge w:val="restart"/>
          </w:tcPr>
          <w:p w:rsidR="004D56A3" w:rsidRPr="00E5589A" w:rsidRDefault="004D56A3" w:rsidP="004D56A3">
            <w:pPr>
              <w:jc w:val="center"/>
              <w:rPr>
                <w:b/>
                <w:sz w:val="22"/>
                <w:szCs w:val="22"/>
              </w:rPr>
            </w:pPr>
            <w:r w:rsidRPr="00E5589A">
              <w:rPr>
                <w:b/>
                <w:sz w:val="22"/>
                <w:szCs w:val="22"/>
              </w:rPr>
              <w:t>Наименование и адрес</w:t>
            </w:r>
          </w:p>
        </w:tc>
        <w:tc>
          <w:tcPr>
            <w:tcW w:w="2165" w:type="dxa"/>
            <w:vMerge w:val="restart"/>
          </w:tcPr>
          <w:p w:rsidR="004D56A3" w:rsidRPr="00E5589A" w:rsidRDefault="004D56A3" w:rsidP="004D56A3">
            <w:pPr>
              <w:jc w:val="center"/>
              <w:rPr>
                <w:b/>
                <w:sz w:val="22"/>
                <w:szCs w:val="22"/>
              </w:rPr>
            </w:pPr>
            <w:r w:rsidRPr="00E5589A">
              <w:rPr>
                <w:b/>
                <w:sz w:val="22"/>
                <w:szCs w:val="22"/>
              </w:rPr>
              <w:t>Мощность объекта (кв.м. торг</w:t>
            </w:r>
            <w:proofErr w:type="gramStart"/>
            <w:r w:rsidRPr="00E5589A">
              <w:rPr>
                <w:b/>
                <w:sz w:val="22"/>
                <w:szCs w:val="22"/>
              </w:rPr>
              <w:t>.</w:t>
            </w:r>
            <w:proofErr w:type="gramEnd"/>
            <w:r w:rsidRPr="00E5589A">
              <w:rPr>
                <w:b/>
                <w:sz w:val="22"/>
                <w:szCs w:val="22"/>
              </w:rPr>
              <w:t xml:space="preserve"> </w:t>
            </w:r>
            <w:proofErr w:type="gramStart"/>
            <w:r w:rsidRPr="00E5589A">
              <w:rPr>
                <w:b/>
                <w:sz w:val="22"/>
                <w:szCs w:val="22"/>
              </w:rPr>
              <w:t>п</w:t>
            </w:r>
            <w:proofErr w:type="gramEnd"/>
            <w:r w:rsidRPr="00E5589A">
              <w:rPr>
                <w:b/>
                <w:sz w:val="22"/>
                <w:szCs w:val="22"/>
              </w:rPr>
              <w:t>л.)</w:t>
            </w:r>
          </w:p>
        </w:tc>
        <w:tc>
          <w:tcPr>
            <w:tcW w:w="1894" w:type="dxa"/>
            <w:vMerge w:val="restart"/>
          </w:tcPr>
          <w:p w:rsidR="004D56A3" w:rsidRPr="00E5589A" w:rsidRDefault="004D56A3" w:rsidP="004D56A3">
            <w:pPr>
              <w:jc w:val="center"/>
              <w:rPr>
                <w:b/>
                <w:sz w:val="22"/>
                <w:szCs w:val="22"/>
              </w:rPr>
            </w:pPr>
            <w:r w:rsidRPr="00E5589A">
              <w:rPr>
                <w:b/>
                <w:sz w:val="22"/>
                <w:szCs w:val="22"/>
              </w:rPr>
              <w:t>Численность работающих (чел)</w:t>
            </w:r>
          </w:p>
        </w:tc>
      </w:tr>
      <w:tr w:rsidR="004D56A3" w:rsidRPr="00E5589A" w:rsidTr="004D56A3">
        <w:trPr>
          <w:cantSplit/>
          <w:trHeight w:val="359"/>
          <w:jc w:val="center"/>
        </w:trPr>
        <w:tc>
          <w:tcPr>
            <w:tcW w:w="5144" w:type="dxa"/>
            <w:vMerge/>
          </w:tcPr>
          <w:p w:rsidR="004D56A3" w:rsidRPr="00E5589A" w:rsidRDefault="004D56A3" w:rsidP="004D56A3">
            <w:pPr>
              <w:jc w:val="center"/>
              <w:rPr>
                <w:sz w:val="22"/>
                <w:szCs w:val="22"/>
              </w:rPr>
            </w:pPr>
          </w:p>
        </w:tc>
        <w:tc>
          <w:tcPr>
            <w:tcW w:w="2165" w:type="dxa"/>
            <w:vMerge/>
          </w:tcPr>
          <w:p w:rsidR="004D56A3" w:rsidRPr="00E5589A" w:rsidRDefault="004D56A3" w:rsidP="004D56A3">
            <w:pPr>
              <w:jc w:val="center"/>
              <w:rPr>
                <w:sz w:val="22"/>
                <w:szCs w:val="22"/>
              </w:rPr>
            </w:pPr>
          </w:p>
        </w:tc>
        <w:tc>
          <w:tcPr>
            <w:tcW w:w="1894" w:type="dxa"/>
            <w:vMerge/>
          </w:tcPr>
          <w:p w:rsidR="004D56A3" w:rsidRPr="00E5589A" w:rsidRDefault="004D56A3" w:rsidP="004D56A3">
            <w:pPr>
              <w:jc w:val="center"/>
              <w:rPr>
                <w:sz w:val="22"/>
                <w:szCs w:val="22"/>
              </w:rPr>
            </w:pPr>
          </w:p>
        </w:tc>
      </w:tr>
      <w:tr w:rsidR="004D56A3" w:rsidRPr="00E5589A" w:rsidTr="004D56A3">
        <w:trPr>
          <w:cantSplit/>
          <w:trHeight w:val="253"/>
          <w:jc w:val="center"/>
        </w:trPr>
        <w:tc>
          <w:tcPr>
            <w:tcW w:w="5144" w:type="dxa"/>
            <w:vMerge/>
          </w:tcPr>
          <w:p w:rsidR="004D56A3" w:rsidRPr="00E5589A" w:rsidRDefault="004D56A3" w:rsidP="004D56A3">
            <w:pPr>
              <w:jc w:val="center"/>
              <w:rPr>
                <w:sz w:val="22"/>
                <w:szCs w:val="22"/>
              </w:rPr>
            </w:pPr>
          </w:p>
        </w:tc>
        <w:tc>
          <w:tcPr>
            <w:tcW w:w="2165" w:type="dxa"/>
            <w:vMerge/>
          </w:tcPr>
          <w:p w:rsidR="004D56A3" w:rsidRPr="00E5589A" w:rsidRDefault="004D56A3" w:rsidP="004D56A3">
            <w:pPr>
              <w:jc w:val="center"/>
              <w:rPr>
                <w:sz w:val="22"/>
                <w:szCs w:val="22"/>
              </w:rPr>
            </w:pPr>
          </w:p>
        </w:tc>
        <w:tc>
          <w:tcPr>
            <w:tcW w:w="1894" w:type="dxa"/>
            <w:vMerge/>
          </w:tcPr>
          <w:p w:rsidR="004D56A3" w:rsidRPr="00E5589A" w:rsidRDefault="004D56A3" w:rsidP="004D56A3">
            <w:pPr>
              <w:jc w:val="center"/>
              <w:rPr>
                <w:sz w:val="22"/>
                <w:szCs w:val="22"/>
              </w:rPr>
            </w:pPr>
          </w:p>
        </w:tc>
      </w:tr>
      <w:tr w:rsidR="004D56A3" w:rsidRPr="00E5589A" w:rsidTr="004D56A3">
        <w:trPr>
          <w:trHeight w:val="287"/>
          <w:jc w:val="center"/>
        </w:trPr>
        <w:tc>
          <w:tcPr>
            <w:tcW w:w="5144" w:type="dxa"/>
          </w:tcPr>
          <w:p w:rsidR="004D56A3" w:rsidRPr="00E5589A" w:rsidRDefault="004D56A3" w:rsidP="004D56A3">
            <w:pPr>
              <w:jc w:val="center"/>
              <w:rPr>
                <w:sz w:val="22"/>
                <w:szCs w:val="22"/>
              </w:rPr>
            </w:pPr>
            <w:r w:rsidRPr="00E5589A">
              <w:rPr>
                <w:sz w:val="22"/>
                <w:szCs w:val="22"/>
              </w:rPr>
              <w:t xml:space="preserve">Магазин, дер. </w:t>
            </w:r>
            <w:proofErr w:type="gramStart"/>
            <w:r w:rsidRPr="00E5589A">
              <w:rPr>
                <w:sz w:val="22"/>
                <w:szCs w:val="22"/>
              </w:rPr>
              <w:t>Верховая</w:t>
            </w:r>
            <w:proofErr w:type="gramEnd"/>
          </w:p>
        </w:tc>
        <w:tc>
          <w:tcPr>
            <w:tcW w:w="2165" w:type="dxa"/>
          </w:tcPr>
          <w:p w:rsidR="004D56A3" w:rsidRPr="00E5589A" w:rsidRDefault="004D56A3" w:rsidP="004D56A3">
            <w:pPr>
              <w:jc w:val="center"/>
              <w:rPr>
                <w:sz w:val="22"/>
                <w:szCs w:val="22"/>
              </w:rPr>
            </w:pPr>
            <w:r w:rsidRPr="00E5589A">
              <w:rPr>
                <w:sz w:val="22"/>
                <w:szCs w:val="22"/>
              </w:rPr>
              <w:t>48,0</w:t>
            </w:r>
          </w:p>
        </w:tc>
        <w:tc>
          <w:tcPr>
            <w:tcW w:w="1894" w:type="dxa"/>
          </w:tcPr>
          <w:p w:rsidR="004D56A3" w:rsidRPr="00E5589A" w:rsidRDefault="004D56A3" w:rsidP="004D56A3">
            <w:pPr>
              <w:jc w:val="center"/>
              <w:rPr>
                <w:sz w:val="22"/>
                <w:szCs w:val="22"/>
              </w:rPr>
            </w:pPr>
            <w:r w:rsidRPr="00E5589A">
              <w:rPr>
                <w:sz w:val="22"/>
                <w:szCs w:val="22"/>
              </w:rPr>
              <w:t>1</w:t>
            </w:r>
          </w:p>
        </w:tc>
      </w:tr>
      <w:tr w:rsidR="004D56A3" w:rsidRPr="00E5589A" w:rsidTr="004D56A3">
        <w:trPr>
          <w:trHeight w:val="357"/>
          <w:jc w:val="center"/>
        </w:trPr>
        <w:tc>
          <w:tcPr>
            <w:tcW w:w="5144" w:type="dxa"/>
          </w:tcPr>
          <w:p w:rsidR="004D56A3" w:rsidRPr="00E5589A" w:rsidRDefault="004D56A3" w:rsidP="004D56A3">
            <w:pPr>
              <w:jc w:val="center"/>
              <w:rPr>
                <w:sz w:val="22"/>
                <w:szCs w:val="22"/>
              </w:rPr>
            </w:pPr>
            <w:r w:rsidRPr="00E5589A">
              <w:rPr>
                <w:sz w:val="22"/>
                <w:szCs w:val="22"/>
              </w:rPr>
              <w:t xml:space="preserve">Магазин ИП </w:t>
            </w:r>
            <w:proofErr w:type="spellStart"/>
            <w:r w:rsidRPr="00E5589A">
              <w:rPr>
                <w:sz w:val="22"/>
                <w:szCs w:val="22"/>
              </w:rPr>
              <w:t>Арсютина</w:t>
            </w:r>
            <w:proofErr w:type="spellEnd"/>
            <w:r w:rsidRPr="00E5589A">
              <w:rPr>
                <w:sz w:val="22"/>
                <w:szCs w:val="22"/>
              </w:rPr>
              <w:t xml:space="preserve">, дер. </w:t>
            </w:r>
            <w:proofErr w:type="gramStart"/>
            <w:r w:rsidRPr="00E5589A">
              <w:rPr>
                <w:sz w:val="22"/>
                <w:szCs w:val="22"/>
              </w:rPr>
              <w:t>Верховая</w:t>
            </w:r>
            <w:proofErr w:type="gramEnd"/>
          </w:p>
        </w:tc>
        <w:tc>
          <w:tcPr>
            <w:tcW w:w="2165" w:type="dxa"/>
          </w:tcPr>
          <w:p w:rsidR="004D56A3" w:rsidRPr="00E5589A" w:rsidRDefault="004D56A3" w:rsidP="004D56A3">
            <w:pPr>
              <w:jc w:val="center"/>
              <w:rPr>
                <w:sz w:val="22"/>
                <w:szCs w:val="22"/>
              </w:rPr>
            </w:pPr>
            <w:r w:rsidRPr="00E5589A">
              <w:rPr>
                <w:sz w:val="22"/>
                <w:szCs w:val="22"/>
              </w:rPr>
              <w:t>36,0</w:t>
            </w:r>
          </w:p>
        </w:tc>
        <w:tc>
          <w:tcPr>
            <w:tcW w:w="1894" w:type="dxa"/>
          </w:tcPr>
          <w:p w:rsidR="004D56A3" w:rsidRPr="00E5589A" w:rsidRDefault="004D56A3" w:rsidP="004D56A3">
            <w:pPr>
              <w:jc w:val="center"/>
              <w:rPr>
                <w:sz w:val="22"/>
                <w:szCs w:val="22"/>
              </w:rPr>
            </w:pPr>
            <w:r w:rsidRPr="00E5589A">
              <w:rPr>
                <w:sz w:val="22"/>
                <w:szCs w:val="22"/>
              </w:rPr>
              <w:t>1</w:t>
            </w:r>
          </w:p>
        </w:tc>
      </w:tr>
      <w:tr w:rsidR="004D56A3" w:rsidRPr="004D56A3" w:rsidTr="004D56A3">
        <w:trPr>
          <w:trHeight w:val="357"/>
          <w:jc w:val="center"/>
        </w:trPr>
        <w:tc>
          <w:tcPr>
            <w:tcW w:w="5144" w:type="dxa"/>
          </w:tcPr>
          <w:p w:rsidR="004D56A3" w:rsidRPr="004D56A3" w:rsidRDefault="004D56A3" w:rsidP="004D56A3">
            <w:pPr>
              <w:jc w:val="center"/>
              <w:rPr>
                <w:sz w:val="22"/>
                <w:szCs w:val="22"/>
              </w:rPr>
            </w:pPr>
            <w:r w:rsidRPr="004D56A3">
              <w:rPr>
                <w:sz w:val="22"/>
                <w:szCs w:val="22"/>
              </w:rPr>
              <w:t>Магазин «</w:t>
            </w:r>
            <w:proofErr w:type="spellStart"/>
            <w:r w:rsidRPr="004D56A3">
              <w:rPr>
                <w:sz w:val="22"/>
                <w:szCs w:val="22"/>
              </w:rPr>
              <w:t>Сухиничское</w:t>
            </w:r>
            <w:proofErr w:type="spellEnd"/>
            <w:r w:rsidRPr="004D56A3">
              <w:rPr>
                <w:sz w:val="22"/>
                <w:szCs w:val="22"/>
              </w:rPr>
              <w:t xml:space="preserve"> </w:t>
            </w:r>
            <w:proofErr w:type="spellStart"/>
            <w:r w:rsidRPr="004D56A3">
              <w:rPr>
                <w:sz w:val="22"/>
                <w:szCs w:val="22"/>
              </w:rPr>
              <w:t>РайПО</w:t>
            </w:r>
            <w:proofErr w:type="spellEnd"/>
            <w:r w:rsidRPr="004D56A3">
              <w:rPr>
                <w:sz w:val="22"/>
                <w:szCs w:val="22"/>
              </w:rPr>
              <w:t xml:space="preserve">», дер. </w:t>
            </w:r>
            <w:proofErr w:type="gramStart"/>
            <w:r w:rsidRPr="004D56A3">
              <w:rPr>
                <w:sz w:val="22"/>
                <w:szCs w:val="22"/>
              </w:rPr>
              <w:t>Верховая</w:t>
            </w:r>
            <w:proofErr w:type="gramEnd"/>
          </w:p>
        </w:tc>
        <w:tc>
          <w:tcPr>
            <w:tcW w:w="2165" w:type="dxa"/>
          </w:tcPr>
          <w:p w:rsidR="004D56A3" w:rsidRPr="004D56A3" w:rsidRDefault="004D56A3" w:rsidP="004D56A3">
            <w:pPr>
              <w:jc w:val="center"/>
              <w:rPr>
                <w:sz w:val="22"/>
                <w:szCs w:val="22"/>
              </w:rPr>
            </w:pPr>
            <w:r w:rsidRPr="004D56A3">
              <w:rPr>
                <w:sz w:val="22"/>
                <w:szCs w:val="22"/>
              </w:rPr>
              <w:t>27,2</w:t>
            </w:r>
          </w:p>
        </w:tc>
        <w:tc>
          <w:tcPr>
            <w:tcW w:w="1894" w:type="dxa"/>
          </w:tcPr>
          <w:p w:rsidR="004D56A3" w:rsidRPr="004D56A3" w:rsidRDefault="004D56A3" w:rsidP="004D56A3">
            <w:pPr>
              <w:jc w:val="center"/>
              <w:rPr>
                <w:sz w:val="22"/>
                <w:szCs w:val="22"/>
              </w:rPr>
            </w:pPr>
            <w:r w:rsidRPr="004D56A3">
              <w:rPr>
                <w:sz w:val="22"/>
                <w:szCs w:val="22"/>
              </w:rPr>
              <w:t>1</w:t>
            </w:r>
          </w:p>
        </w:tc>
      </w:tr>
    </w:tbl>
    <w:p w:rsidR="004D56A3" w:rsidRPr="004D56A3" w:rsidRDefault="004D56A3" w:rsidP="004D56A3"/>
    <w:p w:rsidR="00E44EE5" w:rsidRDefault="00E44EE5">
      <w:pPr>
        <w:suppressAutoHyphens w:val="0"/>
        <w:rPr>
          <w:b/>
          <w:bCs/>
          <w:sz w:val="28"/>
          <w:szCs w:val="28"/>
          <w:lang w:val="en-US"/>
        </w:rPr>
      </w:pPr>
      <w:bookmarkStart w:id="215" w:name="_Toc79152114"/>
    </w:p>
    <w:p w:rsidR="00312AB2" w:rsidRPr="004D56A3" w:rsidRDefault="00DB21EA" w:rsidP="00DB21EA">
      <w:pPr>
        <w:pStyle w:val="2"/>
        <w:rPr>
          <w:sz w:val="28"/>
          <w:szCs w:val="28"/>
        </w:rPr>
      </w:pPr>
      <w:bookmarkStart w:id="216" w:name="_Toc132705960"/>
      <w:proofErr w:type="gramStart"/>
      <w:r w:rsidRPr="004D56A3">
        <w:rPr>
          <w:sz w:val="28"/>
          <w:szCs w:val="28"/>
          <w:lang w:val="en-US"/>
        </w:rPr>
        <w:t>II</w:t>
      </w:r>
      <w:r w:rsidRPr="004D56A3">
        <w:rPr>
          <w:sz w:val="28"/>
          <w:szCs w:val="28"/>
        </w:rPr>
        <w:t>.</w:t>
      </w:r>
      <w:r w:rsidR="00D400D5" w:rsidRPr="004D56A3">
        <w:rPr>
          <w:sz w:val="28"/>
          <w:szCs w:val="28"/>
        </w:rPr>
        <w:t>6</w:t>
      </w:r>
      <w:r w:rsidRPr="004D56A3">
        <w:rPr>
          <w:sz w:val="28"/>
          <w:szCs w:val="28"/>
          <w:lang w:val="en-US"/>
        </w:rPr>
        <w:t xml:space="preserve"> </w:t>
      </w:r>
      <w:r w:rsidR="00312AB2" w:rsidRPr="004D56A3">
        <w:rPr>
          <w:sz w:val="28"/>
          <w:szCs w:val="28"/>
        </w:rPr>
        <w:t xml:space="preserve"> Инженерно</w:t>
      </w:r>
      <w:proofErr w:type="gramEnd"/>
      <w:r w:rsidR="00312AB2" w:rsidRPr="004D56A3">
        <w:rPr>
          <w:sz w:val="28"/>
          <w:szCs w:val="28"/>
        </w:rPr>
        <w:t>-техническая база</w:t>
      </w:r>
      <w:bookmarkEnd w:id="213"/>
      <w:bookmarkEnd w:id="214"/>
      <w:bookmarkEnd w:id="215"/>
      <w:bookmarkEnd w:id="216"/>
    </w:p>
    <w:p w:rsidR="004D56A3" w:rsidRPr="004D56A3" w:rsidRDefault="004D56A3" w:rsidP="004D56A3">
      <w:pPr>
        <w:spacing w:line="360" w:lineRule="auto"/>
        <w:ind w:firstLine="709"/>
        <w:jc w:val="both"/>
        <w:rPr>
          <w:b/>
          <w:bCs/>
          <w:sz w:val="26"/>
          <w:szCs w:val="26"/>
        </w:rPr>
      </w:pPr>
      <w:bookmarkStart w:id="217" w:name="__RefHeading__424_1612356966"/>
      <w:bookmarkStart w:id="218" w:name="__RefHeading__160_1539069001"/>
      <w:bookmarkStart w:id="219" w:name="__RefHeading__356_276625223"/>
      <w:bookmarkStart w:id="220" w:name="__RefHeading__520_670117999"/>
      <w:bookmarkStart w:id="221" w:name="__RefHeading__127_1212657833"/>
      <w:bookmarkStart w:id="222" w:name="__RefHeading__192_1585558239"/>
      <w:bookmarkStart w:id="223" w:name="__RefHeading__886_1612356966"/>
      <w:bookmarkEnd w:id="217"/>
      <w:bookmarkEnd w:id="218"/>
      <w:bookmarkEnd w:id="219"/>
      <w:bookmarkEnd w:id="220"/>
      <w:bookmarkEnd w:id="221"/>
      <w:bookmarkEnd w:id="222"/>
      <w:bookmarkEnd w:id="223"/>
      <w:r w:rsidRPr="004D56A3">
        <w:rPr>
          <w:b/>
          <w:sz w:val="26"/>
          <w:szCs w:val="26"/>
        </w:rPr>
        <w:t>Водоснабжение и водоотведение</w:t>
      </w:r>
    </w:p>
    <w:p w:rsidR="004D56A3" w:rsidRPr="004D56A3" w:rsidRDefault="004D56A3" w:rsidP="004D56A3">
      <w:pPr>
        <w:shd w:val="clear" w:color="auto" w:fill="FFFFFF"/>
        <w:spacing w:line="360" w:lineRule="auto"/>
        <w:ind w:firstLine="709"/>
        <w:jc w:val="both"/>
        <w:rPr>
          <w:color w:val="000000"/>
          <w:sz w:val="26"/>
          <w:szCs w:val="26"/>
        </w:rPr>
      </w:pPr>
      <w:r w:rsidRPr="004D56A3">
        <w:rPr>
          <w:color w:val="000000"/>
          <w:sz w:val="26"/>
          <w:szCs w:val="26"/>
        </w:rPr>
        <w:t xml:space="preserve">Централизованная система водоснабжения на территории поселения присутствует в дер. Верховая.  В остальных населенных пунктах </w:t>
      </w:r>
      <w:r w:rsidRPr="004D56A3">
        <w:rPr>
          <w:spacing w:val="-2"/>
          <w:sz w:val="26"/>
          <w:szCs w:val="26"/>
        </w:rPr>
        <w:t>для хозяйственно-питьевого водоснабжения используют колонки и шахтные колодцы.</w:t>
      </w:r>
    </w:p>
    <w:p w:rsidR="004D56A3" w:rsidRPr="004D56A3" w:rsidRDefault="004D56A3" w:rsidP="004D56A3">
      <w:pPr>
        <w:shd w:val="clear" w:color="auto" w:fill="FFFFFF"/>
        <w:spacing w:line="360" w:lineRule="auto"/>
        <w:ind w:firstLine="709"/>
        <w:jc w:val="both"/>
        <w:rPr>
          <w:bCs/>
          <w:color w:val="000000"/>
          <w:sz w:val="26"/>
          <w:szCs w:val="26"/>
        </w:rPr>
      </w:pPr>
      <w:r w:rsidRPr="004D56A3">
        <w:rPr>
          <w:color w:val="000000"/>
          <w:sz w:val="26"/>
          <w:szCs w:val="26"/>
        </w:rPr>
        <w:lastRenderedPageBreak/>
        <w:t>Согласно СанПиН 2.1.4.1074-01. определяются гигиенические требования и нормативы качества питьевой воды:</w:t>
      </w:r>
    </w:p>
    <w:p w:rsidR="004D56A3" w:rsidRPr="004D56A3" w:rsidRDefault="004D56A3" w:rsidP="004D56A3">
      <w:pPr>
        <w:tabs>
          <w:tab w:val="left" w:pos="567"/>
        </w:tabs>
        <w:spacing w:line="360" w:lineRule="auto"/>
        <w:ind w:firstLine="709"/>
        <w:jc w:val="both"/>
        <w:rPr>
          <w:color w:val="000000"/>
          <w:sz w:val="26"/>
          <w:szCs w:val="26"/>
        </w:rPr>
      </w:pPr>
      <w:r w:rsidRPr="004D56A3">
        <w:rPr>
          <w:color w:val="000000"/>
          <w:sz w:val="26"/>
          <w:szCs w:val="26"/>
        </w:rPr>
        <w:t>-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4D56A3" w:rsidRPr="004D56A3" w:rsidRDefault="004D56A3" w:rsidP="004D56A3">
      <w:pPr>
        <w:tabs>
          <w:tab w:val="left" w:pos="567"/>
        </w:tabs>
        <w:spacing w:line="360" w:lineRule="auto"/>
        <w:ind w:firstLine="709"/>
        <w:jc w:val="both"/>
        <w:rPr>
          <w:color w:val="000000"/>
          <w:sz w:val="26"/>
          <w:szCs w:val="26"/>
        </w:rPr>
      </w:pPr>
      <w:r w:rsidRPr="004D56A3">
        <w:rPr>
          <w:color w:val="000000"/>
          <w:sz w:val="26"/>
          <w:szCs w:val="26"/>
        </w:rPr>
        <w:t xml:space="preserve">- 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4D56A3">
        <w:rPr>
          <w:color w:val="000000"/>
          <w:sz w:val="26"/>
          <w:szCs w:val="26"/>
        </w:rPr>
        <w:t>водоразбора</w:t>
      </w:r>
      <w:proofErr w:type="spellEnd"/>
      <w:r w:rsidRPr="004D56A3">
        <w:rPr>
          <w:color w:val="000000"/>
          <w:sz w:val="26"/>
          <w:szCs w:val="26"/>
        </w:rPr>
        <w:t xml:space="preserve"> наружной и внутренней водопроводной сети.</w:t>
      </w:r>
    </w:p>
    <w:p w:rsidR="004D56A3" w:rsidRPr="004D56A3" w:rsidRDefault="004D56A3" w:rsidP="004D56A3">
      <w:pPr>
        <w:tabs>
          <w:tab w:val="left" w:pos="567"/>
        </w:tabs>
        <w:spacing w:line="360" w:lineRule="auto"/>
        <w:ind w:firstLine="709"/>
        <w:jc w:val="both"/>
        <w:rPr>
          <w:color w:val="000000"/>
          <w:sz w:val="26"/>
          <w:szCs w:val="26"/>
        </w:rPr>
      </w:pPr>
      <w:r w:rsidRPr="004D56A3">
        <w:rPr>
          <w:color w:val="000000"/>
          <w:sz w:val="26"/>
          <w:szCs w:val="26"/>
        </w:rPr>
        <w:t xml:space="preserve">-  Безопасность питьевой воды в эпидемическом отношении определяется ее соответствием нормативам по микробиологическим и </w:t>
      </w:r>
      <w:proofErr w:type="spellStart"/>
      <w:r w:rsidRPr="004D56A3">
        <w:rPr>
          <w:color w:val="000000"/>
          <w:sz w:val="26"/>
          <w:szCs w:val="26"/>
        </w:rPr>
        <w:t>паразитологическим</w:t>
      </w:r>
      <w:proofErr w:type="spellEnd"/>
      <w:r w:rsidRPr="004D56A3">
        <w:rPr>
          <w:color w:val="000000"/>
          <w:sz w:val="26"/>
          <w:szCs w:val="26"/>
        </w:rPr>
        <w:t xml:space="preserve"> показателям.</w:t>
      </w:r>
    </w:p>
    <w:p w:rsidR="004D56A3" w:rsidRPr="004D56A3" w:rsidRDefault="004D56A3" w:rsidP="004D56A3">
      <w:pPr>
        <w:shd w:val="clear" w:color="auto" w:fill="FFFFFF"/>
        <w:spacing w:line="360" w:lineRule="auto"/>
        <w:ind w:firstLine="709"/>
        <w:jc w:val="both"/>
        <w:rPr>
          <w:color w:val="000000"/>
          <w:sz w:val="26"/>
          <w:szCs w:val="26"/>
        </w:rPr>
      </w:pPr>
      <w:r w:rsidRPr="004D56A3">
        <w:rPr>
          <w:color w:val="000000"/>
          <w:sz w:val="26"/>
          <w:szCs w:val="26"/>
        </w:rPr>
        <w:t xml:space="preserve">Во всех населенных пунктах в настоящее время отсутствуют централизованные системы водоотведения, канализации и объекты дождевой канализации закрытого типа. </w:t>
      </w:r>
    </w:p>
    <w:p w:rsidR="004D56A3" w:rsidRPr="004D56A3" w:rsidRDefault="004D56A3" w:rsidP="004D56A3">
      <w:pPr>
        <w:spacing w:line="360" w:lineRule="auto"/>
        <w:ind w:firstLine="709"/>
        <w:jc w:val="both"/>
        <w:rPr>
          <w:b/>
          <w:sz w:val="26"/>
          <w:szCs w:val="26"/>
        </w:rPr>
      </w:pPr>
      <w:r w:rsidRPr="004D56A3">
        <w:rPr>
          <w:b/>
          <w:sz w:val="26"/>
          <w:szCs w:val="26"/>
        </w:rPr>
        <w:t>Электроснабжение</w:t>
      </w:r>
    </w:p>
    <w:p w:rsidR="004D56A3" w:rsidRPr="004D56A3" w:rsidRDefault="004D56A3" w:rsidP="004D56A3">
      <w:pPr>
        <w:spacing w:line="360" w:lineRule="auto"/>
        <w:ind w:firstLine="709"/>
        <w:jc w:val="both"/>
        <w:rPr>
          <w:color w:val="000000"/>
          <w:sz w:val="26"/>
          <w:szCs w:val="26"/>
        </w:rPr>
      </w:pPr>
      <w:r w:rsidRPr="004D56A3">
        <w:rPr>
          <w:color w:val="000000"/>
          <w:sz w:val="26"/>
          <w:szCs w:val="26"/>
        </w:rPr>
        <w:t xml:space="preserve">Электроснабжение поселения осуществляется путем подачи электроэнергии через линии электропередач  ВЛ-10 </w:t>
      </w:r>
      <w:proofErr w:type="spellStart"/>
      <w:r w:rsidRPr="004D56A3">
        <w:rPr>
          <w:color w:val="000000"/>
          <w:sz w:val="26"/>
          <w:szCs w:val="26"/>
        </w:rPr>
        <w:t>кВ</w:t>
      </w:r>
      <w:proofErr w:type="spellEnd"/>
      <w:r w:rsidRPr="004D56A3">
        <w:rPr>
          <w:color w:val="000000"/>
          <w:sz w:val="26"/>
          <w:szCs w:val="26"/>
        </w:rPr>
        <w:t xml:space="preserve">, ВЛ-0,4 </w:t>
      </w:r>
      <w:proofErr w:type="spellStart"/>
      <w:r w:rsidRPr="004D56A3">
        <w:rPr>
          <w:color w:val="000000"/>
          <w:sz w:val="26"/>
          <w:szCs w:val="26"/>
        </w:rPr>
        <w:t>кВ.</w:t>
      </w:r>
      <w:proofErr w:type="spellEnd"/>
      <w:r w:rsidRPr="004D56A3">
        <w:rPr>
          <w:color w:val="000000"/>
          <w:sz w:val="26"/>
          <w:szCs w:val="26"/>
        </w:rPr>
        <w:t xml:space="preserve"> </w:t>
      </w:r>
      <w:r w:rsidRPr="004D56A3">
        <w:rPr>
          <w:bCs/>
          <w:sz w:val="26"/>
          <w:szCs w:val="26"/>
        </w:rPr>
        <w:t xml:space="preserve">Потребители поселения получают электроэнергию от </w:t>
      </w:r>
      <w:r w:rsidRPr="004D56A3">
        <w:rPr>
          <w:sz w:val="26"/>
          <w:szCs w:val="26"/>
        </w:rPr>
        <w:t>ПС «</w:t>
      </w:r>
      <w:proofErr w:type="spellStart"/>
      <w:r w:rsidRPr="004D56A3">
        <w:rPr>
          <w:sz w:val="26"/>
          <w:szCs w:val="26"/>
        </w:rPr>
        <w:t>Руднево</w:t>
      </w:r>
      <w:proofErr w:type="spellEnd"/>
      <w:r w:rsidRPr="004D56A3">
        <w:rPr>
          <w:sz w:val="26"/>
          <w:szCs w:val="26"/>
        </w:rPr>
        <w:t xml:space="preserve">» 110/35/10 </w:t>
      </w:r>
      <w:r w:rsidRPr="004D56A3">
        <w:rPr>
          <w:bCs/>
          <w:sz w:val="26"/>
          <w:szCs w:val="26"/>
        </w:rPr>
        <w:t xml:space="preserve">и </w:t>
      </w:r>
      <w:r w:rsidRPr="004D56A3">
        <w:rPr>
          <w:color w:val="000000"/>
          <w:sz w:val="26"/>
          <w:szCs w:val="26"/>
        </w:rPr>
        <w:t xml:space="preserve">ТП 10/04 </w:t>
      </w:r>
      <w:proofErr w:type="spellStart"/>
      <w:r w:rsidRPr="004D56A3">
        <w:rPr>
          <w:color w:val="000000"/>
          <w:sz w:val="26"/>
          <w:szCs w:val="26"/>
        </w:rPr>
        <w:t>кВ.</w:t>
      </w:r>
      <w:proofErr w:type="spellEnd"/>
    </w:p>
    <w:p w:rsidR="004D56A3" w:rsidRPr="004D56A3" w:rsidRDefault="004D56A3" w:rsidP="004D56A3">
      <w:pPr>
        <w:spacing w:line="360" w:lineRule="auto"/>
        <w:ind w:firstLine="709"/>
        <w:jc w:val="both"/>
        <w:rPr>
          <w:b/>
          <w:sz w:val="26"/>
          <w:szCs w:val="26"/>
        </w:rPr>
      </w:pPr>
      <w:r w:rsidRPr="004D56A3">
        <w:rPr>
          <w:b/>
          <w:sz w:val="26"/>
          <w:szCs w:val="26"/>
        </w:rPr>
        <w:t>Газоснабжение и теплоснабжение</w:t>
      </w:r>
    </w:p>
    <w:p w:rsidR="004D56A3" w:rsidRPr="004D56A3" w:rsidRDefault="004D56A3" w:rsidP="004D56A3">
      <w:pPr>
        <w:pStyle w:val="affffb"/>
        <w:spacing w:line="360" w:lineRule="auto"/>
        <w:rPr>
          <w:sz w:val="26"/>
          <w:szCs w:val="26"/>
        </w:rPr>
      </w:pPr>
      <w:r w:rsidRPr="004D56A3">
        <w:rPr>
          <w:sz w:val="26"/>
          <w:szCs w:val="26"/>
        </w:rPr>
        <w:t>По территории поселения проходит магистральный газопровод «Дашава-Киев-Брянск-Москва».</w:t>
      </w:r>
    </w:p>
    <w:p w:rsidR="004D56A3" w:rsidRPr="004D56A3" w:rsidRDefault="004D56A3" w:rsidP="004D56A3">
      <w:pPr>
        <w:spacing w:line="360" w:lineRule="auto"/>
        <w:ind w:firstLine="709"/>
        <w:jc w:val="both"/>
        <w:rPr>
          <w:sz w:val="26"/>
          <w:szCs w:val="26"/>
        </w:rPr>
      </w:pPr>
      <w:r w:rsidRPr="004D56A3">
        <w:rPr>
          <w:sz w:val="26"/>
          <w:szCs w:val="26"/>
        </w:rPr>
        <w:t>Газоснабжение осуществляется от ГРС «Сухиничи».</w:t>
      </w:r>
    </w:p>
    <w:p w:rsidR="004D56A3" w:rsidRPr="004D56A3" w:rsidRDefault="004D56A3" w:rsidP="004D56A3">
      <w:pPr>
        <w:spacing w:line="360" w:lineRule="auto"/>
        <w:ind w:firstLine="709"/>
        <w:jc w:val="both"/>
        <w:rPr>
          <w:sz w:val="26"/>
          <w:szCs w:val="26"/>
        </w:rPr>
      </w:pPr>
      <w:r w:rsidRPr="004D56A3">
        <w:rPr>
          <w:sz w:val="26"/>
          <w:szCs w:val="26"/>
        </w:rPr>
        <w:t xml:space="preserve">В настоящее время газифицировано два населенных пункта: дер. </w:t>
      </w:r>
      <w:proofErr w:type="gramStart"/>
      <w:r w:rsidRPr="004D56A3">
        <w:rPr>
          <w:sz w:val="26"/>
          <w:szCs w:val="26"/>
        </w:rPr>
        <w:t>Верховая</w:t>
      </w:r>
      <w:proofErr w:type="gramEnd"/>
      <w:r w:rsidRPr="004D56A3">
        <w:rPr>
          <w:sz w:val="26"/>
          <w:szCs w:val="26"/>
        </w:rPr>
        <w:t xml:space="preserve"> и дер. </w:t>
      </w:r>
      <w:proofErr w:type="spellStart"/>
      <w:r w:rsidRPr="004D56A3">
        <w:rPr>
          <w:sz w:val="26"/>
          <w:szCs w:val="26"/>
        </w:rPr>
        <w:t>Уколово</w:t>
      </w:r>
      <w:proofErr w:type="spellEnd"/>
      <w:r w:rsidRPr="004D56A3">
        <w:rPr>
          <w:sz w:val="26"/>
          <w:szCs w:val="26"/>
        </w:rPr>
        <w:t>.</w:t>
      </w:r>
    </w:p>
    <w:p w:rsidR="004D56A3" w:rsidRPr="004D56A3" w:rsidRDefault="004D56A3" w:rsidP="004D56A3">
      <w:pPr>
        <w:pStyle w:val="ConsPlusTitle"/>
        <w:tabs>
          <w:tab w:val="left" w:pos="720"/>
        </w:tabs>
        <w:ind w:firstLine="709"/>
        <w:rPr>
          <w:b w:val="0"/>
          <w:sz w:val="26"/>
          <w:szCs w:val="26"/>
        </w:rPr>
      </w:pPr>
      <w:r w:rsidRPr="004D56A3">
        <w:rPr>
          <w:b w:val="0"/>
          <w:sz w:val="26"/>
          <w:szCs w:val="26"/>
        </w:rPr>
        <w:t>Во всех остальных населенных пунктах население использует для газоснабжения индивидуальные газовые баллоны.</w:t>
      </w:r>
    </w:p>
    <w:p w:rsidR="004D56A3" w:rsidRPr="004D56A3" w:rsidRDefault="004D56A3" w:rsidP="004D56A3">
      <w:pPr>
        <w:spacing w:line="360" w:lineRule="auto"/>
        <w:ind w:firstLine="709"/>
        <w:jc w:val="both"/>
        <w:rPr>
          <w:b/>
          <w:sz w:val="26"/>
          <w:szCs w:val="26"/>
        </w:rPr>
      </w:pPr>
      <w:r w:rsidRPr="004D56A3">
        <w:rPr>
          <w:b/>
          <w:sz w:val="26"/>
          <w:szCs w:val="26"/>
        </w:rPr>
        <w:t>Связь</w:t>
      </w:r>
    </w:p>
    <w:p w:rsidR="004D56A3" w:rsidRPr="004D56A3" w:rsidRDefault="004D56A3" w:rsidP="004D56A3">
      <w:pPr>
        <w:pStyle w:val="afc"/>
        <w:spacing w:line="360" w:lineRule="auto"/>
        <w:ind w:firstLine="709"/>
        <w:jc w:val="both"/>
        <w:rPr>
          <w:color w:val="000000"/>
          <w:sz w:val="26"/>
          <w:szCs w:val="26"/>
        </w:rPr>
      </w:pPr>
      <w:r w:rsidRPr="004D56A3">
        <w:rPr>
          <w:color w:val="000000"/>
          <w:sz w:val="26"/>
          <w:szCs w:val="26"/>
        </w:rPr>
        <w:t xml:space="preserve">Услуги телефонной связи общего пользования в сельском поселении «Деревня Верховая» предоставляются Калужским филиалом ОАО «Ростелеком». Обеспечение услугами проводной телефонной связи осуществляется посредством оборудования автоматической телефонной станции. </w:t>
      </w:r>
    </w:p>
    <w:p w:rsidR="004D56A3" w:rsidRPr="004D56A3" w:rsidRDefault="004D56A3" w:rsidP="004D56A3">
      <w:pPr>
        <w:pStyle w:val="afc"/>
        <w:spacing w:line="360" w:lineRule="auto"/>
        <w:ind w:firstLine="709"/>
        <w:jc w:val="both"/>
        <w:rPr>
          <w:color w:val="000000"/>
          <w:sz w:val="26"/>
          <w:szCs w:val="26"/>
        </w:rPr>
      </w:pPr>
      <w:r w:rsidRPr="004D56A3">
        <w:rPr>
          <w:color w:val="000000"/>
          <w:sz w:val="26"/>
          <w:szCs w:val="26"/>
        </w:rPr>
        <w:t xml:space="preserve">АТС расположена в дер. Верховая, данные по монтированной емкости и количеству абонентов не предоставлены. </w:t>
      </w:r>
    </w:p>
    <w:p w:rsidR="004D56A3" w:rsidRPr="004D56A3" w:rsidRDefault="004D56A3" w:rsidP="004D56A3">
      <w:pPr>
        <w:pStyle w:val="afc"/>
        <w:spacing w:line="360" w:lineRule="auto"/>
        <w:ind w:firstLine="709"/>
        <w:jc w:val="both"/>
        <w:rPr>
          <w:color w:val="000000"/>
          <w:sz w:val="26"/>
          <w:szCs w:val="26"/>
        </w:rPr>
      </w:pPr>
      <w:r w:rsidRPr="004D56A3">
        <w:rPr>
          <w:color w:val="000000"/>
          <w:sz w:val="26"/>
          <w:szCs w:val="26"/>
        </w:rPr>
        <w:t>Услуги мобильной связи на территории поселения предоставляют операторы «МТС», «Билайн», «Мегафон».</w:t>
      </w:r>
      <w:r w:rsidRPr="004D56A3">
        <w:rPr>
          <w:sz w:val="26"/>
          <w:szCs w:val="26"/>
        </w:rPr>
        <w:t xml:space="preserve"> </w:t>
      </w:r>
    </w:p>
    <w:p w:rsidR="004D56A3" w:rsidRPr="004D56A3" w:rsidRDefault="004D56A3" w:rsidP="004D56A3">
      <w:pPr>
        <w:pStyle w:val="afc"/>
        <w:spacing w:line="360" w:lineRule="auto"/>
        <w:ind w:firstLine="709"/>
        <w:jc w:val="both"/>
        <w:rPr>
          <w:color w:val="000000"/>
          <w:sz w:val="26"/>
          <w:szCs w:val="26"/>
        </w:rPr>
      </w:pPr>
      <w:r w:rsidRPr="004D56A3">
        <w:rPr>
          <w:color w:val="000000"/>
          <w:sz w:val="26"/>
          <w:szCs w:val="26"/>
        </w:rPr>
        <w:lastRenderedPageBreak/>
        <w:t>Почтовое отделение Управления федеральной почтовой связи Калужской области — филиала ФГУП «Почта России» расположено в дер. Верховая.</w:t>
      </w:r>
    </w:p>
    <w:p w:rsidR="004D56A3" w:rsidRPr="004D56A3" w:rsidRDefault="004D56A3" w:rsidP="004D56A3">
      <w:pPr>
        <w:spacing w:line="360" w:lineRule="auto"/>
        <w:ind w:firstLine="709"/>
        <w:jc w:val="both"/>
        <w:rPr>
          <w:sz w:val="26"/>
          <w:szCs w:val="26"/>
        </w:rPr>
      </w:pPr>
      <w:r w:rsidRPr="004D56A3">
        <w:rPr>
          <w:sz w:val="26"/>
          <w:szCs w:val="26"/>
        </w:rPr>
        <w:t xml:space="preserve">Услуги проводного радиовещания на территории не предоставляются. Услуги эфирного УКВ ЧМ вещания предоставляет </w:t>
      </w:r>
      <w:proofErr w:type="spellStart"/>
      <w:r w:rsidRPr="004D56A3">
        <w:rPr>
          <w:sz w:val="26"/>
          <w:szCs w:val="26"/>
        </w:rPr>
        <w:t>Сухиничская</w:t>
      </w:r>
      <w:proofErr w:type="spellEnd"/>
      <w:r w:rsidRPr="004D56A3">
        <w:rPr>
          <w:sz w:val="26"/>
          <w:szCs w:val="26"/>
        </w:rPr>
        <w:t xml:space="preserve"> радиотелевизионная передающая станция.</w:t>
      </w:r>
      <w:r w:rsidRPr="004D56A3">
        <w:rPr>
          <w:color w:val="FF0000"/>
          <w:sz w:val="26"/>
          <w:szCs w:val="26"/>
        </w:rPr>
        <w:t xml:space="preserve"> </w:t>
      </w:r>
      <w:r w:rsidRPr="004D56A3">
        <w:rPr>
          <w:sz w:val="26"/>
          <w:szCs w:val="26"/>
        </w:rPr>
        <w:t xml:space="preserve">Осуществляется вещание общегосударственных и региональных радиопрограмм: </w:t>
      </w:r>
      <w:proofErr w:type="gramStart"/>
      <w:r w:rsidRPr="004D56A3">
        <w:rPr>
          <w:sz w:val="26"/>
          <w:szCs w:val="26"/>
        </w:rPr>
        <w:t>«Радио России» (66,23 МГц), «Маяк» (68,60 МГц), «Ника-</w:t>
      </w:r>
      <w:r w:rsidRPr="004D56A3">
        <w:rPr>
          <w:sz w:val="26"/>
          <w:szCs w:val="26"/>
          <w:lang w:val="en-US"/>
        </w:rPr>
        <w:t>FM</w:t>
      </w:r>
      <w:r w:rsidRPr="004D56A3">
        <w:rPr>
          <w:sz w:val="26"/>
          <w:szCs w:val="26"/>
        </w:rPr>
        <w:t>» (103,1 МГц), «Юность» (102,1 МГц), «</w:t>
      </w:r>
      <w:proofErr w:type="spellStart"/>
      <w:r w:rsidRPr="004D56A3">
        <w:rPr>
          <w:sz w:val="26"/>
          <w:szCs w:val="26"/>
        </w:rPr>
        <w:t>Авторадио</w:t>
      </w:r>
      <w:proofErr w:type="spellEnd"/>
      <w:r w:rsidRPr="004D56A3">
        <w:rPr>
          <w:sz w:val="26"/>
          <w:szCs w:val="26"/>
        </w:rPr>
        <w:t>» (101,1 МГц).</w:t>
      </w:r>
      <w:proofErr w:type="gramEnd"/>
    </w:p>
    <w:p w:rsidR="004D56A3" w:rsidRPr="004D56A3" w:rsidRDefault="004D56A3" w:rsidP="004D56A3">
      <w:pPr>
        <w:spacing w:line="360" w:lineRule="auto"/>
        <w:ind w:firstLine="709"/>
        <w:jc w:val="both"/>
        <w:rPr>
          <w:color w:val="FF0000"/>
          <w:sz w:val="26"/>
          <w:szCs w:val="26"/>
        </w:rPr>
      </w:pPr>
      <w:r w:rsidRPr="004D56A3">
        <w:rPr>
          <w:sz w:val="26"/>
          <w:szCs w:val="26"/>
        </w:rPr>
        <w:t xml:space="preserve">Услуги эфирного телевизионного вещания на территории поселения предоставляет </w:t>
      </w:r>
      <w:proofErr w:type="spellStart"/>
      <w:r w:rsidRPr="004D56A3">
        <w:rPr>
          <w:sz w:val="26"/>
          <w:szCs w:val="26"/>
        </w:rPr>
        <w:t>Сухиничская</w:t>
      </w:r>
      <w:proofErr w:type="spellEnd"/>
      <w:r w:rsidRPr="004D56A3">
        <w:rPr>
          <w:sz w:val="26"/>
          <w:szCs w:val="26"/>
        </w:rPr>
        <w:t xml:space="preserve"> радиотелевизионная передающая станция. Осуществляется вещание телевизионных программ «Первый канал» (4 ТВК), «ТК Россия» (9 ТВК), «Культура» (12 ТВК), «НТВ» (32 ТВК), «Ника-ТВ» (21 ТВК), «ТВЦ» (49 ТВК). Телевизионное вещание ведется от ретрансляторов радиотелевизионных передающих станций, расположенных в г. Сухиничи.</w:t>
      </w:r>
    </w:p>
    <w:p w:rsidR="004D56A3" w:rsidRPr="004D56A3" w:rsidRDefault="004D56A3" w:rsidP="004D56A3">
      <w:pPr>
        <w:spacing w:line="360" w:lineRule="auto"/>
        <w:ind w:firstLine="709"/>
        <w:jc w:val="both"/>
        <w:rPr>
          <w:sz w:val="26"/>
          <w:szCs w:val="26"/>
        </w:rPr>
      </w:pPr>
      <w:r w:rsidRPr="004D56A3">
        <w:rPr>
          <w:sz w:val="26"/>
          <w:szCs w:val="26"/>
        </w:rPr>
        <w:t xml:space="preserve">Кроме того на территории сельского поселения возможен прием программ спутникового телевизионного и радиовещания. </w:t>
      </w:r>
    </w:p>
    <w:p w:rsidR="00E44EE5" w:rsidRDefault="007D003A" w:rsidP="00F1349C">
      <w:pPr>
        <w:spacing w:line="360" w:lineRule="auto"/>
        <w:ind w:firstLine="709"/>
        <w:jc w:val="both"/>
        <w:rPr>
          <w:b/>
          <w:bCs/>
          <w:sz w:val="28"/>
          <w:szCs w:val="28"/>
        </w:rPr>
      </w:pPr>
      <w:r w:rsidRPr="004D56A3">
        <w:rPr>
          <w:color w:val="000000"/>
          <w:sz w:val="26"/>
          <w:szCs w:val="26"/>
        </w:rPr>
        <w:t>В  2019 году,  в рамках реализации федерального проекта, завершен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w:t>
      </w:r>
      <w:bookmarkStart w:id="224" w:name="_Toc69288614"/>
      <w:bookmarkStart w:id="225" w:name="_Toc77080320"/>
      <w:bookmarkStart w:id="226" w:name="_Toc79152115"/>
    </w:p>
    <w:p w:rsidR="00E44EE5" w:rsidRPr="00E44EE5" w:rsidRDefault="00E44EE5" w:rsidP="00E44EE5"/>
    <w:p w:rsidR="0006264F" w:rsidRPr="004D56A3" w:rsidRDefault="00E2238B" w:rsidP="004D56A3">
      <w:pPr>
        <w:pStyle w:val="1"/>
        <w:spacing w:line="240" w:lineRule="auto"/>
        <w:ind w:left="578" w:hanging="578"/>
        <w:rPr>
          <w:color w:val="000000"/>
          <w:sz w:val="28"/>
          <w:szCs w:val="28"/>
        </w:rPr>
      </w:pPr>
      <w:bookmarkStart w:id="227" w:name="_Toc132705961"/>
      <w:r w:rsidRPr="004D56A3">
        <w:rPr>
          <w:sz w:val="28"/>
          <w:szCs w:val="28"/>
        </w:rPr>
        <w:t>I</w:t>
      </w:r>
      <w:r w:rsidR="00387825" w:rsidRPr="004D56A3">
        <w:rPr>
          <w:sz w:val="28"/>
          <w:szCs w:val="28"/>
        </w:rPr>
        <w:t>II.</w:t>
      </w:r>
      <w:r w:rsidRPr="004D56A3">
        <w:rPr>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224"/>
      <w:bookmarkEnd w:id="225"/>
      <w:bookmarkEnd w:id="226"/>
      <w:bookmarkEnd w:id="227"/>
    </w:p>
    <w:p w:rsidR="008B7F26" w:rsidRDefault="008B7F26" w:rsidP="00714DD0">
      <w:pPr>
        <w:suppressAutoHyphens w:val="0"/>
        <w:spacing w:line="360" w:lineRule="auto"/>
        <w:ind w:firstLine="709"/>
        <w:jc w:val="both"/>
        <w:rPr>
          <w:sz w:val="26"/>
          <w:szCs w:val="26"/>
        </w:rPr>
      </w:pPr>
      <w:bookmarkStart w:id="228" w:name="_Toc41654894"/>
    </w:p>
    <w:p w:rsidR="00553609" w:rsidRPr="004D56A3" w:rsidRDefault="00553609" w:rsidP="00714DD0">
      <w:pPr>
        <w:suppressAutoHyphens w:val="0"/>
        <w:spacing w:line="360" w:lineRule="auto"/>
        <w:ind w:firstLine="709"/>
        <w:jc w:val="both"/>
        <w:rPr>
          <w:sz w:val="26"/>
          <w:szCs w:val="26"/>
        </w:rPr>
      </w:pPr>
      <w:r w:rsidRPr="004D56A3">
        <w:rPr>
          <w:sz w:val="26"/>
          <w:szCs w:val="26"/>
        </w:rPr>
        <w:t>Размещение объектов местного значения поселения данным проектом не предусмотрено.</w:t>
      </w:r>
    </w:p>
    <w:p w:rsidR="00E44EE5" w:rsidRDefault="00E44EE5">
      <w:pPr>
        <w:suppressAutoHyphens w:val="0"/>
        <w:rPr>
          <w:b/>
          <w:bCs/>
          <w:sz w:val="26"/>
          <w:szCs w:val="26"/>
        </w:rPr>
      </w:pPr>
      <w:bookmarkStart w:id="229" w:name="_Toc69288615"/>
      <w:bookmarkStart w:id="230" w:name="_Toc77080321"/>
      <w:bookmarkStart w:id="231" w:name="_Toc79152116"/>
      <w:bookmarkEnd w:id="228"/>
    </w:p>
    <w:p w:rsidR="00770313" w:rsidRDefault="00770313">
      <w:pPr>
        <w:suppressAutoHyphens w:val="0"/>
        <w:rPr>
          <w:b/>
          <w:bCs/>
          <w:sz w:val="26"/>
          <w:szCs w:val="26"/>
        </w:rPr>
      </w:pPr>
      <w:r>
        <w:rPr>
          <w:sz w:val="26"/>
          <w:szCs w:val="26"/>
        </w:rPr>
        <w:br w:type="page"/>
      </w:r>
    </w:p>
    <w:p w:rsidR="00636F23" w:rsidRPr="00ED489A" w:rsidRDefault="00B858EA" w:rsidP="00553609">
      <w:pPr>
        <w:pStyle w:val="1"/>
        <w:spacing w:line="240" w:lineRule="auto"/>
        <w:ind w:left="0" w:firstLine="0"/>
        <w:rPr>
          <w:sz w:val="28"/>
          <w:szCs w:val="28"/>
        </w:rPr>
      </w:pPr>
      <w:bookmarkStart w:id="232" w:name="_Toc132705962"/>
      <w:proofErr w:type="gramStart"/>
      <w:r w:rsidRPr="00ED489A">
        <w:rPr>
          <w:sz w:val="26"/>
          <w:szCs w:val="26"/>
        </w:rPr>
        <w:lastRenderedPageBreak/>
        <w:t>I</w:t>
      </w:r>
      <w:r w:rsidR="001C6C24" w:rsidRPr="00ED489A">
        <w:rPr>
          <w:sz w:val="26"/>
          <w:szCs w:val="26"/>
          <w:lang w:val="en-US"/>
        </w:rPr>
        <w:t>V</w:t>
      </w:r>
      <w:r w:rsidRPr="00ED489A">
        <w:rPr>
          <w:sz w:val="26"/>
          <w:szCs w:val="26"/>
        </w:rPr>
        <w:t>.</w:t>
      </w:r>
      <w:bookmarkStart w:id="233" w:name="_Toc43214794"/>
      <w:bookmarkStart w:id="234" w:name="_Toc46297978"/>
      <w:r w:rsidR="00636F23" w:rsidRPr="00ED489A">
        <w:rPr>
          <w:sz w:val="28"/>
          <w:szCs w:val="28"/>
        </w:rPr>
        <w:t xml:space="preserve">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w:t>
      </w:r>
      <w:r w:rsidR="005255C6" w:rsidRPr="00ED489A">
        <w:rPr>
          <w:sz w:val="28"/>
          <w:szCs w:val="28"/>
        </w:rPr>
        <w:t xml:space="preserve">федерального и </w:t>
      </w:r>
      <w:r w:rsidR="00636F23" w:rsidRPr="00ED489A">
        <w:rPr>
          <w:sz w:val="28"/>
          <w:szCs w:val="28"/>
        </w:rPr>
        <w:t>регионального значения, их основные характеристики, местоположение, характеристики зон с особыми условиями использования территорий</w:t>
      </w:r>
      <w:bookmarkEnd w:id="229"/>
      <w:bookmarkEnd w:id="230"/>
      <w:bookmarkEnd w:id="231"/>
      <w:bookmarkEnd w:id="232"/>
      <w:bookmarkEnd w:id="233"/>
      <w:bookmarkEnd w:id="234"/>
      <w:proofErr w:type="gramEnd"/>
    </w:p>
    <w:p w:rsidR="00C631C7" w:rsidRPr="00203829" w:rsidRDefault="00C631C7" w:rsidP="00553609">
      <w:pPr>
        <w:jc w:val="center"/>
        <w:rPr>
          <w:sz w:val="26"/>
          <w:szCs w:val="26"/>
        </w:rPr>
      </w:pPr>
    </w:p>
    <w:p w:rsidR="00203829" w:rsidRPr="00203829" w:rsidRDefault="005011F1" w:rsidP="00062C11">
      <w:pPr>
        <w:spacing w:line="360" w:lineRule="auto"/>
        <w:ind w:firstLine="720"/>
        <w:jc w:val="center"/>
        <w:rPr>
          <w:b/>
          <w:color w:val="000000"/>
          <w:sz w:val="26"/>
          <w:szCs w:val="26"/>
        </w:rPr>
      </w:pPr>
      <w:r w:rsidRPr="00203829">
        <w:rPr>
          <w:color w:val="000000"/>
          <w:sz w:val="26"/>
          <w:szCs w:val="26"/>
        </w:rPr>
        <w:t xml:space="preserve">   </w:t>
      </w:r>
      <w:r w:rsidR="00203829" w:rsidRPr="00203829">
        <w:rPr>
          <w:b/>
          <w:color w:val="000000"/>
          <w:sz w:val="26"/>
          <w:szCs w:val="26"/>
        </w:rPr>
        <w:t>Объекты федерального значения</w:t>
      </w:r>
    </w:p>
    <w:p w:rsidR="00203829" w:rsidRDefault="00770313" w:rsidP="00F1349C">
      <w:pPr>
        <w:autoSpaceDE w:val="0"/>
        <w:autoSpaceDN w:val="0"/>
        <w:adjustRightInd w:val="0"/>
        <w:ind w:firstLine="708"/>
        <w:jc w:val="both"/>
        <w:rPr>
          <w:sz w:val="26"/>
          <w:szCs w:val="26"/>
        </w:rPr>
      </w:pPr>
      <w:r>
        <w:rPr>
          <w:sz w:val="26"/>
          <w:szCs w:val="26"/>
        </w:rPr>
        <w:t xml:space="preserve"> </w:t>
      </w:r>
      <w:proofErr w:type="gramStart"/>
      <w:r>
        <w:rPr>
          <w:sz w:val="26"/>
          <w:szCs w:val="26"/>
        </w:rPr>
        <w:t>На территории поселения не пла</w:t>
      </w:r>
      <w:r w:rsidR="00A50967">
        <w:rPr>
          <w:sz w:val="26"/>
          <w:szCs w:val="26"/>
        </w:rPr>
        <w:t>н</w:t>
      </w:r>
      <w:r>
        <w:rPr>
          <w:sz w:val="26"/>
          <w:szCs w:val="26"/>
        </w:rPr>
        <w:t>ируются</w:t>
      </w:r>
      <w:r w:rsidR="00203829" w:rsidRPr="00203829">
        <w:rPr>
          <w:sz w:val="26"/>
          <w:szCs w:val="26"/>
        </w:rPr>
        <w:t xml:space="preserve">  объекты федерального значения в соответствии с утвержденными документами территориального планирования Российской Федерации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w:t>
      </w:r>
      <w:r w:rsidR="00203829" w:rsidRPr="00862517">
        <w:rPr>
          <w:sz w:val="28"/>
          <w:szCs w:val="28"/>
        </w:rPr>
        <w:t xml:space="preserve">, </w:t>
      </w:r>
      <w:r w:rsidR="00203829" w:rsidRPr="00203829">
        <w:rPr>
          <w:sz w:val="26"/>
          <w:szCs w:val="26"/>
        </w:rPr>
        <w:t>утверждена Распоряжением Правительства Российской Федерации от 19 марта 2013 года N 384-р), (с последующими изменениями).</w:t>
      </w:r>
      <w:proofErr w:type="gramEnd"/>
    </w:p>
    <w:p w:rsidR="00203829" w:rsidRDefault="00203829">
      <w:pPr>
        <w:suppressAutoHyphens w:val="0"/>
        <w:rPr>
          <w:sz w:val="26"/>
          <w:szCs w:val="26"/>
        </w:rPr>
      </w:pPr>
    </w:p>
    <w:p w:rsidR="00DA55F1" w:rsidRDefault="00DA55F1" w:rsidP="008C64C5">
      <w:pPr>
        <w:spacing w:before="120"/>
        <w:jc w:val="center"/>
        <w:rPr>
          <w:b/>
        </w:rPr>
      </w:pPr>
    </w:p>
    <w:p w:rsidR="008C64C5" w:rsidRPr="00A61ECE" w:rsidRDefault="008C64C5" w:rsidP="008C64C5">
      <w:pPr>
        <w:spacing w:before="120"/>
        <w:jc w:val="center"/>
        <w:rPr>
          <w:b/>
        </w:rPr>
      </w:pPr>
      <w:r w:rsidRPr="00A61ECE">
        <w:rPr>
          <w:b/>
        </w:rPr>
        <w:t>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p>
    <w:p w:rsidR="002C37E1" w:rsidRPr="00EC6EBC" w:rsidRDefault="002C37E1" w:rsidP="002C37E1">
      <w:pPr>
        <w:spacing w:line="276" w:lineRule="auto"/>
        <w:ind w:firstLine="720"/>
        <w:jc w:val="both"/>
        <w:rPr>
          <w:sz w:val="28"/>
          <w:szCs w:val="28"/>
        </w:rPr>
      </w:pPr>
    </w:p>
    <w:p w:rsidR="002C37E1" w:rsidRPr="002C37E1" w:rsidRDefault="002C37E1" w:rsidP="002C37E1">
      <w:pPr>
        <w:spacing w:line="276" w:lineRule="auto"/>
        <w:ind w:firstLine="720"/>
        <w:jc w:val="both"/>
        <w:rPr>
          <w:sz w:val="26"/>
          <w:szCs w:val="26"/>
        </w:rPr>
      </w:pPr>
      <w:r w:rsidRPr="002C37E1">
        <w:rPr>
          <w:sz w:val="26"/>
          <w:szCs w:val="26"/>
        </w:rPr>
        <w:t>Планируемые  объекты регионального  значения в соответствии со  Схемой территориального планирования Калужской области (</w:t>
      </w:r>
      <w:hyperlink r:id="rId18" w:history="1">
        <w:r w:rsidRPr="002C37E1">
          <w:rPr>
            <w:rStyle w:val="a7"/>
            <w:color w:val="auto"/>
            <w:sz w:val="26"/>
            <w:szCs w:val="26"/>
            <w:u w:val="none"/>
          </w:rPr>
          <w:t>Утв. Постановлением Правительства Калужской области от 02.09.2022 № 669</w:t>
        </w:r>
      </w:hyperlink>
      <w:r w:rsidRPr="002C37E1">
        <w:rPr>
          <w:sz w:val="26"/>
          <w:szCs w:val="26"/>
        </w:rPr>
        <w:t>).</w:t>
      </w:r>
    </w:p>
    <w:p w:rsidR="002C37E1" w:rsidRPr="002C37E1" w:rsidRDefault="002C37E1">
      <w:pPr>
        <w:suppressAutoHyphens w:val="0"/>
        <w:rPr>
          <w:b/>
          <w:i/>
          <w:highlight w:val="yellow"/>
        </w:rPr>
      </w:pPr>
    </w:p>
    <w:p w:rsidR="00931A0B" w:rsidRPr="00D86894" w:rsidRDefault="00931A0B" w:rsidP="00E44BA5">
      <w:pPr>
        <w:jc w:val="right"/>
        <w:rPr>
          <w:b/>
          <w:i/>
          <w:highlight w:val="yellow"/>
        </w:rPr>
      </w:pPr>
    </w:p>
    <w:tbl>
      <w:tblPr>
        <w:tblW w:w="10498"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1551"/>
        <w:gridCol w:w="16"/>
        <w:gridCol w:w="1275"/>
        <w:gridCol w:w="1276"/>
        <w:gridCol w:w="1843"/>
        <w:gridCol w:w="1268"/>
        <w:gridCol w:w="1425"/>
        <w:gridCol w:w="1268"/>
      </w:tblGrid>
      <w:tr w:rsidR="00CB785A" w:rsidRPr="00B462ED" w:rsidTr="00CB785A">
        <w:trPr>
          <w:tblHeader/>
          <w:jc w:val="center"/>
        </w:trPr>
        <w:tc>
          <w:tcPr>
            <w:tcW w:w="576" w:type="dxa"/>
            <w:tcBorders>
              <w:bottom w:val="single" w:sz="4" w:space="0" w:color="auto"/>
            </w:tcBorders>
            <w:shd w:val="clear" w:color="auto" w:fill="FFFFFF" w:themeFill="background1"/>
          </w:tcPr>
          <w:p w:rsidR="00CB785A" w:rsidRPr="0046246F" w:rsidRDefault="00CB785A" w:rsidP="00C36726">
            <w:pPr>
              <w:jc w:val="center"/>
              <w:rPr>
                <w:b/>
                <w:sz w:val="20"/>
                <w:szCs w:val="20"/>
              </w:rPr>
            </w:pPr>
            <w:r w:rsidRPr="0046246F">
              <w:rPr>
                <w:b/>
                <w:sz w:val="20"/>
                <w:szCs w:val="20"/>
              </w:rPr>
              <w:t xml:space="preserve">№ </w:t>
            </w:r>
            <w:proofErr w:type="gramStart"/>
            <w:r w:rsidRPr="0046246F">
              <w:rPr>
                <w:b/>
                <w:sz w:val="20"/>
                <w:szCs w:val="20"/>
              </w:rPr>
              <w:t>п</w:t>
            </w:r>
            <w:proofErr w:type="gramEnd"/>
            <w:r w:rsidRPr="0046246F">
              <w:rPr>
                <w:b/>
                <w:sz w:val="20"/>
                <w:szCs w:val="20"/>
              </w:rPr>
              <w:t>/п</w:t>
            </w:r>
          </w:p>
        </w:tc>
        <w:tc>
          <w:tcPr>
            <w:tcW w:w="1567" w:type="dxa"/>
            <w:gridSpan w:val="2"/>
            <w:tcBorders>
              <w:bottom w:val="single" w:sz="4" w:space="0" w:color="auto"/>
            </w:tcBorders>
            <w:shd w:val="clear" w:color="auto" w:fill="FFFFFF" w:themeFill="background1"/>
            <w:vAlign w:val="center"/>
          </w:tcPr>
          <w:p w:rsidR="00CB785A" w:rsidRPr="0046246F" w:rsidRDefault="00CB785A" w:rsidP="00662125">
            <w:pPr>
              <w:jc w:val="both"/>
              <w:rPr>
                <w:b/>
                <w:bCs/>
                <w:sz w:val="20"/>
                <w:szCs w:val="20"/>
                <w:lang w:eastAsia="ru-RU"/>
              </w:rPr>
            </w:pPr>
            <w:r w:rsidRPr="0046246F">
              <w:rPr>
                <w:b/>
                <w:bCs/>
                <w:sz w:val="20"/>
                <w:szCs w:val="20"/>
                <w:lang w:eastAsia="ru-RU"/>
              </w:rPr>
              <w:t>Назначение объекта</w:t>
            </w:r>
          </w:p>
        </w:tc>
        <w:tc>
          <w:tcPr>
            <w:tcW w:w="1275" w:type="dxa"/>
            <w:tcBorders>
              <w:bottom w:val="single" w:sz="4" w:space="0" w:color="auto"/>
            </w:tcBorders>
            <w:shd w:val="clear" w:color="auto" w:fill="FFFFFF" w:themeFill="background1"/>
            <w:vAlign w:val="center"/>
          </w:tcPr>
          <w:p w:rsidR="00CB785A" w:rsidRPr="0046246F" w:rsidRDefault="00CB785A" w:rsidP="00662125">
            <w:pPr>
              <w:jc w:val="both"/>
              <w:rPr>
                <w:b/>
                <w:bCs/>
                <w:sz w:val="20"/>
                <w:szCs w:val="20"/>
                <w:lang w:eastAsia="ru-RU"/>
              </w:rPr>
            </w:pPr>
            <w:r w:rsidRPr="0046246F">
              <w:rPr>
                <w:b/>
                <w:bCs/>
                <w:sz w:val="20"/>
                <w:szCs w:val="20"/>
                <w:lang w:eastAsia="ru-RU"/>
              </w:rPr>
              <w:t>Наименование</w:t>
            </w:r>
          </w:p>
        </w:tc>
        <w:tc>
          <w:tcPr>
            <w:tcW w:w="1276" w:type="dxa"/>
            <w:tcBorders>
              <w:bottom w:val="single" w:sz="4" w:space="0" w:color="auto"/>
            </w:tcBorders>
            <w:shd w:val="clear" w:color="auto" w:fill="FFFFFF" w:themeFill="background1"/>
            <w:vAlign w:val="center"/>
          </w:tcPr>
          <w:p w:rsidR="00CB785A" w:rsidRPr="0046246F" w:rsidRDefault="00CB785A" w:rsidP="00662125">
            <w:pPr>
              <w:jc w:val="both"/>
              <w:rPr>
                <w:b/>
                <w:bCs/>
                <w:sz w:val="20"/>
                <w:szCs w:val="20"/>
                <w:lang w:eastAsia="ru-RU"/>
              </w:rPr>
            </w:pPr>
            <w:r w:rsidRPr="0046246F">
              <w:rPr>
                <w:b/>
                <w:bCs/>
                <w:sz w:val="20"/>
                <w:szCs w:val="20"/>
                <w:lang w:eastAsia="ru-RU"/>
              </w:rPr>
              <w:t>Характеристики</w:t>
            </w:r>
          </w:p>
        </w:tc>
        <w:tc>
          <w:tcPr>
            <w:tcW w:w="1843" w:type="dxa"/>
            <w:tcBorders>
              <w:bottom w:val="single" w:sz="4" w:space="0" w:color="auto"/>
            </w:tcBorders>
            <w:shd w:val="clear" w:color="auto" w:fill="FFFFFF" w:themeFill="background1"/>
            <w:vAlign w:val="center"/>
          </w:tcPr>
          <w:p w:rsidR="00CB785A" w:rsidRPr="0046246F" w:rsidRDefault="00CB785A" w:rsidP="00662125">
            <w:pPr>
              <w:jc w:val="both"/>
              <w:rPr>
                <w:b/>
                <w:bCs/>
                <w:sz w:val="20"/>
                <w:szCs w:val="20"/>
                <w:lang w:eastAsia="ru-RU"/>
              </w:rPr>
            </w:pPr>
            <w:r w:rsidRPr="0046246F">
              <w:rPr>
                <w:b/>
                <w:bCs/>
                <w:sz w:val="20"/>
                <w:szCs w:val="20"/>
                <w:lang w:eastAsia="ru-RU"/>
              </w:rPr>
              <w:t>Местоположение</w:t>
            </w:r>
          </w:p>
        </w:tc>
        <w:tc>
          <w:tcPr>
            <w:tcW w:w="1268" w:type="dxa"/>
            <w:tcBorders>
              <w:bottom w:val="single" w:sz="4" w:space="0" w:color="auto"/>
            </w:tcBorders>
            <w:shd w:val="clear" w:color="auto" w:fill="FFFFFF" w:themeFill="background1"/>
            <w:vAlign w:val="center"/>
          </w:tcPr>
          <w:p w:rsidR="00CB785A" w:rsidRPr="0046246F" w:rsidRDefault="00CB785A" w:rsidP="00662125">
            <w:pPr>
              <w:shd w:val="clear" w:color="auto" w:fill="FFFFFF"/>
              <w:jc w:val="both"/>
              <w:rPr>
                <w:b/>
                <w:bCs/>
                <w:sz w:val="20"/>
                <w:szCs w:val="20"/>
                <w:lang w:eastAsia="ru-RU"/>
              </w:rPr>
            </w:pPr>
            <w:r w:rsidRPr="0046246F">
              <w:rPr>
                <w:b/>
                <w:bCs/>
                <w:sz w:val="20"/>
                <w:szCs w:val="20"/>
                <w:lang w:eastAsia="ru-RU"/>
              </w:rPr>
              <w:t>Срок реализации:</w:t>
            </w:r>
          </w:p>
          <w:p w:rsidR="00CB785A" w:rsidRPr="0046246F" w:rsidRDefault="00CB785A" w:rsidP="00662125">
            <w:pPr>
              <w:shd w:val="clear" w:color="auto" w:fill="FFFFFF"/>
              <w:jc w:val="both"/>
              <w:rPr>
                <w:b/>
                <w:bCs/>
                <w:sz w:val="20"/>
                <w:szCs w:val="20"/>
                <w:lang w:eastAsia="ru-RU"/>
              </w:rPr>
            </w:pPr>
            <w:r w:rsidRPr="0046246F">
              <w:rPr>
                <w:b/>
                <w:bCs/>
                <w:sz w:val="20"/>
                <w:szCs w:val="20"/>
                <w:lang w:eastAsia="ru-RU"/>
              </w:rPr>
              <w:t>Первая очередь (2022-2032)</w:t>
            </w:r>
          </w:p>
          <w:p w:rsidR="00CB785A" w:rsidRPr="0046246F" w:rsidRDefault="00CB785A" w:rsidP="00662125">
            <w:pPr>
              <w:jc w:val="both"/>
              <w:rPr>
                <w:b/>
                <w:bCs/>
                <w:sz w:val="20"/>
                <w:szCs w:val="20"/>
                <w:lang w:eastAsia="ru-RU"/>
              </w:rPr>
            </w:pPr>
            <w:r w:rsidRPr="0046246F">
              <w:rPr>
                <w:b/>
                <w:bCs/>
                <w:sz w:val="20"/>
                <w:szCs w:val="20"/>
                <w:lang w:eastAsia="ru-RU"/>
              </w:rPr>
              <w:t>Расчетный срок (2032-2042)</w:t>
            </w:r>
          </w:p>
        </w:tc>
        <w:tc>
          <w:tcPr>
            <w:tcW w:w="1425" w:type="dxa"/>
            <w:tcBorders>
              <w:bottom w:val="single" w:sz="4" w:space="0" w:color="auto"/>
            </w:tcBorders>
            <w:shd w:val="clear" w:color="auto" w:fill="FFFFFF" w:themeFill="background1"/>
            <w:vAlign w:val="center"/>
          </w:tcPr>
          <w:p w:rsidR="00CB785A" w:rsidRPr="0046246F" w:rsidRDefault="00CB785A" w:rsidP="00662125">
            <w:pPr>
              <w:jc w:val="both"/>
              <w:rPr>
                <w:b/>
                <w:bCs/>
                <w:sz w:val="20"/>
                <w:szCs w:val="20"/>
                <w:lang w:eastAsia="ru-RU"/>
              </w:rPr>
            </w:pPr>
            <w:r w:rsidRPr="0046246F">
              <w:rPr>
                <w:b/>
                <w:bCs/>
                <w:sz w:val="20"/>
                <w:szCs w:val="20"/>
                <w:lang w:eastAsia="ru-RU"/>
              </w:rPr>
              <w:t>Статус объекта:</w:t>
            </w:r>
          </w:p>
          <w:p w:rsidR="00CB785A" w:rsidRPr="0046246F" w:rsidRDefault="00CB785A" w:rsidP="00662125">
            <w:pPr>
              <w:jc w:val="both"/>
              <w:rPr>
                <w:b/>
                <w:bCs/>
                <w:sz w:val="20"/>
                <w:szCs w:val="20"/>
                <w:lang w:eastAsia="ru-RU"/>
              </w:rPr>
            </w:pPr>
            <w:proofErr w:type="gramStart"/>
            <w:r w:rsidRPr="0046246F">
              <w:rPr>
                <w:b/>
                <w:bCs/>
                <w:sz w:val="20"/>
                <w:szCs w:val="20"/>
                <w:lang w:eastAsia="ru-RU"/>
              </w:rPr>
              <w:t>П</w:t>
            </w:r>
            <w:proofErr w:type="gramEnd"/>
            <w:r w:rsidRPr="0046246F">
              <w:rPr>
                <w:b/>
                <w:bCs/>
                <w:sz w:val="20"/>
                <w:szCs w:val="20"/>
                <w:lang w:eastAsia="ru-RU"/>
              </w:rPr>
              <w:t xml:space="preserve"> – планируемый к размещению,</w:t>
            </w:r>
          </w:p>
          <w:p w:rsidR="00CB785A" w:rsidRPr="0046246F" w:rsidRDefault="00CB785A" w:rsidP="00662125">
            <w:pPr>
              <w:jc w:val="both"/>
              <w:rPr>
                <w:b/>
                <w:bCs/>
                <w:sz w:val="20"/>
                <w:szCs w:val="20"/>
                <w:lang w:eastAsia="ru-RU"/>
              </w:rPr>
            </w:pPr>
            <w:proofErr w:type="gramStart"/>
            <w:r w:rsidRPr="0046246F">
              <w:rPr>
                <w:b/>
                <w:bCs/>
                <w:sz w:val="20"/>
                <w:szCs w:val="20"/>
                <w:lang w:eastAsia="ru-RU"/>
              </w:rPr>
              <w:t>Р</w:t>
            </w:r>
            <w:proofErr w:type="gramEnd"/>
            <w:r w:rsidRPr="0046246F">
              <w:rPr>
                <w:b/>
                <w:bCs/>
                <w:sz w:val="20"/>
                <w:szCs w:val="20"/>
                <w:lang w:eastAsia="ru-RU"/>
              </w:rPr>
              <w:t xml:space="preserve"> – планируемый к реконструкции</w:t>
            </w:r>
          </w:p>
        </w:tc>
        <w:tc>
          <w:tcPr>
            <w:tcW w:w="1268" w:type="dxa"/>
            <w:tcBorders>
              <w:bottom w:val="single" w:sz="4" w:space="0" w:color="auto"/>
            </w:tcBorders>
            <w:shd w:val="clear" w:color="auto" w:fill="FFFFFF" w:themeFill="background1"/>
          </w:tcPr>
          <w:p w:rsidR="00CB785A" w:rsidRPr="0046246F" w:rsidRDefault="00CB785A" w:rsidP="00662125">
            <w:pPr>
              <w:jc w:val="both"/>
              <w:rPr>
                <w:b/>
                <w:bCs/>
                <w:sz w:val="20"/>
                <w:szCs w:val="20"/>
                <w:lang w:eastAsia="ru-RU"/>
              </w:rPr>
            </w:pPr>
            <w:r w:rsidRPr="002865B2">
              <w:rPr>
                <w:b/>
                <w:bCs/>
                <w:sz w:val="20"/>
                <w:szCs w:val="20"/>
                <w:lang w:eastAsia="ru-RU"/>
              </w:rPr>
              <w:t>ЗОУИТ</w:t>
            </w:r>
          </w:p>
        </w:tc>
      </w:tr>
      <w:tr w:rsidR="00CB785A" w:rsidRPr="00B462ED" w:rsidTr="00CB785A">
        <w:trPr>
          <w:trHeight w:val="293"/>
          <w:jc w:val="center"/>
        </w:trPr>
        <w:tc>
          <w:tcPr>
            <w:tcW w:w="9230" w:type="dxa"/>
            <w:gridSpan w:val="8"/>
            <w:shd w:val="clear" w:color="auto" w:fill="auto"/>
          </w:tcPr>
          <w:p w:rsidR="00CB785A" w:rsidRPr="0046246F" w:rsidRDefault="00CB785A" w:rsidP="007C3FB3">
            <w:pPr>
              <w:rPr>
                <w:b/>
                <w:i/>
                <w:sz w:val="22"/>
                <w:szCs w:val="22"/>
              </w:rPr>
            </w:pPr>
            <w:r>
              <w:rPr>
                <w:b/>
                <w:bCs/>
                <w:sz w:val="22"/>
                <w:szCs w:val="22"/>
                <w:lang w:eastAsia="ru-RU"/>
              </w:rPr>
              <w:t xml:space="preserve">             </w:t>
            </w:r>
            <w:r w:rsidRPr="00C74515">
              <w:rPr>
                <w:b/>
                <w:bCs/>
                <w:sz w:val="22"/>
                <w:szCs w:val="22"/>
                <w:lang w:eastAsia="ru-RU"/>
              </w:rPr>
              <w:t>2.4.1. Водоснабжение и водоотведение</w:t>
            </w:r>
            <w:r w:rsidRPr="0046246F">
              <w:rPr>
                <w:b/>
                <w:i/>
                <w:sz w:val="22"/>
                <w:szCs w:val="22"/>
              </w:rPr>
              <w:t xml:space="preserve"> </w:t>
            </w:r>
          </w:p>
        </w:tc>
        <w:tc>
          <w:tcPr>
            <w:tcW w:w="1268" w:type="dxa"/>
          </w:tcPr>
          <w:p w:rsidR="00CB785A" w:rsidRDefault="00CB785A" w:rsidP="007C3FB3">
            <w:pPr>
              <w:rPr>
                <w:b/>
                <w:bCs/>
                <w:sz w:val="22"/>
                <w:szCs w:val="22"/>
                <w:lang w:eastAsia="ru-RU"/>
              </w:rPr>
            </w:pPr>
          </w:p>
        </w:tc>
      </w:tr>
      <w:tr w:rsidR="00CB785A" w:rsidRPr="00D86894" w:rsidTr="00CB785A">
        <w:trPr>
          <w:trHeight w:val="1507"/>
          <w:jc w:val="center"/>
        </w:trPr>
        <w:tc>
          <w:tcPr>
            <w:tcW w:w="576" w:type="dxa"/>
            <w:shd w:val="clear" w:color="auto" w:fill="auto"/>
          </w:tcPr>
          <w:p w:rsidR="00CB785A" w:rsidRPr="0070306C" w:rsidRDefault="00CB785A" w:rsidP="00662125">
            <w:pPr>
              <w:jc w:val="center"/>
              <w:rPr>
                <w:sz w:val="20"/>
                <w:szCs w:val="20"/>
              </w:rPr>
            </w:pPr>
            <w:r>
              <w:rPr>
                <w:sz w:val="20"/>
                <w:szCs w:val="20"/>
              </w:rPr>
              <w:t>137</w:t>
            </w:r>
          </w:p>
          <w:p w:rsidR="00CB785A" w:rsidRPr="00B462ED" w:rsidRDefault="00CB785A" w:rsidP="00662125">
            <w:pPr>
              <w:jc w:val="center"/>
              <w:rPr>
                <w:sz w:val="20"/>
                <w:szCs w:val="20"/>
              </w:rPr>
            </w:pPr>
          </w:p>
        </w:tc>
        <w:tc>
          <w:tcPr>
            <w:tcW w:w="1551" w:type="dxa"/>
            <w:shd w:val="clear" w:color="auto" w:fill="auto"/>
          </w:tcPr>
          <w:p w:rsidR="000C7787" w:rsidRDefault="000C7787" w:rsidP="00662125">
            <w:pPr>
              <w:jc w:val="center"/>
              <w:rPr>
                <w:bCs/>
                <w:sz w:val="20"/>
                <w:szCs w:val="20"/>
                <w:lang w:eastAsia="ru-RU"/>
              </w:rPr>
            </w:pPr>
          </w:p>
          <w:p w:rsidR="00CB785A" w:rsidRPr="000F3E8E" w:rsidRDefault="00CB785A" w:rsidP="00662125">
            <w:pPr>
              <w:jc w:val="center"/>
              <w:rPr>
                <w:b/>
                <w:sz w:val="18"/>
                <w:szCs w:val="18"/>
              </w:rPr>
            </w:pPr>
            <w:r>
              <w:rPr>
                <w:bCs/>
                <w:sz w:val="20"/>
                <w:szCs w:val="20"/>
                <w:lang w:eastAsia="ru-RU"/>
              </w:rPr>
              <w:t xml:space="preserve">Организация </w:t>
            </w:r>
            <w:proofErr w:type="spellStart"/>
            <w:r>
              <w:rPr>
                <w:bCs/>
                <w:sz w:val="20"/>
                <w:szCs w:val="20"/>
                <w:lang w:eastAsia="ru-RU"/>
              </w:rPr>
              <w:t>водоснабжени</w:t>
            </w:r>
            <w:proofErr w:type="spellEnd"/>
            <w:r w:rsidRPr="000F3E8E">
              <w:rPr>
                <w:bCs/>
                <w:sz w:val="20"/>
                <w:szCs w:val="20"/>
                <w:lang w:eastAsia="ru-RU"/>
              </w:rPr>
              <w:t>, водоотведения</w:t>
            </w:r>
          </w:p>
        </w:tc>
        <w:tc>
          <w:tcPr>
            <w:tcW w:w="1291" w:type="dxa"/>
            <w:gridSpan w:val="2"/>
            <w:shd w:val="clear" w:color="auto" w:fill="auto"/>
            <w:vAlign w:val="center"/>
          </w:tcPr>
          <w:p w:rsidR="00CB785A" w:rsidRPr="000F3E8E" w:rsidRDefault="00CB785A" w:rsidP="000C7787">
            <w:pPr>
              <w:rPr>
                <w:color w:val="000000"/>
                <w:sz w:val="20"/>
                <w:szCs w:val="20"/>
              </w:rPr>
            </w:pPr>
            <w:r w:rsidRPr="000F3E8E">
              <w:rPr>
                <w:bCs/>
                <w:sz w:val="20"/>
                <w:szCs w:val="20"/>
                <w:lang w:eastAsia="ru-RU"/>
              </w:rPr>
              <w:t>Строительство сетей водоснабжения</w:t>
            </w:r>
          </w:p>
        </w:tc>
        <w:tc>
          <w:tcPr>
            <w:tcW w:w="1276" w:type="dxa"/>
            <w:shd w:val="clear" w:color="auto" w:fill="auto"/>
          </w:tcPr>
          <w:p w:rsidR="00C163D3" w:rsidRDefault="00C163D3" w:rsidP="00C163D3">
            <w:pPr>
              <w:pStyle w:val="aff2"/>
              <w:spacing w:line="240" w:lineRule="auto"/>
              <w:ind w:left="0" w:firstLine="0"/>
              <w:rPr>
                <w:sz w:val="20"/>
                <w:szCs w:val="20"/>
              </w:rPr>
            </w:pPr>
          </w:p>
          <w:p w:rsidR="00CB785A" w:rsidRPr="000F3E8E" w:rsidRDefault="00CB785A" w:rsidP="00C163D3">
            <w:pPr>
              <w:pStyle w:val="aff2"/>
              <w:spacing w:line="240" w:lineRule="auto"/>
              <w:ind w:left="0" w:firstLine="0"/>
              <w:rPr>
                <w:sz w:val="20"/>
                <w:szCs w:val="20"/>
              </w:rPr>
            </w:pPr>
            <w:r w:rsidRPr="000F3E8E">
              <w:rPr>
                <w:bCs/>
                <w:sz w:val="20"/>
                <w:szCs w:val="20"/>
                <w:lang w:eastAsia="ru-RU"/>
              </w:rPr>
              <w:t>Протяженность – 3,5 км</w:t>
            </w:r>
          </w:p>
        </w:tc>
        <w:tc>
          <w:tcPr>
            <w:tcW w:w="1843" w:type="dxa"/>
            <w:shd w:val="clear" w:color="auto" w:fill="auto"/>
            <w:vAlign w:val="center"/>
          </w:tcPr>
          <w:p w:rsidR="00CB785A" w:rsidRDefault="00CB785A" w:rsidP="00662125">
            <w:pPr>
              <w:jc w:val="center"/>
              <w:rPr>
                <w:bCs/>
                <w:sz w:val="20"/>
                <w:szCs w:val="20"/>
                <w:lang w:eastAsia="ru-RU"/>
              </w:rPr>
            </w:pPr>
            <w:r w:rsidRPr="000F3E8E">
              <w:rPr>
                <w:bCs/>
                <w:sz w:val="20"/>
                <w:szCs w:val="20"/>
                <w:lang w:eastAsia="ru-RU"/>
              </w:rPr>
              <w:t>Сухиничский район, МО СП «Деревня Верховая»,</w:t>
            </w:r>
          </w:p>
          <w:p w:rsidR="00CB785A" w:rsidRPr="000F3E8E" w:rsidRDefault="00CB785A" w:rsidP="00662125">
            <w:pPr>
              <w:jc w:val="center"/>
              <w:rPr>
                <w:bCs/>
                <w:sz w:val="20"/>
                <w:szCs w:val="20"/>
                <w:lang w:eastAsia="ru-RU"/>
              </w:rPr>
            </w:pPr>
            <w:r w:rsidRPr="000F3E8E">
              <w:rPr>
                <w:bCs/>
                <w:sz w:val="20"/>
                <w:szCs w:val="20"/>
                <w:lang w:eastAsia="ru-RU"/>
              </w:rPr>
              <w:t xml:space="preserve"> дер. Верховая</w:t>
            </w:r>
          </w:p>
        </w:tc>
        <w:tc>
          <w:tcPr>
            <w:tcW w:w="1268" w:type="dxa"/>
            <w:shd w:val="clear" w:color="auto" w:fill="auto"/>
            <w:vAlign w:val="center"/>
          </w:tcPr>
          <w:p w:rsidR="00CB785A" w:rsidRPr="000F3E8E" w:rsidRDefault="00CB785A" w:rsidP="00662125">
            <w:pPr>
              <w:jc w:val="center"/>
              <w:rPr>
                <w:bCs/>
                <w:sz w:val="20"/>
                <w:szCs w:val="20"/>
                <w:lang w:eastAsia="ru-RU"/>
              </w:rPr>
            </w:pPr>
            <w:r w:rsidRPr="000F3E8E">
              <w:rPr>
                <w:bCs/>
                <w:sz w:val="20"/>
                <w:szCs w:val="20"/>
                <w:lang w:eastAsia="ru-RU"/>
              </w:rPr>
              <w:t>Первая очередь (2024)</w:t>
            </w:r>
          </w:p>
        </w:tc>
        <w:tc>
          <w:tcPr>
            <w:tcW w:w="1425" w:type="dxa"/>
            <w:shd w:val="clear" w:color="auto" w:fill="auto"/>
            <w:vAlign w:val="center"/>
          </w:tcPr>
          <w:p w:rsidR="00CB785A" w:rsidRPr="000F3E8E" w:rsidRDefault="00CB785A" w:rsidP="00662125">
            <w:pPr>
              <w:jc w:val="center"/>
              <w:rPr>
                <w:bCs/>
                <w:sz w:val="20"/>
                <w:szCs w:val="20"/>
                <w:lang w:eastAsia="ru-RU"/>
              </w:rPr>
            </w:pPr>
            <w:proofErr w:type="gramStart"/>
            <w:r w:rsidRPr="000F3E8E">
              <w:rPr>
                <w:bCs/>
                <w:sz w:val="20"/>
                <w:szCs w:val="20"/>
                <w:lang w:eastAsia="ru-RU"/>
              </w:rPr>
              <w:t>П</w:t>
            </w:r>
            <w:proofErr w:type="gramEnd"/>
          </w:p>
        </w:tc>
        <w:tc>
          <w:tcPr>
            <w:tcW w:w="1268" w:type="dxa"/>
          </w:tcPr>
          <w:p w:rsidR="00CB785A" w:rsidRPr="004B663C" w:rsidRDefault="008C7B10" w:rsidP="00662125">
            <w:pPr>
              <w:jc w:val="center"/>
              <w:rPr>
                <w:bCs/>
                <w:color w:val="FF0000"/>
                <w:sz w:val="20"/>
                <w:szCs w:val="20"/>
                <w:highlight w:val="yellow"/>
                <w:lang w:eastAsia="ru-RU"/>
              </w:rPr>
            </w:pPr>
            <w:r w:rsidRPr="002865B2">
              <w:rPr>
                <w:bCs/>
                <w:spacing w:val="2"/>
                <w:sz w:val="20"/>
                <w:szCs w:val="20"/>
                <w:shd w:val="clear" w:color="auto" w:fill="FFFFFF"/>
                <w:lang w:eastAsia="ru-RU"/>
              </w:rPr>
              <w:t>Определяется проектом ЗСО объекта в соответствии с СанПиН 2.1.4.1110-02</w:t>
            </w:r>
          </w:p>
        </w:tc>
      </w:tr>
      <w:tr w:rsidR="00CB785A" w:rsidRPr="00D86894" w:rsidTr="00CB785A">
        <w:trPr>
          <w:trHeight w:val="267"/>
          <w:jc w:val="center"/>
        </w:trPr>
        <w:tc>
          <w:tcPr>
            <w:tcW w:w="9230" w:type="dxa"/>
            <w:gridSpan w:val="8"/>
            <w:shd w:val="clear" w:color="auto" w:fill="auto"/>
          </w:tcPr>
          <w:p w:rsidR="00CB785A" w:rsidRPr="00B462ED" w:rsidRDefault="00CB785A" w:rsidP="00B159B7">
            <w:pPr>
              <w:spacing w:line="276" w:lineRule="auto"/>
              <w:jc w:val="both"/>
              <w:outlineLvl w:val="2"/>
              <w:rPr>
                <w:b/>
                <w:sz w:val="22"/>
                <w:szCs w:val="22"/>
              </w:rPr>
            </w:pPr>
            <w:bookmarkStart w:id="235" w:name="_Toc80271035"/>
            <w:bookmarkStart w:id="236" w:name="_Toc80271076"/>
            <w:bookmarkStart w:id="237" w:name="_Toc81475276"/>
            <w:r>
              <w:rPr>
                <w:b/>
                <w:bCs/>
                <w:sz w:val="22"/>
                <w:szCs w:val="22"/>
                <w:lang w:eastAsia="ru-RU"/>
              </w:rPr>
              <w:t xml:space="preserve">            </w:t>
            </w:r>
            <w:r w:rsidRPr="0046246F">
              <w:rPr>
                <w:b/>
                <w:bCs/>
                <w:sz w:val="22"/>
                <w:szCs w:val="22"/>
                <w:lang w:eastAsia="ru-RU"/>
              </w:rPr>
              <w:t>2.4.2. Газоснабжение и теплоснабжение</w:t>
            </w:r>
            <w:bookmarkEnd w:id="235"/>
            <w:bookmarkEnd w:id="236"/>
            <w:bookmarkEnd w:id="237"/>
          </w:p>
        </w:tc>
        <w:tc>
          <w:tcPr>
            <w:tcW w:w="1268" w:type="dxa"/>
          </w:tcPr>
          <w:p w:rsidR="00CB785A" w:rsidRPr="004B663C" w:rsidRDefault="00CB785A" w:rsidP="00B159B7">
            <w:pPr>
              <w:spacing w:line="276" w:lineRule="auto"/>
              <w:jc w:val="both"/>
              <w:outlineLvl w:val="2"/>
              <w:rPr>
                <w:b/>
                <w:bCs/>
                <w:color w:val="FF0000"/>
                <w:sz w:val="22"/>
                <w:szCs w:val="22"/>
                <w:highlight w:val="yellow"/>
                <w:lang w:eastAsia="ru-RU"/>
              </w:rPr>
            </w:pPr>
          </w:p>
        </w:tc>
      </w:tr>
      <w:tr w:rsidR="00EF00F2" w:rsidRPr="00D86894" w:rsidTr="00662125">
        <w:trPr>
          <w:trHeight w:val="1507"/>
          <w:jc w:val="center"/>
        </w:trPr>
        <w:tc>
          <w:tcPr>
            <w:tcW w:w="576" w:type="dxa"/>
            <w:shd w:val="clear" w:color="auto" w:fill="auto"/>
          </w:tcPr>
          <w:p w:rsidR="00EF00F2" w:rsidRPr="0070306C" w:rsidRDefault="00EF00F2" w:rsidP="00B462ED">
            <w:pPr>
              <w:jc w:val="center"/>
              <w:rPr>
                <w:sz w:val="20"/>
                <w:szCs w:val="20"/>
              </w:rPr>
            </w:pPr>
            <w:r>
              <w:rPr>
                <w:sz w:val="20"/>
                <w:szCs w:val="20"/>
              </w:rPr>
              <w:t>256</w:t>
            </w:r>
          </w:p>
          <w:p w:rsidR="00EF00F2" w:rsidRPr="00B462ED" w:rsidRDefault="00EF00F2" w:rsidP="00AF2C2A">
            <w:pPr>
              <w:jc w:val="center"/>
              <w:rPr>
                <w:sz w:val="20"/>
                <w:szCs w:val="20"/>
              </w:rPr>
            </w:pPr>
          </w:p>
        </w:tc>
        <w:tc>
          <w:tcPr>
            <w:tcW w:w="1551" w:type="dxa"/>
            <w:shd w:val="clear" w:color="auto" w:fill="auto"/>
          </w:tcPr>
          <w:p w:rsidR="00EF00F2" w:rsidRDefault="00EF00F2" w:rsidP="00C163D3">
            <w:pPr>
              <w:rPr>
                <w:sz w:val="20"/>
                <w:szCs w:val="20"/>
              </w:rPr>
            </w:pPr>
          </w:p>
          <w:p w:rsidR="00EF00F2" w:rsidRPr="00B462ED" w:rsidRDefault="00EF00F2" w:rsidP="00C163D3">
            <w:pPr>
              <w:rPr>
                <w:b/>
                <w:color w:val="000000"/>
                <w:sz w:val="20"/>
                <w:szCs w:val="20"/>
              </w:rPr>
            </w:pPr>
            <w:r w:rsidRPr="003D7164">
              <w:rPr>
                <w:sz w:val="20"/>
                <w:szCs w:val="20"/>
              </w:rPr>
              <w:t>Организация газоснабжения</w:t>
            </w:r>
          </w:p>
        </w:tc>
        <w:tc>
          <w:tcPr>
            <w:tcW w:w="1291" w:type="dxa"/>
            <w:gridSpan w:val="2"/>
            <w:shd w:val="clear" w:color="auto" w:fill="auto"/>
            <w:vAlign w:val="center"/>
          </w:tcPr>
          <w:p w:rsidR="00EF00F2" w:rsidRPr="00B462ED" w:rsidRDefault="00EF00F2" w:rsidP="000C7787">
            <w:pPr>
              <w:rPr>
                <w:color w:val="000000"/>
                <w:sz w:val="20"/>
                <w:szCs w:val="20"/>
              </w:rPr>
            </w:pPr>
            <w:r w:rsidRPr="00B462ED">
              <w:rPr>
                <w:color w:val="000000"/>
                <w:sz w:val="20"/>
                <w:szCs w:val="20"/>
              </w:rPr>
              <w:t xml:space="preserve">Газопровод межпоселковый к </w:t>
            </w:r>
            <w:proofErr w:type="spellStart"/>
            <w:r w:rsidRPr="00B462ED">
              <w:rPr>
                <w:color w:val="000000"/>
                <w:sz w:val="20"/>
                <w:szCs w:val="20"/>
              </w:rPr>
              <w:t>н.п</w:t>
            </w:r>
            <w:proofErr w:type="spellEnd"/>
            <w:r w:rsidRPr="00B462ED">
              <w:rPr>
                <w:color w:val="000000"/>
                <w:sz w:val="20"/>
                <w:szCs w:val="20"/>
              </w:rPr>
              <w:t xml:space="preserve">. </w:t>
            </w:r>
            <w:proofErr w:type="spellStart"/>
            <w:r w:rsidRPr="00B462ED">
              <w:rPr>
                <w:color w:val="000000"/>
                <w:sz w:val="20"/>
                <w:szCs w:val="20"/>
              </w:rPr>
              <w:t>Суббочево</w:t>
            </w:r>
            <w:proofErr w:type="spellEnd"/>
          </w:p>
        </w:tc>
        <w:tc>
          <w:tcPr>
            <w:tcW w:w="1276" w:type="dxa"/>
            <w:shd w:val="clear" w:color="auto" w:fill="auto"/>
          </w:tcPr>
          <w:p w:rsidR="00EF00F2" w:rsidRDefault="00EF00F2" w:rsidP="00C163D3">
            <w:pPr>
              <w:pStyle w:val="aff2"/>
              <w:spacing w:line="240" w:lineRule="auto"/>
              <w:ind w:left="0" w:firstLine="0"/>
              <w:rPr>
                <w:bCs/>
                <w:sz w:val="20"/>
                <w:szCs w:val="20"/>
                <w:lang w:eastAsia="ru-RU"/>
              </w:rPr>
            </w:pPr>
          </w:p>
          <w:p w:rsidR="00EF00F2" w:rsidRPr="003977F4" w:rsidRDefault="00EF00F2" w:rsidP="00C163D3">
            <w:pPr>
              <w:pStyle w:val="aff2"/>
              <w:spacing w:line="240" w:lineRule="auto"/>
              <w:ind w:left="0" w:firstLine="0"/>
              <w:rPr>
                <w:sz w:val="20"/>
                <w:szCs w:val="20"/>
              </w:rPr>
            </w:pPr>
            <w:r w:rsidRPr="003977F4">
              <w:rPr>
                <w:bCs/>
                <w:sz w:val="20"/>
                <w:szCs w:val="20"/>
                <w:lang w:eastAsia="ru-RU"/>
              </w:rPr>
              <w:t>Протяженность – 1,6 км</w:t>
            </w:r>
          </w:p>
        </w:tc>
        <w:tc>
          <w:tcPr>
            <w:tcW w:w="1843" w:type="dxa"/>
            <w:shd w:val="clear" w:color="auto" w:fill="auto"/>
          </w:tcPr>
          <w:p w:rsidR="00EF00F2" w:rsidRDefault="00EF00F2" w:rsidP="00C163D3">
            <w:pPr>
              <w:rPr>
                <w:bCs/>
                <w:sz w:val="20"/>
                <w:szCs w:val="20"/>
                <w:lang w:eastAsia="ru-RU"/>
              </w:rPr>
            </w:pPr>
          </w:p>
          <w:p w:rsidR="00EF00F2" w:rsidRPr="003977F4" w:rsidRDefault="00EF00F2" w:rsidP="00C163D3">
            <w:pPr>
              <w:rPr>
                <w:sz w:val="20"/>
                <w:szCs w:val="20"/>
              </w:rPr>
            </w:pPr>
            <w:r w:rsidRPr="003977F4">
              <w:rPr>
                <w:bCs/>
                <w:sz w:val="20"/>
                <w:szCs w:val="20"/>
                <w:lang w:eastAsia="ru-RU"/>
              </w:rPr>
              <w:t xml:space="preserve">Сухиничский район, МО СП «Деревня Верховая», дер. </w:t>
            </w:r>
            <w:proofErr w:type="spellStart"/>
            <w:r w:rsidRPr="003977F4">
              <w:rPr>
                <w:bCs/>
                <w:sz w:val="20"/>
                <w:szCs w:val="20"/>
                <w:lang w:eastAsia="ru-RU"/>
              </w:rPr>
              <w:t>Суббочево</w:t>
            </w:r>
            <w:proofErr w:type="spellEnd"/>
          </w:p>
        </w:tc>
        <w:tc>
          <w:tcPr>
            <w:tcW w:w="1268" w:type="dxa"/>
            <w:shd w:val="clear" w:color="auto" w:fill="auto"/>
          </w:tcPr>
          <w:p w:rsidR="00EF00F2" w:rsidRDefault="00EF00F2" w:rsidP="00C163D3">
            <w:pPr>
              <w:rPr>
                <w:bCs/>
                <w:sz w:val="20"/>
                <w:szCs w:val="20"/>
                <w:lang w:eastAsia="ru-RU"/>
              </w:rPr>
            </w:pPr>
          </w:p>
          <w:p w:rsidR="00EF00F2" w:rsidRPr="00B462ED" w:rsidRDefault="00EF00F2" w:rsidP="00C163D3">
            <w:pPr>
              <w:rPr>
                <w:sz w:val="20"/>
                <w:szCs w:val="20"/>
              </w:rPr>
            </w:pPr>
            <w:r w:rsidRPr="002865B2">
              <w:rPr>
                <w:bCs/>
                <w:sz w:val="20"/>
                <w:szCs w:val="20"/>
                <w:lang w:eastAsia="ru-RU"/>
              </w:rPr>
              <w:t>Первая очередь, расчетный срок (2026-2041)</w:t>
            </w:r>
          </w:p>
        </w:tc>
        <w:tc>
          <w:tcPr>
            <w:tcW w:w="1425" w:type="dxa"/>
            <w:shd w:val="clear" w:color="auto" w:fill="auto"/>
          </w:tcPr>
          <w:p w:rsidR="00EF00F2" w:rsidRPr="00B462ED" w:rsidRDefault="00EF00F2" w:rsidP="00662125">
            <w:pPr>
              <w:jc w:val="center"/>
              <w:rPr>
                <w:sz w:val="20"/>
                <w:szCs w:val="20"/>
              </w:rPr>
            </w:pPr>
          </w:p>
          <w:p w:rsidR="00EF00F2" w:rsidRPr="00A61ECE" w:rsidRDefault="00EF00F2" w:rsidP="00662125">
            <w:pPr>
              <w:jc w:val="center"/>
              <w:rPr>
                <w:sz w:val="20"/>
                <w:szCs w:val="20"/>
              </w:rPr>
            </w:pPr>
            <w:proofErr w:type="gramStart"/>
            <w:r>
              <w:rPr>
                <w:sz w:val="20"/>
                <w:szCs w:val="20"/>
              </w:rPr>
              <w:t>П</w:t>
            </w:r>
            <w:proofErr w:type="gramEnd"/>
          </w:p>
        </w:tc>
        <w:tc>
          <w:tcPr>
            <w:tcW w:w="1268" w:type="dxa"/>
            <w:vAlign w:val="center"/>
          </w:tcPr>
          <w:p w:rsidR="00EF00F2" w:rsidRPr="002865B2" w:rsidRDefault="00EF00F2" w:rsidP="00662125">
            <w:pPr>
              <w:autoSpaceDE w:val="0"/>
              <w:autoSpaceDN w:val="0"/>
              <w:adjustRightInd w:val="0"/>
              <w:jc w:val="center"/>
              <w:rPr>
                <w:bCs/>
                <w:sz w:val="20"/>
                <w:szCs w:val="20"/>
                <w:lang w:eastAsia="ru-RU"/>
              </w:rPr>
            </w:pPr>
            <w:proofErr w:type="gramStart"/>
            <w:r w:rsidRPr="002865B2">
              <w:rPr>
                <w:bCs/>
                <w:sz w:val="20"/>
                <w:szCs w:val="20"/>
                <w:lang w:eastAsia="ru-RU"/>
              </w:rPr>
              <w:t xml:space="preserve">Размеры охранных зон и зон минимальных расстояний устанавливаются в </w:t>
            </w:r>
            <w:r w:rsidRPr="002865B2">
              <w:rPr>
                <w:bCs/>
                <w:sz w:val="20"/>
                <w:szCs w:val="20"/>
                <w:lang w:eastAsia="ru-RU"/>
              </w:rPr>
              <w:lastRenderedPageBreak/>
              <w:t xml:space="preserve">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19" w:history="1">
              <w:r w:rsidRPr="002865B2">
                <w:rPr>
                  <w:bCs/>
                  <w:sz w:val="20"/>
                  <w:szCs w:val="20"/>
                  <w:lang w:eastAsia="ru-RU"/>
                </w:rPr>
                <w:t>№ 1101</w:t>
              </w:r>
            </w:hyperlink>
            <w:r w:rsidRPr="002865B2">
              <w:rPr>
                <w:bCs/>
                <w:sz w:val="20"/>
                <w:szCs w:val="20"/>
                <w:lang w:eastAsia="ru-RU"/>
              </w:rPr>
              <w:t xml:space="preserve">, </w:t>
            </w:r>
            <w:proofErr w:type="gramEnd"/>
          </w:p>
          <w:p w:rsidR="00EF00F2" w:rsidRPr="002865B2" w:rsidRDefault="00EF00F2" w:rsidP="00662125">
            <w:pPr>
              <w:autoSpaceDE w:val="0"/>
              <w:autoSpaceDN w:val="0"/>
              <w:adjustRightInd w:val="0"/>
              <w:jc w:val="center"/>
              <w:rPr>
                <w:bCs/>
                <w:sz w:val="20"/>
                <w:szCs w:val="20"/>
                <w:lang w:eastAsia="ru-RU"/>
              </w:rPr>
            </w:pPr>
            <w:r w:rsidRPr="002865B2">
              <w:rPr>
                <w:bCs/>
                <w:sz w:val="20"/>
                <w:szCs w:val="20"/>
                <w:lang w:eastAsia="ru-RU"/>
              </w:rPr>
              <w:t xml:space="preserve">от 17.05.2016 </w:t>
            </w:r>
            <w:hyperlink r:id="rId20" w:history="1">
              <w:r w:rsidRPr="002865B2">
                <w:rPr>
                  <w:bCs/>
                  <w:sz w:val="20"/>
                  <w:szCs w:val="20"/>
                  <w:lang w:eastAsia="ru-RU"/>
                </w:rPr>
                <w:t>№ 444</w:t>
              </w:r>
            </w:hyperlink>
            <w:r w:rsidRPr="002865B2">
              <w:rPr>
                <w:bCs/>
                <w:sz w:val="20"/>
                <w:szCs w:val="20"/>
                <w:lang w:eastAsia="ru-RU"/>
              </w:rPr>
              <w:t>)</w:t>
            </w:r>
          </w:p>
          <w:p w:rsidR="00EF00F2" w:rsidRPr="002865B2" w:rsidRDefault="00EF00F2" w:rsidP="00662125">
            <w:pPr>
              <w:jc w:val="both"/>
              <w:rPr>
                <w:bCs/>
                <w:sz w:val="20"/>
                <w:szCs w:val="20"/>
                <w:lang w:eastAsia="ru-RU"/>
              </w:rPr>
            </w:pPr>
          </w:p>
        </w:tc>
      </w:tr>
      <w:tr w:rsidR="00EF00F2" w:rsidRPr="0046246F" w:rsidTr="00CB785A">
        <w:trPr>
          <w:trHeight w:val="449"/>
          <w:jc w:val="center"/>
        </w:trPr>
        <w:tc>
          <w:tcPr>
            <w:tcW w:w="9230" w:type="dxa"/>
            <w:gridSpan w:val="8"/>
            <w:shd w:val="clear" w:color="auto" w:fill="auto"/>
          </w:tcPr>
          <w:p w:rsidR="00EF00F2" w:rsidRPr="00FA7FB3" w:rsidRDefault="00EF00F2" w:rsidP="00FA7FB3">
            <w:pPr>
              <w:spacing w:line="276" w:lineRule="auto"/>
              <w:jc w:val="both"/>
              <w:outlineLvl w:val="2"/>
              <w:rPr>
                <w:b/>
                <w:i/>
                <w:sz w:val="22"/>
                <w:szCs w:val="22"/>
              </w:rPr>
            </w:pPr>
            <w:r>
              <w:rPr>
                <w:b/>
                <w:bCs/>
                <w:sz w:val="22"/>
                <w:szCs w:val="22"/>
                <w:lang w:eastAsia="ru-RU"/>
              </w:rPr>
              <w:lastRenderedPageBreak/>
              <w:t xml:space="preserve">            </w:t>
            </w:r>
            <w:r w:rsidRPr="00FA7FB3">
              <w:rPr>
                <w:b/>
                <w:bCs/>
                <w:sz w:val="22"/>
                <w:szCs w:val="22"/>
                <w:lang w:eastAsia="ru-RU"/>
              </w:rPr>
              <w:t>2.6.4. Культура</w:t>
            </w:r>
          </w:p>
        </w:tc>
        <w:tc>
          <w:tcPr>
            <w:tcW w:w="1268" w:type="dxa"/>
          </w:tcPr>
          <w:p w:rsidR="00EF00F2" w:rsidRDefault="00EF00F2" w:rsidP="00FA7FB3">
            <w:pPr>
              <w:spacing w:line="276" w:lineRule="auto"/>
              <w:jc w:val="both"/>
              <w:outlineLvl w:val="2"/>
              <w:rPr>
                <w:b/>
                <w:bCs/>
                <w:sz w:val="22"/>
                <w:szCs w:val="22"/>
                <w:lang w:eastAsia="ru-RU"/>
              </w:rPr>
            </w:pPr>
          </w:p>
        </w:tc>
      </w:tr>
      <w:tr w:rsidR="00EF00F2" w:rsidRPr="00A61ECE" w:rsidTr="00CB785A">
        <w:trPr>
          <w:trHeight w:val="1507"/>
          <w:jc w:val="center"/>
        </w:trPr>
        <w:tc>
          <w:tcPr>
            <w:tcW w:w="576" w:type="dxa"/>
            <w:shd w:val="clear" w:color="auto" w:fill="auto"/>
          </w:tcPr>
          <w:p w:rsidR="00EF00F2" w:rsidRPr="00B462ED" w:rsidRDefault="00EF00F2" w:rsidP="00662125">
            <w:pPr>
              <w:jc w:val="center"/>
              <w:rPr>
                <w:sz w:val="20"/>
                <w:szCs w:val="20"/>
              </w:rPr>
            </w:pPr>
          </w:p>
          <w:p w:rsidR="00EF00F2" w:rsidRPr="00477436" w:rsidRDefault="00EF00F2" w:rsidP="00662125">
            <w:pPr>
              <w:jc w:val="center"/>
              <w:rPr>
                <w:sz w:val="20"/>
                <w:szCs w:val="20"/>
              </w:rPr>
            </w:pPr>
            <w:r>
              <w:rPr>
                <w:sz w:val="20"/>
                <w:szCs w:val="20"/>
              </w:rPr>
              <w:t>26</w:t>
            </w:r>
            <w:r w:rsidR="00993C2C">
              <w:t>*</w:t>
            </w:r>
          </w:p>
          <w:p w:rsidR="00EF00F2" w:rsidRPr="00B462ED" w:rsidRDefault="00EF00F2" w:rsidP="00662125">
            <w:pPr>
              <w:jc w:val="center"/>
              <w:rPr>
                <w:sz w:val="20"/>
                <w:szCs w:val="20"/>
              </w:rPr>
            </w:pPr>
          </w:p>
          <w:p w:rsidR="00EF00F2" w:rsidRPr="00B462ED" w:rsidRDefault="00EF00F2" w:rsidP="00662125">
            <w:pPr>
              <w:jc w:val="center"/>
              <w:rPr>
                <w:sz w:val="20"/>
                <w:szCs w:val="20"/>
              </w:rPr>
            </w:pPr>
          </w:p>
        </w:tc>
        <w:tc>
          <w:tcPr>
            <w:tcW w:w="1551" w:type="dxa"/>
            <w:shd w:val="clear" w:color="auto" w:fill="auto"/>
          </w:tcPr>
          <w:p w:rsidR="00EF00F2" w:rsidRPr="00B462ED" w:rsidRDefault="00EF00F2" w:rsidP="00662125">
            <w:pPr>
              <w:jc w:val="center"/>
              <w:rPr>
                <w:b/>
                <w:color w:val="000000"/>
                <w:sz w:val="20"/>
                <w:szCs w:val="20"/>
              </w:rPr>
            </w:pPr>
            <w:r w:rsidRPr="002865B2">
              <w:rPr>
                <w:bCs/>
                <w:sz w:val="20"/>
                <w:szCs w:val="20"/>
                <w:lang w:eastAsia="ru-RU"/>
              </w:rPr>
              <w:t>Создание условий для организации досуга и обеспечения услугами организаций культуры</w:t>
            </w:r>
          </w:p>
        </w:tc>
        <w:tc>
          <w:tcPr>
            <w:tcW w:w="1291" w:type="dxa"/>
            <w:gridSpan w:val="2"/>
            <w:shd w:val="clear" w:color="auto" w:fill="auto"/>
            <w:vAlign w:val="center"/>
          </w:tcPr>
          <w:p w:rsidR="00EF00F2" w:rsidRPr="00B462ED" w:rsidRDefault="00EF00F2" w:rsidP="00662125">
            <w:pPr>
              <w:jc w:val="center"/>
              <w:rPr>
                <w:color w:val="000000"/>
                <w:sz w:val="20"/>
                <w:szCs w:val="20"/>
              </w:rPr>
            </w:pPr>
            <w:r w:rsidRPr="002865B2">
              <w:rPr>
                <w:bCs/>
                <w:sz w:val="20"/>
                <w:szCs w:val="20"/>
                <w:lang w:eastAsia="ru-RU"/>
              </w:rPr>
              <w:t>Строительство многофункционального центра</w:t>
            </w:r>
          </w:p>
        </w:tc>
        <w:tc>
          <w:tcPr>
            <w:tcW w:w="1276" w:type="dxa"/>
            <w:shd w:val="clear" w:color="auto" w:fill="auto"/>
          </w:tcPr>
          <w:p w:rsidR="00EF00F2" w:rsidRPr="00B462ED" w:rsidRDefault="00EF00F2" w:rsidP="00662125">
            <w:pPr>
              <w:pStyle w:val="aff2"/>
              <w:spacing w:line="240" w:lineRule="auto"/>
              <w:ind w:left="0" w:firstLine="0"/>
              <w:jc w:val="center"/>
              <w:rPr>
                <w:sz w:val="20"/>
                <w:szCs w:val="20"/>
              </w:rPr>
            </w:pPr>
          </w:p>
          <w:p w:rsidR="00EF00F2" w:rsidRPr="00B462ED" w:rsidRDefault="00EF00F2" w:rsidP="00662125">
            <w:pPr>
              <w:pStyle w:val="aff2"/>
              <w:spacing w:line="240" w:lineRule="auto"/>
              <w:ind w:left="0" w:firstLine="0"/>
              <w:jc w:val="center"/>
              <w:rPr>
                <w:sz w:val="20"/>
                <w:szCs w:val="20"/>
              </w:rPr>
            </w:pPr>
            <w:r w:rsidRPr="002865B2">
              <w:rPr>
                <w:bCs/>
                <w:sz w:val="20"/>
                <w:szCs w:val="20"/>
                <w:lang w:eastAsia="ru-RU"/>
              </w:rPr>
              <w:t>Определяется проектом</w:t>
            </w:r>
          </w:p>
        </w:tc>
        <w:tc>
          <w:tcPr>
            <w:tcW w:w="1843" w:type="dxa"/>
            <w:shd w:val="clear" w:color="auto" w:fill="auto"/>
          </w:tcPr>
          <w:p w:rsidR="00EF00F2" w:rsidRPr="00EE5F93" w:rsidRDefault="00EF00F2" w:rsidP="00662125">
            <w:pPr>
              <w:jc w:val="center"/>
              <w:rPr>
                <w:sz w:val="20"/>
                <w:szCs w:val="20"/>
              </w:rPr>
            </w:pPr>
          </w:p>
          <w:p w:rsidR="00EF00F2" w:rsidRPr="00EE5F93" w:rsidRDefault="00EF00F2" w:rsidP="00662125">
            <w:pPr>
              <w:jc w:val="center"/>
              <w:rPr>
                <w:sz w:val="20"/>
                <w:szCs w:val="20"/>
              </w:rPr>
            </w:pPr>
            <w:r w:rsidRPr="00EE5F93">
              <w:rPr>
                <w:bCs/>
                <w:sz w:val="20"/>
                <w:szCs w:val="20"/>
                <w:lang w:eastAsia="ru-RU"/>
              </w:rPr>
              <w:t>Сухиничский район, МО СП «Деревня Верховая»,</w:t>
            </w:r>
            <w:r w:rsidRPr="00EE5F93">
              <w:rPr>
                <w:bCs/>
                <w:sz w:val="20"/>
                <w:szCs w:val="20"/>
                <w:lang w:eastAsia="ru-RU"/>
              </w:rPr>
              <w:br/>
              <w:t>с. Фролово</w:t>
            </w:r>
          </w:p>
        </w:tc>
        <w:tc>
          <w:tcPr>
            <w:tcW w:w="1268" w:type="dxa"/>
            <w:shd w:val="clear" w:color="auto" w:fill="auto"/>
          </w:tcPr>
          <w:p w:rsidR="00EF00F2" w:rsidRPr="00EE5F93" w:rsidRDefault="00EF00F2" w:rsidP="00662125">
            <w:pPr>
              <w:jc w:val="center"/>
              <w:rPr>
                <w:sz w:val="20"/>
                <w:szCs w:val="20"/>
              </w:rPr>
            </w:pPr>
          </w:p>
          <w:p w:rsidR="00EF00F2" w:rsidRPr="00EE5F93" w:rsidRDefault="00EF00F2" w:rsidP="00662125">
            <w:pPr>
              <w:jc w:val="center"/>
              <w:rPr>
                <w:sz w:val="20"/>
                <w:szCs w:val="20"/>
              </w:rPr>
            </w:pPr>
            <w:r w:rsidRPr="00EE5F93">
              <w:rPr>
                <w:bCs/>
                <w:sz w:val="20"/>
                <w:szCs w:val="20"/>
                <w:lang w:eastAsia="ru-RU"/>
              </w:rPr>
              <w:t>Первая очередь (2024)</w:t>
            </w:r>
          </w:p>
        </w:tc>
        <w:tc>
          <w:tcPr>
            <w:tcW w:w="1425" w:type="dxa"/>
            <w:shd w:val="clear" w:color="auto" w:fill="auto"/>
          </w:tcPr>
          <w:p w:rsidR="00EF00F2" w:rsidRPr="00B462ED" w:rsidRDefault="00EF00F2" w:rsidP="00662125">
            <w:pPr>
              <w:jc w:val="center"/>
              <w:rPr>
                <w:sz w:val="20"/>
                <w:szCs w:val="20"/>
              </w:rPr>
            </w:pPr>
          </w:p>
          <w:p w:rsidR="00EF00F2" w:rsidRPr="00A61ECE" w:rsidRDefault="00EF00F2" w:rsidP="00662125">
            <w:pPr>
              <w:jc w:val="center"/>
              <w:rPr>
                <w:sz w:val="20"/>
                <w:szCs w:val="20"/>
              </w:rPr>
            </w:pPr>
            <w:proofErr w:type="gramStart"/>
            <w:r w:rsidRPr="002865B2">
              <w:rPr>
                <w:bCs/>
                <w:sz w:val="20"/>
                <w:szCs w:val="20"/>
                <w:lang w:eastAsia="ru-RU"/>
              </w:rPr>
              <w:t>П</w:t>
            </w:r>
            <w:proofErr w:type="gramEnd"/>
          </w:p>
        </w:tc>
        <w:tc>
          <w:tcPr>
            <w:tcW w:w="1268" w:type="dxa"/>
          </w:tcPr>
          <w:p w:rsidR="00EF00F2" w:rsidRDefault="00EF00F2" w:rsidP="00662125">
            <w:pPr>
              <w:jc w:val="center"/>
              <w:rPr>
                <w:bCs/>
                <w:sz w:val="20"/>
                <w:szCs w:val="20"/>
                <w:lang w:eastAsia="ru-RU"/>
              </w:rPr>
            </w:pPr>
          </w:p>
          <w:p w:rsidR="00EF00F2" w:rsidRPr="00B462ED" w:rsidRDefault="00993C2C" w:rsidP="00662125">
            <w:pPr>
              <w:jc w:val="center"/>
              <w:rPr>
                <w:sz w:val="20"/>
                <w:szCs w:val="20"/>
              </w:rPr>
            </w:pPr>
            <w:r w:rsidRPr="002865B2">
              <w:rPr>
                <w:bCs/>
                <w:sz w:val="20"/>
                <w:szCs w:val="20"/>
                <w:lang w:eastAsia="ru-RU"/>
              </w:rPr>
              <w:t>Установление ЗОУИТ не требуется</w:t>
            </w:r>
            <w:r w:rsidRPr="00B462ED">
              <w:rPr>
                <w:sz w:val="20"/>
                <w:szCs w:val="20"/>
              </w:rPr>
              <w:t xml:space="preserve"> </w:t>
            </w:r>
          </w:p>
        </w:tc>
      </w:tr>
    </w:tbl>
    <w:p w:rsidR="001E1CC5" w:rsidRDefault="001E1CC5" w:rsidP="00993C2C">
      <w:bookmarkStart w:id="238" w:name="_Toc69288617"/>
      <w:bookmarkStart w:id="239" w:name="_Toc77080322"/>
      <w:bookmarkStart w:id="240" w:name="_Toc79152117"/>
    </w:p>
    <w:p w:rsidR="007F6671" w:rsidRPr="00B62C93" w:rsidRDefault="00C612A5" w:rsidP="007F6671">
      <w:pPr>
        <w:rPr>
          <w:b/>
        </w:rPr>
      </w:pPr>
      <w:r w:rsidRPr="00B62C93">
        <w:t>*</w:t>
      </w:r>
      <w:r w:rsidR="00026D58" w:rsidRPr="00B62C93">
        <w:rPr>
          <w:b/>
        </w:rPr>
        <w:t xml:space="preserve">По </w:t>
      </w:r>
      <w:r w:rsidR="002558BE">
        <w:rPr>
          <w:b/>
        </w:rPr>
        <w:t>сведениям</w:t>
      </w:r>
      <w:r w:rsidR="00026D58" w:rsidRPr="00B62C93">
        <w:rPr>
          <w:b/>
        </w:rPr>
        <w:t xml:space="preserve"> Администрации МР «Сухиничский район» данный объект на территории поселения </w:t>
      </w:r>
      <w:r w:rsidR="00026D58" w:rsidRPr="00B62C93">
        <w:rPr>
          <w:b/>
          <w:bCs/>
          <w:lang w:eastAsia="ru-RU"/>
        </w:rPr>
        <w:t>МО СП «Деревня Верховая» не планируется</w:t>
      </w:r>
      <w:r w:rsidR="008C2A00">
        <w:rPr>
          <w:b/>
          <w:bCs/>
          <w:lang w:eastAsia="ru-RU"/>
        </w:rPr>
        <w:t>.</w:t>
      </w:r>
    </w:p>
    <w:p w:rsidR="007F6671" w:rsidRDefault="007F6671">
      <w:pPr>
        <w:suppressAutoHyphens w:val="0"/>
        <w:rPr>
          <w:b/>
          <w:sz w:val="22"/>
          <w:szCs w:val="22"/>
        </w:rPr>
      </w:pPr>
      <w:r>
        <w:rPr>
          <w:b/>
          <w:sz w:val="22"/>
          <w:szCs w:val="22"/>
        </w:rPr>
        <w:br w:type="page"/>
      </w:r>
    </w:p>
    <w:p w:rsidR="00D82081" w:rsidRPr="0046608D" w:rsidRDefault="00D82081" w:rsidP="00993C2C">
      <w:pPr>
        <w:rPr>
          <w:b/>
          <w:bCs/>
          <w:caps/>
          <w:sz w:val="28"/>
          <w:szCs w:val="28"/>
        </w:rPr>
      </w:pPr>
    </w:p>
    <w:p w:rsidR="0091162A" w:rsidRPr="00A8571C" w:rsidRDefault="00807562" w:rsidP="009E47C5">
      <w:pPr>
        <w:pStyle w:val="1"/>
        <w:spacing w:before="240" w:line="240" w:lineRule="auto"/>
        <w:ind w:left="0" w:firstLine="0"/>
        <w:rPr>
          <w:sz w:val="28"/>
          <w:szCs w:val="28"/>
        </w:rPr>
      </w:pPr>
      <w:bookmarkStart w:id="241" w:name="_Toc132705963"/>
      <w:r w:rsidRPr="00A8571C">
        <w:rPr>
          <w:caps/>
          <w:sz w:val="28"/>
          <w:szCs w:val="28"/>
          <w:lang w:val="en-US"/>
        </w:rPr>
        <w:t>V</w:t>
      </w:r>
      <w:r w:rsidRPr="00A8571C">
        <w:rPr>
          <w:caps/>
          <w:sz w:val="28"/>
          <w:szCs w:val="28"/>
        </w:rPr>
        <w:t>.</w:t>
      </w:r>
      <w:r w:rsidRPr="00A8571C">
        <w:rPr>
          <w:caps/>
          <w:sz w:val="22"/>
          <w:szCs w:val="22"/>
        </w:rPr>
        <w:t xml:space="preserve"> </w:t>
      </w:r>
      <w:r w:rsidR="0091162A" w:rsidRPr="00A8571C">
        <w:rPr>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238"/>
      <w:bookmarkEnd w:id="239"/>
      <w:bookmarkEnd w:id="240"/>
      <w:bookmarkEnd w:id="241"/>
    </w:p>
    <w:p w:rsidR="009E47C5" w:rsidRPr="00D86894" w:rsidRDefault="009E47C5" w:rsidP="009E47C5">
      <w:pPr>
        <w:ind w:firstLine="709"/>
        <w:jc w:val="both"/>
        <w:rPr>
          <w:sz w:val="26"/>
          <w:szCs w:val="26"/>
          <w:highlight w:val="yellow"/>
        </w:rPr>
      </w:pPr>
    </w:p>
    <w:p w:rsidR="00786932" w:rsidRPr="009D1B79" w:rsidRDefault="005255C6" w:rsidP="009E47C5">
      <w:pPr>
        <w:spacing w:line="360" w:lineRule="auto"/>
        <w:ind w:firstLine="709"/>
        <w:jc w:val="both"/>
        <w:rPr>
          <w:sz w:val="26"/>
          <w:szCs w:val="26"/>
        </w:rPr>
      </w:pPr>
      <w:r w:rsidRPr="009D1B79">
        <w:rPr>
          <w:sz w:val="26"/>
          <w:szCs w:val="26"/>
        </w:rPr>
        <w:t>В соответствии со Схемой территориального планирования муниципального района «</w:t>
      </w:r>
      <w:r w:rsidR="00A56EC9" w:rsidRPr="009D1B79">
        <w:rPr>
          <w:sz w:val="26"/>
          <w:szCs w:val="26"/>
        </w:rPr>
        <w:t>Сухиничский</w:t>
      </w:r>
      <w:r w:rsidRPr="009D1B79">
        <w:rPr>
          <w:sz w:val="26"/>
          <w:szCs w:val="26"/>
        </w:rPr>
        <w:t xml:space="preserve"> район»</w:t>
      </w:r>
      <w:r w:rsidR="00EF12BA" w:rsidRPr="009D1B79">
        <w:rPr>
          <w:sz w:val="26"/>
          <w:szCs w:val="26"/>
        </w:rPr>
        <w:t xml:space="preserve"> (утв. Решением Районного Собрания от 25.11.2020 №  45)</w:t>
      </w:r>
      <w:r w:rsidRPr="009D1B79">
        <w:rPr>
          <w:sz w:val="26"/>
          <w:szCs w:val="26"/>
        </w:rPr>
        <w:t xml:space="preserve"> н</w:t>
      </w:r>
      <w:r w:rsidR="00786932" w:rsidRPr="009D1B79">
        <w:rPr>
          <w:sz w:val="26"/>
          <w:szCs w:val="26"/>
        </w:rPr>
        <w:t xml:space="preserve">а территории сельского поселения </w:t>
      </w:r>
      <w:r w:rsidR="00014B8A" w:rsidRPr="009D1B79">
        <w:rPr>
          <w:sz w:val="26"/>
          <w:szCs w:val="26"/>
        </w:rPr>
        <w:t>«</w:t>
      </w:r>
      <w:r w:rsidR="00A56EC9" w:rsidRPr="009D1B79">
        <w:rPr>
          <w:sz w:val="26"/>
          <w:szCs w:val="26"/>
        </w:rPr>
        <w:t xml:space="preserve">Деревня </w:t>
      </w:r>
      <w:r w:rsidR="00D86894" w:rsidRPr="009D1B79">
        <w:rPr>
          <w:sz w:val="26"/>
          <w:szCs w:val="26"/>
        </w:rPr>
        <w:t>Верховая</w:t>
      </w:r>
      <w:r w:rsidR="00014B8A" w:rsidRPr="009D1B79">
        <w:rPr>
          <w:sz w:val="26"/>
          <w:szCs w:val="26"/>
        </w:rPr>
        <w:t>»</w:t>
      </w:r>
      <w:r w:rsidR="00786932" w:rsidRPr="009D1B79">
        <w:rPr>
          <w:sz w:val="26"/>
          <w:szCs w:val="26"/>
        </w:rPr>
        <w:t xml:space="preserve"> </w:t>
      </w:r>
      <w:r w:rsidR="00EF12BA" w:rsidRPr="009D1B79">
        <w:rPr>
          <w:sz w:val="26"/>
          <w:szCs w:val="26"/>
        </w:rPr>
        <w:t xml:space="preserve">не </w:t>
      </w:r>
      <w:r w:rsidRPr="009D1B79">
        <w:rPr>
          <w:sz w:val="26"/>
          <w:szCs w:val="26"/>
        </w:rPr>
        <w:t>планируется размещение объектов местного значения муниципального района.</w:t>
      </w:r>
    </w:p>
    <w:p w:rsidR="00EB1244" w:rsidRPr="00D86894" w:rsidRDefault="00EB1244" w:rsidP="00F56146">
      <w:pPr>
        <w:spacing w:line="360" w:lineRule="auto"/>
        <w:ind w:firstLine="709"/>
        <w:jc w:val="both"/>
        <w:rPr>
          <w:highlight w:val="yellow"/>
        </w:rPr>
      </w:pPr>
    </w:p>
    <w:p w:rsidR="0006264F" w:rsidRDefault="0037084C" w:rsidP="007413BC">
      <w:pPr>
        <w:suppressAutoHyphens w:val="0"/>
        <w:rPr>
          <w:b/>
          <w:sz w:val="28"/>
          <w:szCs w:val="28"/>
        </w:rPr>
      </w:pPr>
      <w:bookmarkStart w:id="242" w:name="_Toc69288618"/>
      <w:bookmarkStart w:id="243" w:name="_Toc77080323"/>
      <w:bookmarkStart w:id="244" w:name="_Toc79152118"/>
      <w:r w:rsidRPr="007413BC">
        <w:rPr>
          <w:b/>
          <w:sz w:val="28"/>
          <w:szCs w:val="28"/>
          <w:lang w:val="en-US"/>
        </w:rPr>
        <w:t>V</w:t>
      </w:r>
      <w:r w:rsidR="00807562" w:rsidRPr="007413BC">
        <w:rPr>
          <w:b/>
          <w:sz w:val="28"/>
          <w:szCs w:val="28"/>
          <w:lang w:val="en-US"/>
        </w:rPr>
        <w:t>I</w:t>
      </w:r>
      <w:proofErr w:type="gramStart"/>
      <w:r w:rsidR="00786932" w:rsidRPr="007413BC">
        <w:rPr>
          <w:b/>
          <w:sz w:val="28"/>
          <w:szCs w:val="28"/>
        </w:rPr>
        <w:t>.</w:t>
      </w:r>
      <w:r w:rsidR="0006264F" w:rsidRPr="007413BC">
        <w:rPr>
          <w:b/>
          <w:sz w:val="28"/>
          <w:szCs w:val="28"/>
        </w:rPr>
        <w:t xml:space="preserve">  </w:t>
      </w:r>
      <w:bookmarkStart w:id="245" w:name="_Toc365390731"/>
      <w:r w:rsidR="0006264F" w:rsidRPr="007413BC">
        <w:rPr>
          <w:b/>
          <w:sz w:val="28"/>
          <w:szCs w:val="28"/>
        </w:rPr>
        <w:t>Перечень</w:t>
      </w:r>
      <w:proofErr w:type="gramEnd"/>
      <w:r w:rsidR="0006264F" w:rsidRPr="007413BC">
        <w:rPr>
          <w:b/>
          <w:sz w:val="28"/>
          <w:szCs w:val="28"/>
        </w:rPr>
        <w:t xml:space="preserve"> и характеристик</w:t>
      </w:r>
      <w:r w:rsidR="00F66153" w:rsidRPr="007413BC">
        <w:rPr>
          <w:b/>
          <w:sz w:val="28"/>
          <w:szCs w:val="28"/>
        </w:rPr>
        <w:t>а</w:t>
      </w:r>
      <w:r w:rsidR="0006264F" w:rsidRPr="007413BC">
        <w:rPr>
          <w:b/>
          <w:sz w:val="28"/>
          <w:szCs w:val="28"/>
        </w:rPr>
        <w:t xml:space="preserve"> основных факторов риска возникновения чрезвычайных ситуаций природного и техногенного характера</w:t>
      </w:r>
      <w:bookmarkEnd w:id="242"/>
      <w:bookmarkEnd w:id="243"/>
      <w:bookmarkEnd w:id="244"/>
    </w:p>
    <w:p w:rsidR="007413BC" w:rsidRPr="007413BC" w:rsidRDefault="007413BC" w:rsidP="007413BC">
      <w:pPr>
        <w:suppressAutoHyphens w:val="0"/>
        <w:rPr>
          <w:b/>
          <w:sz w:val="28"/>
          <w:szCs w:val="28"/>
        </w:rPr>
      </w:pPr>
    </w:p>
    <w:bookmarkEnd w:id="245"/>
    <w:p w:rsidR="00F66153" w:rsidRPr="00A8571C" w:rsidRDefault="00F66153" w:rsidP="00F56146">
      <w:pPr>
        <w:spacing w:line="360" w:lineRule="auto"/>
        <w:ind w:firstLine="709"/>
        <w:jc w:val="both"/>
        <w:rPr>
          <w:sz w:val="26"/>
          <w:szCs w:val="26"/>
        </w:rPr>
      </w:pPr>
      <w:r w:rsidRPr="00A8571C">
        <w:rPr>
          <w:sz w:val="26"/>
          <w:szCs w:val="26"/>
        </w:rPr>
        <w:t>Чрезвычайные ситуации на территории сельского поселения могут быть связаны с природными и техногенными факторами.</w:t>
      </w:r>
    </w:p>
    <w:p w:rsidR="00F66153" w:rsidRPr="00A8571C" w:rsidRDefault="00F66153" w:rsidP="00F56146">
      <w:pPr>
        <w:spacing w:line="360" w:lineRule="auto"/>
        <w:ind w:firstLine="709"/>
        <w:jc w:val="both"/>
        <w:rPr>
          <w:sz w:val="26"/>
          <w:szCs w:val="26"/>
        </w:rPr>
      </w:pPr>
      <w:r w:rsidRPr="00A8571C">
        <w:rPr>
          <w:sz w:val="26"/>
          <w:szCs w:val="26"/>
        </w:rPr>
        <w:t xml:space="preserve">Исходя из географического положения и климатических условий, на территории МО </w:t>
      </w:r>
      <w:r w:rsidR="00014B8A" w:rsidRPr="00A8571C">
        <w:rPr>
          <w:sz w:val="26"/>
          <w:szCs w:val="26"/>
        </w:rPr>
        <w:t>«</w:t>
      </w:r>
      <w:r w:rsidR="00A56EC9" w:rsidRPr="00A8571C">
        <w:rPr>
          <w:sz w:val="26"/>
          <w:szCs w:val="26"/>
        </w:rPr>
        <w:t xml:space="preserve">Деревня </w:t>
      </w:r>
      <w:r w:rsidR="00D86894" w:rsidRPr="00A8571C">
        <w:rPr>
          <w:sz w:val="26"/>
          <w:szCs w:val="26"/>
        </w:rPr>
        <w:t>Верховая</w:t>
      </w:r>
      <w:r w:rsidR="00014B8A" w:rsidRPr="00A8571C">
        <w:rPr>
          <w:sz w:val="26"/>
          <w:szCs w:val="26"/>
        </w:rPr>
        <w:t>»</w:t>
      </w:r>
      <w:r w:rsidRPr="00A8571C">
        <w:rPr>
          <w:sz w:val="26"/>
          <w:szCs w:val="26"/>
        </w:rPr>
        <w:t xml:space="preserve">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F66153" w:rsidRPr="00A8571C" w:rsidRDefault="00F66153" w:rsidP="00F56146">
      <w:pPr>
        <w:spacing w:line="360" w:lineRule="auto"/>
        <w:ind w:firstLine="709"/>
        <w:jc w:val="both"/>
        <w:rPr>
          <w:sz w:val="26"/>
          <w:szCs w:val="26"/>
        </w:rPr>
      </w:pPr>
      <w:r w:rsidRPr="00A8571C">
        <w:rPr>
          <w:sz w:val="26"/>
          <w:szCs w:val="26"/>
        </w:rPr>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F66153" w:rsidRDefault="00F66153" w:rsidP="00F56146">
      <w:pPr>
        <w:pStyle w:val="3"/>
        <w:rPr>
          <w:sz w:val="26"/>
          <w:szCs w:val="26"/>
          <w:lang w:val="ru-RU"/>
        </w:rPr>
      </w:pPr>
      <w:bookmarkStart w:id="246" w:name="_Toc38016398"/>
      <w:bookmarkStart w:id="247" w:name="_Toc38612886"/>
      <w:bookmarkStart w:id="248" w:name="_Toc49348094"/>
      <w:bookmarkStart w:id="249" w:name="_Toc69288619"/>
      <w:bookmarkStart w:id="250" w:name="_Toc77080324"/>
      <w:bookmarkStart w:id="251" w:name="_Toc79152119"/>
      <w:bookmarkStart w:id="252" w:name="_Toc132705964"/>
      <w:proofErr w:type="gramStart"/>
      <w:r w:rsidRPr="00A8571C">
        <w:rPr>
          <w:sz w:val="26"/>
          <w:szCs w:val="26"/>
        </w:rPr>
        <w:t>VI</w:t>
      </w:r>
      <w:r w:rsidRPr="00A8571C">
        <w:rPr>
          <w:sz w:val="26"/>
          <w:szCs w:val="26"/>
          <w:lang w:val="ru-RU"/>
        </w:rPr>
        <w:t>.</w:t>
      </w:r>
      <w:r w:rsidRPr="00A8571C">
        <w:rPr>
          <w:sz w:val="26"/>
          <w:szCs w:val="26"/>
        </w:rPr>
        <w:t>I</w:t>
      </w:r>
      <w:r w:rsidRPr="00A8571C">
        <w:rPr>
          <w:sz w:val="26"/>
          <w:szCs w:val="26"/>
          <w:lang w:val="ru-RU"/>
        </w:rPr>
        <w:t xml:space="preserve"> Территории, подверженные риску возникновения чрезвычайных ситуаций природного характера.</w:t>
      </w:r>
      <w:bookmarkEnd w:id="246"/>
      <w:bookmarkEnd w:id="247"/>
      <w:bookmarkEnd w:id="248"/>
      <w:bookmarkEnd w:id="249"/>
      <w:bookmarkEnd w:id="250"/>
      <w:bookmarkEnd w:id="251"/>
      <w:bookmarkEnd w:id="252"/>
      <w:proofErr w:type="gramEnd"/>
    </w:p>
    <w:p w:rsidR="00F66153" w:rsidRPr="00A8571C" w:rsidRDefault="00F66153" w:rsidP="00F56146">
      <w:pPr>
        <w:spacing w:line="360" w:lineRule="auto"/>
        <w:ind w:firstLine="709"/>
        <w:jc w:val="both"/>
        <w:rPr>
          <w:sz w:val="26"/>
          <w:szCs w:val="26"/>
        </w:rPr>
      </w:pPr>
      <w:r w:rsidRPr="00A8571C">
        <w:rPr>
          <w:b/>
          <w:color w:val="FF0000"/>
          <w:sz w:val="26"/>
          <w:szCs w:val="26"/>
        </w:rPr>
        <w:t xml:space="preserve"> </w:t>
      </w:r>
      <w:proofErr w:type="gramStart"/>
      <w:r w:rsidRPr="00A8571C">
        <w:rPr>
          <w:sz w:val="26"/>
          <w:szCs w:val="26"/>
        </w:rPr>
        <w:t>Исходя из географического положения и климатических условий на территории сельского поселения не прогнозируются</w:t>
      </w:r>
      <w:proofErr w:type="gramEnd"/>
      <w:r w:rsidRPr="00A8571C">
        <w:rPr>
          <w:sz w:val="26"/>
          <w:szCs w:val="26"/>
        </w:rPr>
        <w:t xml:space="preserve">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 в первую очередь природных пожаров, карта и эрозии. Вызывают осложнение в различной </w:t>
      </w:r>
      <w:r w:rsidRPr="00A8571C">
        <w:rPr>
          <w:sz w:val="26"/>
          <w:szCs w:val="26"/>
        </w:rPr>
        <w:lastRenderedPageBreak/>
        <w:t>деятельности и причиняют значительный материальный ущерб смерчи, ливневые дожди, засуха, сильный град, заморозки, весеннее половодье, оползни.</w:t>
      </w:r>
    </w:p>
    <w:p w:rsidR="00F66153" w:rsidRPr="00A8571C" w:rsidRDefault="00F66153" w:rsidP="00F56146">
      <w:pPr>
        <w:widowControl w:val="0"/>
        <w:spacing w:line="360" w:lineRule="auto"/>
        <w:ind w:firstLine="709"/>
        <w:jc w:val="both"/>
        <w:rPr>
          <w:sz w:val="26"/>
          <w:szCs w:val="26"/>
        </w:rPr>
      </w:pPr>
      <w:r w:rsidRPr="00A8571C">
        <w:rPr>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Сведений о зарегистрированных землетрясениях не имеется.</w:t>
      </w:r>
    </w:p>
    <w:p w:rsidR="00F66153" w:rsidRPr="00A8571C" w:rsidRDefault="00F66153" w:rsidP="00F56146">
      <w:pPr>
        <w:widowControl w:val="0"/>
        <w:spacing w:line="360" w:lineRule="auto"/>
        <w:ind w:firstLine="709"/>
        <w:jc w:val="both"/>
        <w:rPr>
          <w:sz w:val="26"/>
          <w:szCs w:val="26"/>
        </w:rPr>
      </w:pPr>
      <w:r w:rsidRPr="00A8571C">
        <w:rPr>
          <w:b/>
          <w:bCs/>
          <w:iCs/>
          <w:sz w:val="26"/>
          <w:szCs w:val="26"/>
        </w:rPr>
        <w:t>Природные пожары</w:t>
      </w:r>
    </w:p>
    <w:p w:rsidR="00F66153" w:rsidRPr="00A8571C" w:rsidRDefault="00F66153" w:rsidP="00F56146">
      <w:pPr>
        <w:widowControl w:val="0"/>
        <w:spacing w:line="360" w:lineRule="auto"/>
        <w:ind w:firstLine="709"/>
        <w:jc w:val="both"/>
        <w:rPr>
          <w:sz w:val="26"/>
          <w:szCs w:val="26"/>
          <w:u w:val="single"/>
        </w:rPr>
      </w:pPr>
      <w:r w:rsidRPr="00A8571C">
        <w:rPr>
          <w:sz w:val="26"/>
          <w:szCs w:val="26"/>
        </w:rPr>
        <w:t xml:space="preserve">Часть территории муниципального образования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2019-2028годы (утвержден 29.12.2018г Постановление губернатора Калужской области №588) преобладают леса 2-го и 3-го класса средней степени </w:t>
      </w:r>
      <w:proofErr w:type="spellStart"/>
      <w:r w:rsidRPr="00A8571C">
        <w:rPr>
          <w:sz w:val="26"/>
          <w:szCs w:val="26"/>
        </w:rPr>
        <w:t>горимости</w:t>
      </w:r>
      <w:proofErr w:type="spellEnd"/>
      <w:r w:rsidRPr="00A8571C">
        <w:rPr>
          <w:sz w:val="26"/>
          <w:szCs w:val="26"/>
        </w:rPr>
        <w:t>. Возникновение пожаров в лесах не вызывает особой опасности для населенных пунктов и предприятий муниципального образования</w:t>
      </w:r>
      <w:proofErr w:type="gramStart"/>
      <w:r w:rsidRPr="00A8571C">
        <w:rPr>
          <w:sz w:val="26"/>
          <w:szCs w:val="26"/>
        </w:rPr>
        <w:t>.</w:t>
      </w:r>
      <w:proofErr w:type="gramEnd"/>
      <w:r w:rsidRPr="00A8571C">
        <w:rPr>
          <w:sz w:val="26"/>
          <w:szCs w:val="26"/>
        </w:rPr>
        <w:t xml:space="preserve"> (</w:t>
      </w:r>
      <w:proofErr w:type="gramStart"/>
      <w:r w:rsidRPr="00A8571C">
        <w:rPr>
          <w:sz w:val="26"/>
          <w:szCs w:val="26"/>
        </w:rPr>
        <w:t>в</w:t>
      </w:r>
      <w:proofErr w:type="gramEnd"/>
      <w:r w:rsidRPr="00A8571C">
        <w:rPr>
          <w:sz w:val="26"/>
          <w:szCs w:val="26"/>
        </w:rPr>
        <w:t xml:space="preserve"> соответствии с Постановлением Правительства Калужской области от </w:t>
      </w:r>
      <w:r w:rsidRPr="00A8571C">
        <w:rPr>
          <w:sz w:val="26"/>
          <w:szCs w:val="26"/>
          <w:shd w:val="clear" w:color="auto" w:fill="FFFFFF"/>
        </w:rPr>
        <w:t>13.04.2020 № 298</w:t>
      </w:r>
      <w:r w:rsidRPr="00A8571C">
        <w:rPr>
          <w:sz w:val="26"/>
          <w:szCs w:val="26"/>
        </w:rPr>
        <w:t>)</w:t>
      </w:r>
    </w:p>
    <w:p w:rsidR="00F66153" w:rsidRPr="00A8571C" w:rsidRDefault="00F66153" w:rsidP="00F56146">
      <w:pPr>
        <w:widowControl w:val="0"/>
        <w:spacing w:line="360" w:lineRule="auto"/>
        <w:ind w:firstLine="709"/>
        <w:jc w:val="both"/>
        <w:rPr>
          <w:b/>
          <w:i/>
          <w:sz w:val="26"/>
          <w:szCs w:val="26"/>
        </w:rPr>
      </w:pPr>
      <w:r w:rsidRPr="00A8571C">
        <w:rPr>
          <w:b/>
          <w:i/>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F66153" w:rsidRPr="00A8571C" w:rsidRDefault="00F66153" w:rsidP="00F56146">
      <w:pPr>
        <w:widowControl w:val="0"/>
        <w:spacing w:line="360" w:lineRule="auto"/>
        <w:ind w:firstLine="709"/>
        <w:jc w:val="both"/>
        <w:rPr>
          <w:sz w:val="26"/>
          <w:szCs w:val="26"/>
        </w:rPr>
      </w:pPr>
      <w:r w:rsidRPr="00A8571C">
        <w:rPr>
          <w:sz w:val="26"/>
          <w:szCs w:val="26"/>
        </w:rPr>
        <w:t>1. Разработка и утверждение в муниципальных образованиях Калужской области планов мероприятий  по профилактике лесных пожаров, противопожарному обустройству лесного фонда, а также лесов, не входящих в лесной фонд.</w:t>
      </w:r>
    </w:p>
    <w:p w:rsidR="00F66153" w:rsidRPr="00A8571C" w:rsidRDefault="00F66153" w:rsidP="00F56146">
      <w:pPr>
        <w:widowControl w:val="0"/>
        <w:spacing w:line="360" w:lineRule="auto"/>
        <w:ind w:firstLine="709"/>
        <w:jc w:val="both"/>
        <w:rPr>
          <w:sz w:val="26"/>
          <w:szCs w:val="26"/>
        </w:rPr>
      </w:pPr>
      <w:r w:rsidRPr="00A8571C">
        <w:rPr>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Российской Федерации.</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4. Установка противопожарных панно вдоль дорог и в местах отдыха населения. </w:t>
      </w:r>
    </w:p>
    <w:p w:rsidR="00F66153" w:rsidRPr="00A8571C" w:rsidRDefault="00F66153" w:rsidP="00F56146">
      <w:pPr>
        <w:widowControl w:val="0"/>
        <w:spacing w:line="360" w:lineRule="auto"/>
        <w:ind w:firstLine="709"/>
        <w:jc w:val="both"/>
        <w:rPr>
          <w:sz w:val="26"/>
          <w:szCs w:val="26"/>
        </w:rPr>
      </w:pPr>
      <w:r w:rsidRPr="00A8571C">
        <w:rPr>
          <w:sz w:val="26"/>
          <w:szCs w:val="26"/>
        </w:rPr>
        <w:t>5. Создание противопожарных разрывов и минерализованных полос и подновление имеющихся.</w:t>
      </w:r>
    </w:p>
    <w:p w:rsidR="00F66153" w:rsidRPr="00A8571C" w:rsidRDefault="00F66153" w:rsidP="00F56146">
      <w:pPr>
        <w:widowControl w:val="0"/>
        <w:spacing w:line="360" w:lineRule="auto"/>
        <w:ind w:firstLine="709"/>
        <w:jc w:val="both"/>
        <w:rPr>
          <w:sz w:val="26"/>
          <w:szCs w:val="26"/>
        </w:rPr>
      </w:pPr>
      <w:r w:rsidRPr="00A8571C">
        <w:rPr>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7. Активизация работы школьных лесничеств, </w:t>
      </w:r>
      <w:proofErr w:type="spellStart"/>
      <w:r w:rsidRPr="00A8571C">
        <w:rPr>
          <w:sz w:val="26"/>
          <w:szCs w:val="26"/>
        </w:rPr>
        <w:t>уделение</w:t>
      </w:r>
      <w:proofErr w:type="spellEnd"/>
      <w:r w:rsidRPr="00A8571C">
        <w:rPr>
          <w:sz w:val="26"/>
          <w:szCs w:val="26"/>
        </w:rPr>
        <w:t xml:space="preserve"> особого внимания </w:t>
      </w:r>
      <w:r w:rsidRPr="00A8571C">
        <w:rPr>
          <w:sz w:val="26"/>
          <w:szCs w:val="26"/>
        </w:rPr>
        <w:lastRenderedPageBreak/>
        <w:t>вопросам противопожарной охраны лесов и выполнению правил пожарной безопасности  в лесах.</w:t>
      </w:r>
    </w:p>
    <w:p w:rsidR="00F66153" w:rsidRPr="00A8571C" w:rsidRDefault="00F66153" w:rsidP="00F56146">
      <w:pPr>
        <w:widowControl w:val="0"/>
        <w:spacing w:line="360" w:lineRule="auto"/>
        <w:ind w:firstLine="709"/>
        <w:jc w:val="both"/>
        <w:rPr>
          <w:sz w:val="26"/>
          <w:szCs w:val="26"/>
        </w:rPr>
      </w:pPr>
      <w:r w:rsidRPr="00A8571C">
        <w:rPr>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F66153" w:rsidRPr="00A8571C" w:rsidRDefault="00F66153" w:rsidP="00F56146">
      <w:pPr>
        <w:widowControl w:val="0"/>
        <w:spacing w:line="360" w:lineRule="auto"/>
        <w:ind w:firstLine="709"/>
        <w:jc w:val="both"/>
        <w:rPr>
          <w:sz w:val="26"/>
          <w:szCs w:val="26"/>
        </w:rPr>
      </w:pPr>
      <w:r w:rsidRPr="00A8571C">
        <w:rPr>
          <w:sz w:val="26"/>
          <w:szCs w:val="26"/>
        </w:rPr>
        <w:t>9. Проверка готовности пожарно-химических станций лесхозов к пожароопасному сезону путем проведения смотров.</w:t>
      </w:r>
    </w:p>
    <w:p w:rsidR="00F66153" w:rsidRPr="00A8571C" w:rsidRDefault="00F66153" w:rsidP="00F56146">
      <w:pPr>
        <w:widowControl w:val="0"/>
        <w:spacing w:line="360" w:lineRule="auto"/>
        <w:ind w:firstLine="709"/>
        <w:jc w:val="both"/>
        <w:rPr>
          <w:sz w:val="26"/>
          <w:szCs w:val="26"/>
        </w:rPr>
      </w:pPr>
      <w:r w:rsidRPr="00A8571C">
        <w:rPr>
          <w:sz w:val="26"/>
          <w:szCs w:val="26"/>
        </w:rPr>
        <w:t>10. 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F66153" w:rsidRPr="00A8571C" w:rsidRDefault="00F66153" w:rsidP="00F56146">
      <w:pPr>
        <w:widowControl w:val="0"/>
        <w:spacing w:line="360" w:lineRule="auto"/>
        <w:ind w:firstLine="709"/>
        <w:jc w:val="both"/>
        <w:rPr>
          <w:sz w:val="26"/>
          <w:szCs w:val="26"/>
        </w:rPr>
      </w:pPr>
      <w:r w:rsidRPr="00A8571C">
        <w:rPr>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w:t>
      </w:r>
      <w:proofErr w:type="spellStart"/>
      <w:r w:rsidRPr="00A8571C">
        <w:rPr>
          <w:sz w:val="26"/>
          <w:szCs w:val="26"/>
        </w:rPr>
        <w:t>водоисточников</w:t>
      </w:r>
      <w:proofErr w:type="spellEnd"/>
      <w:r w:rsidRPr="00A8571C">
        <w:rPr>
          <w:sz w:val="26"/>
          <w:szCs w:val="26"/>
        </w:rPr>
        <w:t>, сре</w:t>
      </w:r>
      <w:proofErr w:type="gramStart"/>
      <w:r w:rsidRPr="00A8571C">
        <w:rPr>
          <w:sz w:val="26"/>
          <w:szCs w:val="26"/>
        </w:rPr>
        <w:t>дств св</w:t>
      </w:r>
      <w:proofErr w:type="gramEnd"/>
      <w:r w:rsidRPr="00A8571C">
        <w:rPr>
          <w:sz w:val="26"/>
          <w:szCs w:val="26"/>
        </w:rPr>
        <w:t>язи, противопожарной защиты и т.д.</w:t>
      </w:r>
    </w:p>
    <w:p w:rsidR="00F66153" w:rsidRPr="00A8571C" w:rsidRDefault="00F66153" w:rsidP="00F56146">
      <w:pPr>
        <w:widowControl w:val="0"/>
        <w:spacing w:line="360" w:lineRule="auto"/>
        <w:ind w:firstLine="709"/>
        <w:jc w:val="both"/>
        <w:rPr>
          <w:sz w:val="26"/>
          <w:szCs w:val="26"/>
        </w:rPr>
      </w:pPr>
      <w:r w:rsidRPr="00A8571C">
        <w:rPr>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F66153" w:rsidRPr="00A8571C" w:rsidRDefault="00F66153" w:rsidP="00F56146">
      <w:pPr>
        <w:widowControl w:val="0"/>
        <w:spacing w:line="360" w:lineRule="auto"/>
        <w:ind w:firstLine="709"/>
        <w:jc w:val="both"/>
        <w:rPr>
          <w:sz w:val="26"/>
          <w:szCs w:val="26"/>
        </w:rPr>
      </w:pPr>
      <w:r w:rsidRPr="00A8571C">
        <w:rPr>
          <w:sz w:val="26"/>
          <w:szCs w:val="26"/>
        </w:rPr>
        <w:lastRenderedPageBreak/>
        <w:t xml:space="preserve">17. Направление в УВД области информации о необходимости проведения рейдов и патрулирования лесов.      </w:t>
      </w:r>
    </w:p>
    <w:p w:rsidR="00F66153" w:rsidRPr="00A8571C" w:rsidRDefault="00F66153" w:rsidP="00F56146">
      <w:pPr>
        <w:widowControl w:val="0"/>
        <w:spacing w:line="360" w:lineRule="auto"/>
        <w:ind w:firstLine="709"/>
        <w:jc w:val="both"/>
        <w:rPr>
          <w:b/>
          <w:i/>
          <w:sz w:val="26"/>
          <w:szCs w:val="26"/>
        </w:rPr>
      </w:pPr>
      <w:r w:rsidRPr="00A8571C">
        <w:rPr>
          <w:b/>
          <w:i/>
          <w:sz w:val="26"/>
          <w:szCs w:val="26"/>
        </w:rPr>
        <w:t xml:space="preserve">На территории поселения проводятся мероприятия по профилактике лесных пожаров и противопожарному благоустройству лесного фонда: </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1. Мероприятия по предупреждению возникновения лесных пожаров и </w:t>
      </w:r>
      <w:proofErr w:type="gramStart"/>
      <w:r w:rsidRPr="00A8571C">
        <w:rPr>
          <w:sz w:val="26"/>
          <w:szCs w:val="26"/>
        </w:rPr>
        <w:t>контролю за</w:t>
      </w:r>
      <w:proofErr w:type="gramEnd"/>
      <w:r w:rsidRPr="00A8571C">
        <w:rPr>
          <w:sz w:val="26"/>
          <w:szCs w:val="26"/>
        </w:rPr>
        <w:t xml:space="preserve"> соблюдением правил пожарной безопасности в лесах</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 - Разъяснение правил пожарной безопасности (лекции, плакаты, публикации, выступления по радио и телевидению);</w:t>
      </w:r>
    </w:p>
    <w:p w:rsidR="00F66153" w:rsidRPr="00A8571C" w:rsidRDefault="00F66153" w:rsidP="00F56146">
      <w:pPr>
        <w:widowControl w:val="0"/>
        <w:spacing w:line="360" w:lineRule="auto"/>
        <w:ind w:firstLine="709"/>
        <w:jc w:val="both"/>
        <w:rPr>
          <w:sz w:val="26"/>
          <w:szCs w:val="26"/>
        </w:rPr>
      </w:pPr>
      <w:r w:rsidRPr="00A8571C">
        <w:rPr>
          <w:sz w:val="26"/>
          <w:szCs w:val="26"/>
        </w:rPr>
        <w:t>Правила пожарной безопасности включают:</w:t>
      </w:r>
    </w:p>
    <w:p w:rsidR="00F66153" w:rsidRPr="00A8571C" w:rsidRDefault="00F66153" w:rsidP="00F56146">
      <w:pPr>
        <w:widowControl w:val="0"/>
        <w:spacing w:line="360" w:lineRule="auto"/>
        <w:ind w:firstLine="709"/>
        <w:jc w:val="both"/>
        <w:rPr>
          <w:sz w:val="26"/>
          <w:szCs w:val="26"/>
        </w:rPr>
      </w:pPr>
      <w:r w:rsidRPr="00A8571C">
        <w:rPr>
          <w:sz w:val="26"/>
          <w:szCs w:val="26"/>
        </w:rPr>
        <w:t>- запрет на разведение костров в наиболее пожароопасных местах;</w:t>
      </w:r>
    </w:p>
    <w:p w:rsidR="00F66153" w:rsidRPr="00A8571C" w:rsidRDefault="00F66153" w:rsidP="00F56146">
      <w:pPr>
        <w:widowControl w:val="0"/>
        <w:spacing w:line="360" w:lineRule="auto"/>
        <w:ind w:firstLine="709"/>
        <w:jc w:val="both"/>
        <w:rPr>
          <w:sz w:val="26"/>
          <w:szCs w:val="26"/>
        </w:rPr>
      </w:pPr>
      <w:r w:rsidRPr="00A8571C">
        <w:rPr>
          <w:sz w:val="26"/>
          <w:szCs w:val="26"/>
        </w:rPr>
        <w:t>- на бросание горящих спичек, окурков, тлеющих костров;</w:t>
      </w:r>
    </w:p>
    <w:p w:rsidR="00F66153" w:rsidRPr="00A8571C" w:rsidRDefault="00F66153" w:rsidP="00F56146">
      <w:pPr>
        <w:widowControl w:val="0"/>
        <w:spacing w:line="360" w:lineRule="auto"/>
        <w:ind w:firstLine="709"/>
        <w:jc w:val="both"/>
        <w:rPr>
          <w:sz w:val="26"/>
          <w:szCs w:val="26"/>
        </w:rPr>
      </w:pPr>
      <w:r w:rsidRPr="00A8571C">
        <w:rPr>
          <w:sz w:val="26"/>
          <w:szCs w:val="26"/>
        </w:rPr>
        <w:t>- на использование на охоте пыжей из тлеющих материалов;</w:t>
      </w:r>
    </w:p>
    <w:p w:rsidR="00F66153" w:rsidRPr="00A8571C" w:rsidRDefault="00F66153" w:rsidP="00F56146">
      <w:pPr>
        <w:widowControl w:val="0"/>
        <w:spacing w:line="360" w:lineRule="auto"/>
        <w:ind w:firstLine="709"/>
        <w:jc w:val="both"/>
        <w:rPr>
          <w:sz w:val="26"/>
          <w:szCs w:val="26"/>
        </w:rPr>
      </w:pPr>
      <w:r w:rsidRPr="00A8571C">
        <w:rPr>
          <w:sz w:val="26"/>
          <w:szCs w:val="26"/>
        </w:rPr>
        <w:t>- выжигание сухой травы на участках, примыкающих к лесу, и т.д.</w:t>
      </w:r>
    </w:p>
    <w:p w:rsidR="00F66153" w:rsidRPr="00A8571C" w:rsidRDefault="00F66153" w:rsidP="00F56146">
      <w:pPr>
        <w:widowControl w:val="0"/>
        <w:spacing w:line="360" w:lineRule="auto"/>
        <w:ind w:firstLine="709"/>
        <w:jc w:val="both"/>
        <w:rPr>
          <w:sz w:val="26"/>
          <w:szCs w:val="26"/>
        </w:rPr>
      </w:pPr>
      <w:r w:rsidRPr="00A8571C">
        <w:rPr>
          <w:sz w:val="26"/>
          <w:szCs w:val="26"/>
        </w:rPr>
        <w:t>2. Мероприятия, направленные на предупреждение распространения лесных пожаров</w:t>
      </w:r>
    </w:p>
    <w:p w:rsidR="00F66153" w:rsidRPr="00A8571C" w:rsidRDefault="00F66153" w:rsidP="00F56146">
      <w:pPr>
        <w:widowControl w:val="0"/>
        <w:spacing w:line="360" w:lineRule="auto"/>
        <w:ind w:firstLine="709"/>
        <w:jc w:val="both"/>
        <w:rPr>
          <w:sz w:val="26"/>
          <w:szCs w:val="26"/>
        </w:rPr>
      </w:pPr>
      <w:r w:rsidRPr="00A8571C">
        <w:rPr>
          <w:sz w:val="26"/>
          <w:szCs w:val="26"/>
        </w:rPr>
        <w:t>- Устройство эрозионных полос.</w:t>
      </w:r>
    </w:p>
    <w:p w:rsidR="00F66153" w:rsidRPr="00A8571C" w:rsidRDefault="00F66153" w:rsidP="00F56146">
      <w:pPr>
        <w:widowControl w:val="0"/>
        <w:spacing w:line="360" w:lineRule="auto"/>
        <w:ind w:firstLine="709"/>
        <w:jc w:val="both"/>
        <w:rPr>
          <w:sz w:val="26"/>
          <w:szCs w:val="26"/>
        </w:rPr>
      </w:pPr>
      <w:r w:rsidRPr="00A8571C">
        <w:rPr>
          <w:b/>
          <w:bCs/>
          <w:iCs/>
          <w:sz w:val="26"/>
          <w:szCs w:val="26"/>
        </w:rPr>
        <w:t>Геологические и гидрологические процессы.</w:t>
      </w:r>
    </w:p>
    <w:p w:rsidR="00F66153" w:rsidRPr="00A8571C" w:rsidRDefault="00F66153" w:rsidP="00F56146">
      <w:pPr>
        <w:spacing w:line="360" w:lineRule="auto"/>
        <w:ind w:firstLine="709"/>
        <w:jc w:val="both"/>
        <w:rPr>
          <w:sz w:val="26"/>
          <w:szCs w:val="26"/>
        </w:rPr>
      </w:pPr>
      <w:r w:rsidRPr="00A8571C">
        <w:rPr>
          <w:sz w:val="26"/>
          <w:szCs w:val="26"/>
        </w:rPr>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F66153" w:rsidRPr="00A8571C" w:rsidRDefault="00F66153" w:rsidP="00F56146">
      <w:pPr>
        <w:spacing w:line="360" w:lineRule="auto"/>
        <w:ind w:firstLine="709"/>
        <w:jc w:val="both"/>
        <w:rPr>
          <w:sz w:val="26"/>
          <w:szCs w:val="26"/>
        </w:rPr>
      </w:pPr>
      <w:r w:rsidRPr="00A8571C">
        <w:rPr>
          <w:sz w:val="26"/>
          <w:szCs w:val="26"/>
        </w:rPr>
        <w:t>Основными факторами, вызывающими опасные геологические процессы на территории деревень являются:</w:t>
      </w:r>
    </w:p>
    <w:p w:rsidR="00F66153" w:rsidRPr="00A8571C" w:rsidRDefault="00F66153" w:rsidP="00F56146">
      <w:pPr>
        <w:numPr>
          <w:ilvl w:val="0"/>
          <w:numId w:val="19"/>
        </w:numPr>
        <w:suppressAutoHyphens w:val="0"/>
        <w:spacing w:line="360" w:lineRule="auto"/>
        <w:jc w:val="both"/>
        <w:rPr>
          <w:sz w:val="26"/>
          <w:szCs w:val="26"/>
        </w:rPr>
      </w:pPr>
      <w:r w:rsidRPr="00A8571C">
        <w:rPr>
          <w:sz w:val="26"/>
          <w:szCs w:val="26"/>
        </w:rPr>
        <w:t>Пруды, а также сбросы на поверхности склонов бытовых вод, вызывающие техногенное подтопление и заболачивание территории.</w:t>
      </w:r>
    </w:p>
    <w:p w:rsidR="00F66153" w:rsidRPr="00A8571C" w:rsidRDefault="00F66153" w:rsidP="00F56146">
      <w:pPr>
        <w:numPr>
          <w:ilvl w:val="0"/>
          <w:numId w:val="19"/>
        </w:numPr>
        <w:suppressAutoHyphens w:val="0"/>
        <w:spacing w:line="360" w:lineRule="auto"/>
        <w:jc w:val="both"/>
        <w:rPr>
          <w:sz w:val="26"/>
          <w:szCs w:val="26"/>
        </w:rPr>
      </w:pPr>
      <w:r w:rsidRPr="00A8571C">
        <w:rPr>
          <w:sz w:val="26"/>
          <w:szCs w:val="26"/>
        </w:rPr>
        <w:t>Линейная (донная и боковая) эрозия.</w:t>
      </w:r>
    </w:p>
    <w:p w:rsidR="00F66153" w:rsidRPr="00A8571C" w:rsidRDefault="00F66153" w:rsidP="00F56146">
      <w:pPr>
        <w:numPr>
          <w:ilvl w:val="0"/>
          <w:numId w:val="19"/>
        </w:numPr>
        <w:suppressAutoHyphens w:val="0"/>
        <w:spacing w:line="360" w:lineRule="auto"/>
        <w:jc w:val="both"/>
        <w:rPr>
          <w:sz w:val="26"/>
          <w:szCs w:val="26"/>
        </w:rPr>
      </w:pPr>
      <w:r w:rsidRPr="00A8571C">
        <w:rPr>
          <w:sz w:val="26"/>
          <w:szCs w:val="26"/>
        </w:rPr>
        <w:t>Карстово-суффозионные процессы.</w:t>
      </w:r>
    </w:p>
    <w:p w:rsidR="00F66153" w:rsidRPr="00A8571C" w:rsidRDefault="00F66153" w:rsidP="00F56146">
      <w:pPr>
        <w:tabs>
          <w:tab w:val="left" w:pos="1950"/>
          <w:tab w:val="center" w:pos="5751"/>
        </w:tabs>
        <w:spacing w:line="360" w:lineRule="auto"/>
        <w:ind w:firstLine="709"/>
        <w:jc w:val="both"/>
        <w:rPr>
          <w:sz w:val="26"/>
          <w:szCs w:val="26"/>
        </w:rPr>
      </w:pPr>
      <w:r w:rsidRPr="00A8571C">
        <w:rPr>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В связи с этим мероприятия по предотвращению риска возникновения чрезвычайных ситуаций природного характера носят рекомендательно-инструктивный характер. </w:t>
      </w:r>
    </w:p>
    <w:p w:rsidR="00F66153" w:rsidRPr="00A8571C" w:rsidRDefault="00F66153" w:rsidP="00F56146">
      <w:pPr>
        <w:tabs>
          <w:tab w:val="left" w:pos="1950"/>
          <w:tab w:val="center" w:pos="5751"/>
        </w:tabs>
        <w:spacing w:line="360" w:lineRule="auto"/>
        <w:ind w:firstLine="709"/>
        <w:jc w:val="both"/>
        <w:rPr>
          <w:sz w:val="26"/>
          <w:szCs w:val="26"/>
        </w:rPr>
      </w:pPr>
      <w:r w:rsidRPr="00A8571C">
        <w:rPr>
          <w:b/>
          <w:bCs/>
          <w:iCs/>
          <w:sz w:val="26"/>
          <w:szCs w:val="26"/>
        </w:rPr>
        <w:t>Опасные метеорологические явления и процессы.</w:t>
      </w:r>
    </w:p>
    <w:p w:rsidR="00F66153" w:rsidRPr="00A8571C" w:rsidRDefault="00F66153" w:rsidP="00F56146">
      <w:pPr>
        <w:tabs>
          <w:tab w:val="left" w:pos="1950"/>
          <w:tab w:val="center" w:pos="5751"/>
        </w:tabs>
        <w:spacing w:line="360" w:lineRule="auto"/>
        <w:ind w:firstLine="709"/>
        <w:jc w:val="both"/>
        <w:rPr>
          <w:sz w:val="26"/>
          <w:szCs w:val="26"/>
        </w:rPr>
      </w:pPr>
      <w:r w:rsidRPr="00A8571C">
        <w:rPr>
          <w:sz w:val="26"/>
          <w:szCs w:val="26"/>
        </w:rPr>
        <w:lastRenderedPageBreak/>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F66153" w:rsidRPr="00A8571C" w:rsidRDefault="00F66153" w:rsidP="00F56146">
      <w:pPr>
        <w:tabs>
          <w:tab w:val="left" w:pos="1950"/>
          <w:tab w:val="center" w:pos="5751"/>
        </w:tabs>
        <w:spacing w:line="360" w:lineRule="auto"/>
        <w:ind w:firstLine="709"/>
        <w:jc w:val="both"/>
        <w:rPr>
          <w:sz w:val="26"/>
          <w:szCs w:val="26"/>
        </w:rPr>
      </w:pPr>
      <w:r w:rsidRPr="00A8571C">
        <w:rPr>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w:t>
      </w:r>
      <w:proofErr w:type="gramStart"/>
      <w:r w:rsidRPr="00A8571C">
        <w:rPr>
          <w:sz w:val="26"/>
          <w:szCs w:val="26"/>
        </w:rPr>
        <w:t>функционирование</w:t>
      </w:r>
      <w:proofErr w:type="gramEnd"/>
      <w:r w:rsidRPr="00A8571C">
        <w:rPr>
          <w:sz w:val="26"/>
          <w:szCs w:val="26"/>
        </w:rPr>
        <w:t xml:space="preserve">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p>
    <w:p w:rsidR="00F66153" w:rsidRPr="00A8571C" w:rsidRDefault="00F66153" w:rsidP="00F56146">
      <w:pPr>
        <w:pStyle w:val="3"/>
        <w:rPr>
          <w:sz w:val="26"/>
          <w:szCs w:val="26"/>
          <w:lang w:val="ru-RU"/>
        </w:rPr>
      </w:pPr>
      <w:bookmarkStart w:id="253" w:name="_Toc38016399"/>
      <w:bookmarkStart w:id="254" w:name="_Toc38612887"/>
      <w:bookmarkStart w:id="255" w:name="_Toc49348095"/>
      <w:bookmarkStart w:id="256" w:name="_Toc69288620"/>
      <w:bookmarkStart w:id="257" w:name="_Toc77080325"/>
      <w:bookmarkStart w:id="258" w:name="_Toc79152120"/>
      <w:bookmarkStart w:id="259" w:name="_Toc132705965"/>
      <w:r w:rsidRPr="00A8571C">
        <w:rPr>
          <w:sz w:val="26"/>
          <w:szCs w:val="26"/>
        </w:rPr>
        <w:t>VI</w:t>
      </w:r>
      <w:r w:rsidRPr="00A8571C">
        <w:rPr>
          <w:sz w:val="26"/>
          <w:szCs w:val="26"/>
          <w:lang w:val="ru-RU"/>
        </w:rPr>
        <w:t>.</w:t>
      </w:r>
      <w:r w:rsidRPr="00A8571C">
        <w:rPr>
          <w:sz w:val="26"/>
          <w:szCs w:val="26"/>
        </w:rPr>
        <w:t>II</w:t>
      </w:r>
      <w:r w:rsidRPr="00A8571C">
        <w:rPr>
          <w:sz w:val="26"/>
          <w:szCs w:val="26"/>
          <w:lang w:val="ru-RU"/>
        </w:rPr>
        <w:t xml:space="preserve"> Территории, подверженные риску возникновения чрезвычайных ситуаций техногенного характера</w:t>
      </w:r>
      <w:bookmarkEnd w:id="253"/>
      <w:bookmarkEnd w:id="254"/>
      <w:bookmarkEnd w:id="255"/>
      <w:bookmarkEnd w:id="256"/>
      <w:bookmarkEnd w:id="257"/>
      <w:bookmarkEnd w:id="258"/>
      <w:bookmarkEnd w:id="259"/>
      <w:r w:rsidRPr="00A8571C">
        <w:rPr>
          <w:sz w:val="26"/>
          <w:szCs w:val="26"/>
          <w:lang w:val="ru-RU"/>
        </w:rPr>
        <w:t xml:space="preserve"> </w:t>
      </w:r>
    </w:p>
    <w:p w:rsidR="00F66153" w:rsidRPr="00A8571C" w:rsidRDefault="00F66153" w:rsidP="00F56146">
      <w:pPr>
        <w:widowControl w:val="0"/>
        <w:spacing w:line="360" w:lineRule="auto"/>
        <w:ind w:firstLine="709"/>
        <w:jc w:val="both"/>
        <w:rPr>
          <w:sz w:val="26"/>
          <w:szCs w:val="26"/>
        </w:rPr>
      </w:pPr>
      <w:r w:rsidRPr="00A8571C">
        <w:rPr>
          <w:sz w:val="26"/>
          <w:szCs w:val="26"/>
        </w:rPr>
        <w:t>- транспортные аварии и катастрофы;</w:t>
      </w:r>
    </w:p>
    <w:p w:rsidR="00F66153" w:rsidRPr="00A8571C" w:rsidRDefault="00F66153" w:rsidP="00F56146">
      <w:pPr>
        <w:widowControl w:val="0"/>
        <w:spacing w:line="360" w:lineRule="auto"/>
        <w:ind w:firstLine="709"/>
        <w:jc w:val="both"/>
        <w:rPr>
          <w:sz w:val="26"/>
          <w:szCs w:val="26"/>
        </w:rPr>
      </w:pPr>
      <w:r w:rsidRPr="00A8571C">
        <w:rPr>
          <w:sz w:val="26"/>
          <w:szCs w:val="26"/>
        </w:rPr>
        <w:t>- пожары и взрывы;</w:t>
      </w:r>
    </w:p>
    <w:p w:rsidR="00F66153" w:rsidRPr="00A8571C" w:rsidRDefault="00F66153" w:rsidP="00F56146">
      <w:pPr>
        <w:widowControl w:val="0"/>
        <w:spacing w:line="360" w:lineRule="auto"/>
        <w:ind w:firstLine="709"/>
        <w:jc w:val="both"/>
        <w:rPr>
          <w:sz w:val="26"/>
          <w:szCs w:val="26"/>
        </w:rPr>
      </w:pPr>
      <w:r w:rsidRPr="00A8571C">
        <w:rPr>
          <w:sz w:val="26"/>
          <w:szCs w:val="26"/>
        </w:rPr>
        <w:t>- внезапные обрушения;</w:t>
      </w:r>
    </w:p>
    <w:p w:rsidR="00F66153" w:rsidRPr="00A8571C" w:rsidRDefault="00F66153" w:rsidP="00F56146">
      <w:pPr>
        <w:widowControl w:val="0"/>
        <w:spacing w:line="360" w:lineRule="auto"/>
        <w:ind w:firstLine="709"/>
        <w:jc w:val="both"/>
        <w:rPr>
          <w:sz w:val="26"/>
          <w:szCs w:val="26"/>
        </w:rPr>
      </w:pPr>
      <w:r w:rsidRPr="00A8571C">
        <w:rPr>
          <w:sz w:val="26"/>
          <w:szCs w:val="26"/>
        </w:rPr>
        <w:t>- аварии на энергосистемах;</w:t>
      </w:r>
    </w:p>
    <w:p w:rsidR="00F66153" w:rsidRPr="00A8571C" w:rsidRDefault="00F66153" w:rsidP="00F56146">
      <w:pPr>
        <w:widowControl w:val="0"/>
        <w:spacing w:line="360" w:lineRule="auto"/>
        <w:ind w:firstLine="709"/>
        <w:jc w:val="both"/>
        <w:rPr>
          <w:sz w:val="26"/>
          <w:szCs w:val="26"/>
        </w:rPr>
      </w:pPr>
      <w:r w:rsidRPr="00A8571C">
        <w:rPr>
          <w:sz w:val="26"/>
          <w:szCs w:val="26"/>
        </w:rPr>
        <w:t>- аварии на коммунальных системах жизнеобеспечения.</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w:t>
      </w:r>
      <w:proofErr w:type="spellStart"/>
      <w:r w:rsidRPr="00A8571C">
        <w:rPr>
          <w:sz w:val="26"/>
          <w:szCs w:val="26"/>
        </w:rPr>
        <w:t>КЧСиПБ</w:t>
      </w:r>
      <w:proofErr w:type="spellEnd"/>
      <w:r w:rsidRPr="00A8571C">
        <w:rPr>
          <w:sz w:val="26"/>
          <w:szCs w:val="26"/>
        </w:rPr>
        <w:t xml:space="preserve"> при Правительстве Калужской области.</w:t>
      </w:r>
      <w:bookmarkStart w:id="260" w:name="_Toc258714"/>
    </w:p>
    <w:p w:rsidR="00F66153" w:rsidRPr="00A8571C" w:rsidRDefault="00F66153" w:rsidP="00F56146">
      <w:pPr>
        <w:widowControl w:val="0"/>
        <w:spacing w:line="360" w:lineRule="auto"/>
        <w:ind w:firstLine="709"/>
        <w:jc w:val="both"/>
        <w:rPr>
          <w:sz w:val="26"/>
          <w:szCs w:val="26"/>
          <w:u w:val="single"/>
        </w:rPr>
      </w:pPr>
      <w:r w:rsidRPr="00A8571C">
        <w:rPr>
          <w:b/>
          <w:bCs/>
          <w:iCs/>
          <w:sz w:val="26"/>
          <w:szCs w:val="26"/>
        </w:rPr>
        <w:t>Аварии на транспортных магистралях, нефтебазах и АЗС.</w:t>
      </w:r>
      <w:bookmarkEnd w:id="260"/>
    </w:p>
    <w:p w:rsidR="00F66153" w:rsidRPr="00A8571C" w:rsidRDefault="00F66153" w:rsidP="00F56146">
      <w:pPr>
        <w:spacing w:line="360" w:lineRule="auto"/>
        <w:ind w:firstLine="708"/>
        <w:jc w:val="both"/>
        <w:rPr>
          <w:rFonts w:eastAsia="Arial"/>
          <w:sz w:val="26"/>
          <w:szCs w:val="26"/>
        </w:rPr>
      </w:pPr>
      <w:proofErr w:type="spellStart"/>
      <w:r w:rsidRPr="00A8571C">
        <w:rPr>
          <w:rFonts w:eastAsia="Arial"/>
          <w:sz w:val="26"/>
          <w:szCs w:val="26"/>
        </w:rPr>
        <w:t>Взрыво</w:t>
      </w:r>
      <w:proofErr w:type="spellEnd"/>
      <w:r w:rsidRPr="00A8571C">
        <w:rPr>
          <w:rFonts w:eastAsia="Arial"/>
          <w:sz w:val="26"/>
          <w:szCs w:val="26"/>
        </w:rPr>
        <w:t xml:space="preserve"> - и </w:t>
      </w:r>
      <w:proofErr w:type="spellStart"/>
      <w:r w:rsidRPr="00A8571C">
        <w:rPr>
          <w:rFonts w:eastAsia="Arial"/>
          <w:sz w:val="26"/>
          <w:szCs w:val="26"/>
        </w:rPr>
        <w:t>пожароопасность</w:t>
      </w:r>
      <w:proofErr w:type="spellEnd"/>
      <w:r w:rsidRPr="00A8571C">
        <w:rPr>
          <w:rFonts w:eastAsia="Arial"/>
          <w:sz w:val="26"/>
          <w:szCs w:val="26"/>
        </w:rPr>
        <w:t xml:space="preserve"> </w:t>
      </w:r>
      <w:proofErr w:type="gramStart"/>
      <w:r w:rsidRPr="00A8571C">
        <w:rPr>
          <w:rFonts w:eastAsia="Arial"/>
          <w:sz w:val="26"/>
          <w:szCs w:val="26"/>
        </w:rPr>
        <w:t>обусловлена</w:t>
      </w:r>
      <w:proofErr w:type="gramEnd"/>
      <w:r w:rsidRPr="00A8571C">
        <w:rPr>
          <w:rFonts w:eastAsia="Arial"/>
          <w:sz w:val="26"/>
          <w:szCs w:val="26"/>
        </w:rPr>
        <w:t xml:space="preserve"> наличием в области взрывопожароопасных объектов, в том числе: нефтебаз складов ГСМ, газонаполнительных и газозаправочных станций, магистральных газопроводов. </w:t>
      </w:r>
    </w:p>
    <w:p w:rsidR="00F66153" w:rsidRPr="00A8571C" w:rsidRDefault="00F66153" w:rsidP="00F56146">
      <w:pPr>
        <w:spacing w:line="360" w:lineRule="auto"/>
        <w:ind w:firstLine="709"/>
        <w:jc w:val="both"/>
        <w:rPr>
          <w:rFonts w:eastAsia="Arial"/>
          <w:sz w:val="26"/>
          <w:szCs w:val="26"/>
        </w:rPr>
      </w:pPr>
      <w:r w:rsidRPr="00A8571C">
        <w:rPr>
          <w:rFonts w:eastAsia="Arial"/>
          <w:sz w:val="26"/>
          <w:szCs w:val="26"/>
        </w:rPr>
        <w:t>Источниками аварийных ситуаций также могут послужить аварии ГСМ и СУГ на транспортных магистралях.</w:t>
      </w:r>
    </w:p>
    <w:p w:rsidR="00F66153" w:rsidRPr="00A8571C" w:rsidRDefault="00F66153" w:rsidP="00F56146">
      <w:pPr>
        <w:spacing w:line="360" w:lineRule="auto"/>
        <w:ind w:firstLine="709"/>
        <w:jc w:val="both"/>
        <w:rPr>
          <w:b/>
          <w:sz w:val="26"/>
          <w:szCs w:val="26"/>
        </w:rPr>
      </w:pPr>
      <w:r w:rsidRPr="00A8571C">
        <w:rPr>
          <w:b/>
          <w:sz w:val="26"/>
          <w:szCs w:val="26"/>
        </w:rPr>
        <w:t xml:space="preserve">Аварии с АХОВ на транспортных магистралях. </w:t>
      </w:r>
    </w:p>
    <w:p w:rsidR="00D32950" w:rsidRDefault="00F66153" w:rsidP="007413BC">
      <w:pPr>
        <w:spacing w:line="360" w:lineRule="auto"/>
        <w:ind w:firstLine="708"/>
        <w:jc w:val="both"/>
        <w:rPr>
          <w:b/>
        </w:rPr>
      </w:pPr>
      <w:r w:rsidRPr="00A8571C">
        <w:rPr>
          <w:rFonts w:eastAsia="Arial"/>
          <w:sz w:val="26"/>
          <w:szCs w:val="26"/>
        </w:rPr>
        <w:t>Перевозок АХОВ и ЛВЖ по автомобильным дорогам в сельском поселении не осуществляется.</w:t>
      </w:r>
    </w:p>
    <w:p w:rsidR="00F66153" w:rsidRPr="00A8571C" w:rsidRDefault="00F66153" w:rsidP="00F66153">
      <w:pPr>
        <w:jc w:val="center"/>
        <w:rPr>
          <w:b/>
        </w:rPr>
      </w:pPr>
      <w:r w:rsidRPr="00A8571C">
        <w:rPr>
          <w:b/>
        </w:rPr>
        <w:t>Угловые размеры зоны</w:t>
      </w:r>
    </w:p>
    <w:p w:rsidR="00F66153" w:rsidRPr="00A8571C" w:rsidRDefault="00F66153" w:rsidP="00F66153">
      <w:pPr>
        <w:jc w:val="center"/>
        <w:rPr>
          <w:b/>
        </w:rPr>
      </w:pPr>
      <w:r w:rsidRPr="00A8571C">
        <w:rPr>
          <w:b/>
        </w:rPr>
        <w:lastRenderedPageBreak/>
        <w:t xml:space="preserve"> возможного заражения АХОВ в зависимости от скорости ветра</w:t>
      </w:r>
    </w:p>
    <w:p w:rsidR="00F66153" w:rsidRPr="00A8571C" w:rsidRDefault="00F66153" w:rsidP="00F66153">
      <w:pPr>
        <w:jc w:val="right"/>
        <w:rPr>
          <w:rFonts w:eastAsia="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F66153" w:rsidRPr="00A8571C" w:rsidTr="00F66153">
        <w:tc>
          <w:tcPr>
            <w:tcW w:w="2835" w:type="dxa"/>
            <w:shd w:val="clear" w:color="auto" w:fill="auto"/>
          </w:tcPr>
          <w:p w:rsidR="00F66153" w:rsidRPr="00A8571C" w:rsidRDefault="00F66153" w:rsidP="00F66153">
            <w:pPr>
              <w:jc w:val="both"/>
              <w:rPr>
                <w:b/>
              </w:rPr>
            </w:pPr>
            <w:r w:rsidRPr="00A8571C">
              <w:rPr>
                <w:b/>
              </w:rPr>
              <w:t>Скорость ветра, м/</w:t>
            </w:r>
            <w:proofErr w:type="gramStart"/>
            <w:r w:rsidRPr="00A8571C">
              <w:rPr>
                <w:b/>
              </w:rPr>
              <w:t>с</w:t>
            </w:r>
            <w:proofErr w:type="gramEnd"/>
          </w:p>
        </w:tc>
        <w:tc>
          <w:tcPr>
            <w:tcW w:w="1338" w:type="dxa"/>
            <w:shd w:val="clear" w:color="auto" w:fill="auto"/>
          </w:tcPr>
          <w:p w:rsidR="00F66153" w:rsidRPr="00A8571C" w:rsidRDefault="00F66153" w:rsidP="00F66153">
            <w:pPr>
              <w:jc w:val="center"/>
            </w:pPr>
            <w:r w:rsidRPr="00A8571C">
              <w:sym w:font="Symbol" w:char="F03C"/>
            </w:r>
            <w:r w:rsidRPr="00A8571C">
              <w:t xml:space="preserve"> 0,6</w:t>
            </w:r>
          </w:p>
        </w:tc>
        <w:tc>
          <w:tcPr>
            <w:tcW w:w="1905" w:type="dxa"/>
            <w:shd w:val="clear" w:color="auto" w:fill="auto"/>
          </w:tcPr>
          <w:p w:rsidR="00F66153" w:rsidRPr="00A8571C" w:rsidRDefault="00F66153" w:rsidP="00F66153">
            <w:pPr>
              <w:jc w:val="center"/>
            </w:pPr>
            <w:r w:rsidRPr="00A8571C">
              <w:t>0,6 - 1,0</w:t>
            </w:r>
          </w:p>
        </w:tc>
        <w:tc>
          <w:tcPr>
            <w:tcW w:w="1905" w:type="dxa"/>
            <w:shd w:val="clear" w:color="auto" w:fill="auto"/>
          </w:tcPr>
          <w:p w:rsidR="00F66153" w:rsidRPr="00A8571C" w:rsidRDefault="00F66153" w:rsidP="00F66153">
            <w:pPr>
              <w:jc w:val="center"/>
            </w:pPr>
            <w:r w:rsidRPr="00A8571C">
              <w:t>1,1 - 2,0</w:t>
            </w:r>
          </w:p>
        </w:tc>
        <w:tc>
          <w:tcPr>
            <w:tcW w:w="1373" w:type="dxa"/>
            <w:shd w:val="clear" w:color="auto" w:fill="auto"/>
          </w:tcPr>
          <w:p w:rsidR="00F66153" w:rsidRPr="00A8571C" w:rsidRDefault="00F66153" w:rsidP="00F66153">
            <w:pPr>
              <w:jc w:val="center"/>
            </w:pPr>
            <w:r w:rsidRPr="00A8571C">
              <w:sym w:font="Symbol" w:char="F03E"/>
            </w:r>
            <w:r w:rsidRPr="00A8571C">
              <w:t xml:space="preserve"> 2,0</w:t>
            </w:r>
          </w:p>
        </w:tc>
      </w:tr>
      <w:tr w:rsidR="00F66153" w:rsidRPr="00A8571C" w:rsidTr="00F66153">
        <w:tc>
          <w:tcPr>
            <w:tcW w:w="2835" w:type="dxa"/>
            <w:shd w:val="clear" w:color="auto" w:fill="auto"/>
          </w:tcPr>
          <w:p w:rsidR="00F66153" w:rsidRPr="00A8571C" w:rsidRDefault="00F66153" w:rsidP="00F66153">
            <w:pPr>
              <w:jc w:val="both"/>
              <w:rPr>
                <w:b/>
              </w:rPr>
            </w:pPr>
            <w:r w:rsidRPr="00A8571C">
              <w:rPr>
                <w:b/>
              </w:rPr>
              <w:t>Угловой размер, град</w:t>
            </w:r>
          </w:p>
        </w:tc>
        <w:tc>
          <w:tcPr>
            <w:tcW w:w="1338" w:type="dxa"/>
            <w:shd w:val="clear" w:color="auto" w:fill="auto"/>
          </w:tcPr>
          <w:p w:rsidR="00F66153" w:rsidRPr="00A8571C" w:rsidRDefault="00F66153" w:rsidP="00F66153">
            <w:pPr>
              <w:jc w:val="center"/>
            </w:pPr>
            <w:r w:rsidRPr="00A8571C">
              <w:t>360</w:t>
            </w:r>
          </w:p>
        </w:tc>
        <w:tc>
          <w:tcPr>
            <w:tcW w:w="1905" w:type="dxa"/>
            <w:shd w:val="clear" w:color="auto" w:fill="auto"/>
          </w:tcPr>
          <w:p w:rsidR="00F66153" w:rsidRPr="00A8571C" w:rsidRDefault="00F66153" w:rsidP="00F66153">
            <w:pPr>
              <w:jc w:val="center"/>
            </w:pPr>
            <w:r w:rsidRPr="00A8571C">
              <w:t>180</w:t>
            </w:r>
          </w:p>
        </w:tc>
        <w:tc>
          <w:tcPr>
            <w:tcW w:w="1905" w:type="dxa"/>
            <w:shd w:val="clear" w:color="auto" w:fill="auto"/>
          </w:tcPr>
          <w:p w:rsidR="00F66153" w:rsidRPr="00A8571C" w:rsidRDefault="00F66153" w:rsidP="00F66153">
            <w:pPr>
              <w:jc w:val="center"/>
            </w:pPr>
            <w:r w:rsidRPr="00A8571C">
              <w:t>90</w:t>
            </w:r>
          </w:p>
        </w:tc>
        <w:tc>
          <w:tcPr>
            <w:tcW w:w="1373" w:type="dxa"/>
            <w:shd w:val="clear" w:color="auto" w:fill="auto"/>
          </w:tcPr>
          <w:p w:rsidR="00F66153" w:rsidRPr="00A8571C" w:rsidRDefault="00F66153" w:rsidP="00F66153">
            <w:pPr>
              <w:jc w:val="center"/>
            </w:pPr>
            <w:r w:rsidRPr="00A8571C">
              <w:t>45</w:t>
            </w:r>
          </w:p>
        </w:tc>
      </w:tr>
    </w:tbl>
    <w:p w:rsidR="00F66153" w:rsidRPr="00A8571C" w:rsidRDefault="00F66153" w:rsidP="00F66153">
      <w:pPr>
        <w:jc w:val="center"/>
        <w:rPr>
          <w:b/>
        </w:rPr>
      </w:pPr>
      <w:r w:rsidRPr="00A8571C">
        <w:rPr>
          <w:b/>
        </w:rPr>
        <w:t>Скорость переноса переднего фронта облака</w:t>
      </w:r>
    </w:p>
    <w:p w:rsidR="00F66153" w:rsidRPr="00A8571C" w:rsidRDefault="00F66153" w:rsidP="00F66153">
      <w:pPr>
        <w:jc w:val="center"/>
        <w:rPr>
          <w:b/>
        </w:rPr>
      </w:pPr>
      <w:r w:rsidRPr="00A8571C">
        <w:rPr>
          <w:b/>
        </w:rPr>
        <w:t xml:space="preserve">зараженного воздуха в зависимости от скорости ветра, </w:t>
      </w:r>
      <w:proofErr w:type="gramStart"/>
      <w:r w:rsidRPr="00A8571C">
        <w:rPr>
          <w:b/>
        </w:rPr>
        <w:t>км</w:t>
      </w:r>
      <w:proofErr w:type="gramEnd"/>
      <w:r w:rsidRPr="00A8571C">
        <w:rPr>
          <w:b/>
        </w:rPr>
        <w:t>/ч</w:t>
      </w:r>
    </w:p>
    <w:p w:rsidR="00F66153" w:rsidRPr="00A8571C" w:rsidRDefault="00F66153" w:rsidP="00F66153">
      <w:pPr>
        <w:jc w:val="right"/>
        <w:rPr>
          <w:rFonts w:eastAsia="Aria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F66153" w:rsidRPr="00A8571C" w:rsidTr="00F66153">
        <w:trPr>
          <w:cantSplit/>
          <w:trHeight w:val="202"/>
        </w:trPr>
        <w:tc>
          <w:tcPr>
            <w:tcW w:w="2552" w:type="dxa"/>
            <w:vMerge w:val="restart"/>
            <w:shd w:val="clear" w:color="auto" w:fill="auto"/>
          </w:tcPr>
          <w:p w:rsidR="00F66153" w:rsidRPr="00A8571C" w:rsidRDefault="00F66153" w:rsidP="00F66153">
            <w:pPr>
              <w:jc w:val="both"/>
              <w:rPr>
                <w:b/>
              </w:rPr>
            </w:pPr>
            <w:r w:rsidRPr="00A8571C">
              <w:rPr>
                <w:b/>
              </w:rPr>
              <w:t>Скорость ветра по данным прогноза, м/</w:t>
            </w:r>
            <w:proofErr w:type="gramStart"/>
            <w:r w:rsidRPr="00A8571C">
              <w:rPr>
                <w:b/>
              </w:rPr>
              <w:t>с</w:t>
            </w:r>
            <w:proofErr w:type="gramEnd"/>
          </w:p>
        </w:tc>
        <w:tc>
          <w:tcPr>
            <w:tcW w:w="6804" w:type="dxa"/>
            <w:gridSpan w:val="3"/>
            <w:shd w:val="clear" w:color="auto" w:fill="auto"/>
          </w:tcPr>
          <w:p w:rsidR="00F66153" w:rsidRPr="00A8571C" w:rsidRDefault="00F66153" w:rsidP="00F66153">
            <w:pPr>
              <w:jc w:val="both"/>
              <w:rPr>
                <w:b/>
              </w:rPr>
            </w:pPr>
            <w:r w:rsidRPr="00A8571C">
              <w:rPr>
                <w:b/>
              </w:rPr>
              <w:t>Состояние приземного слоя воздуха</w:t>
            </w:r>
          </w:p>
        </w:tc>
      </w:tr>
      <w:tr w:rsidR="00F66153" w:rsidRPr="00A8571C" w:rsidTr="00F66153">
        <w:trPr>
          <w:cantSplit/>
          <w:trHeight w:val="202"/>
        </w:trPr>
        <w:tc>
          <w:tcPr>
            <w:tcW w:w="2552" w:type="dxa"/>
            <w:vMerge/>
            <w:tcBorders>
              <w:bottom w:val="double" w:sz="4" w:space="0" w:color="auto"/>
            </w:tcBorders>
            <w:shd w:val="clear" w:color="auto" w:fill="auto"/>
          </w:tcPr>
          <w:p w:rsidR="00F66153" w:rsidRPr="00A8571C" w:rsidRDefault="00F66153" w:rsidP="00F66153">
            <w:pPr>
              <w:jc w:val="both"/>
              <w:rPr>
                <w:b/>
              </w:rPr>
            </w:pPr>
          </w:p>
        </w:tc>
        <w:tc>
          <w:tcPr>
            <w:tcW w:w="2173" w:type="dxa"/>
            <w:tcBorders>
              <w:bottom w:val="double" w:sz="4" w:space="0" w:color="auto"/>
            </w:tcBorders>
            <w:shd w:val="clear" w:color="auto" w:fill="auto"/>
          </w:tcPr>
          <w:p w:rsidR="00F66153" w:rsidRPr="00A8571C" w:rsidRDefault="00F66153" w:rsidP="00F66153">
            <w:pPr>
              <w:jc w:val="both"/>
              <w:rPr>
                <w:b/>
              </w:rPr>
            </w:pPr>
            <w:r w:rsidRPr="00A8571C">
              <w:rPr>
                <w:b/>
              </w:rPr>
              <w:t>Инверсия</w:t>
            </w:r>
          </w:p>
        </w:tc>
        <w:tc>
          <w:tcPr>
            <w:tcW w:w="2173" w:type="dxa"/>
            <w:tcBorders>
              <w:bottom w:val="double" w:sz="4" w:space="0" w:color="auto"/>
            </w:tcBorders>
            <w:shd w:val="clear" w:color="auto" w:fill="auto"/>
          </w:tcPr>
          <w:p w:rsidR="00F66153" w:rsidRPr="00A8571C" w:rsidRDefault="00F66153" w:rsidP="00F66153">
            <w:pPr>
              <w:jc w:val="both"/>
              <w:rPr>
                <w:b/>
              </w:rPr>
            </w:pPr>
            <w:r w:rsidRPr="00A8571C">
              <w:rPr>
                <w:b/>
              </w:rPr>
              <w:t>Изотермия</w:t>
            </w:r>
          </w:p>
        </w:tc>
        <w:tc>
          <w:tcPr>
            <w:tcW w:w="2458" w:type="dxa"/>
            <w:tcBorders>
              <w:bottom w:val="double" w:sz="4" w:space="0" w:color="auto"/>
            </w:tcBorders>
            <w:shd w:val="clear" w:color="auto" w:fill="auto"/>
          </w:tcPr>
          <w:p w:rsidR="00F66153" w:rsidRPr="00A8571C" w:rsidRDefault="00F66153" w:rsidP="00F66153">
            <w:pPr>
              <w:jc w:val="both"/>
              <w:rPr>
                <w:b/>
              </w:rPr>
            </w:pPr>
            <w:r w:rsidRPr="00A8571C">
              <w:rPr>
                <w:b/>
              </w:rPr>
              <w:t>Конвекция</w:t>
            </w:r>
          </w:p>
        </w:tc>
      </w:tr>
      <w:tr w:rsidR="00F66153" w:rsidRPr="00A8571C" w:rsidTr="00F66153">
        <w:trPr>
          <w:trHeight w:val="222"/>
        </w:trPr>
        <w:tc>
          <w:tcPr>
            <w:tcW w:w="2552" w:type="dxa"/>
            <w:tcBorders>
              <w:top w:val="double" w:sz="4" w:space="0" w:color="auto"/>
            </w:tcBorders>
            <w:shd w:val="clear" w:color="auto" w:fill="auto"/>
          </w:tcPr>
          <w:p w:rsidR="00F66153" w:rsidRPr="00A8571C" w:rsidRDefault="00F66153" w:rsidP="00F66153">
            <w:pPr>
              <w:jc w:val="center"/>
            </w:pPr>
            <w:r w:rsidRPr="00A8571C">
              <w:t>1</w:t>
            </w:r>
          </w:p>
        </w:tc>
        <w:tc>
          <w:tcPr>
            <w:tcW w:w="2173" w:type="dxa"/>
            <w:tcBorders>
              <w:top w:val="double" w:sz="4" w:space="0" w:color="auto"/>
            </w:tcBorders>
            <w:shd w:val="clear" w:color="auto" w:fill="auto"/>
          </w:tcPr>
          <w:p w:rsidR="00F66153" w:rsidRPr="00A8571C" w:rsidRDefault="00F66153" w:rsidP="00F66153">
            <w:pPr>
              <w:jc w:val="center"/>
            </w:pPr>
            <w:r w:rsidRPr="00A8571C">
              <w:t>5</w:t>
            </w:r>
          </w:p>
        </w:tc>
        <w:tc>
          <w:tcPr>
            <w:tcW w:w="2173" w:type="dxa"/>
            <w:tcBorders>
              <w:top w:val="double" w:sz="4" w:space="0" w:color="auto"/>
            </w:tcBorders>
            <w:shd w:val="clear" w:color="auto" w:fill="auto"/>
          </w:tcPr>
          <w:p w:rsidR="00F66153" w:rsidRPr="00A8571C" w:rsidRDefault="00F66153" w:rsidP="00F66153">
            <w:pPr>
              <w:jc w:val="center"/>
            </w:pPr>
            <w:r w:rsidRPr="00A8571C">
              <w:t>6</w:t>
            </w:r>
          </w:p>
        </w:tc>
        <w:tc>
          <w:tcPr>
            <w:tcW w:w="2458" w:type="dxa"/>
            <w:tcBorders>
              <w:top w:val="double" w:sz="4" w:space="0" w:color="auto"/>
            </w:tcBorders>
            <w:shd w:val="clear" w:color="auto" w:fill="auto"/>
          </w:tcPr>
          <w:p w:rsidR="00F66153" w:rsidRPr="00A8571C" w:rsidRDefault="00F66153" w:rsidP="00F66153">
            <w:pPr>
              <w:jc w:val="center"/>
            </w:pPr>
            <w:r w:rsidRPr="00A8571C">
              <w:t>7</w:t>
            </w:r>
          </w:p>
        </w:tc>
      </w:tr>
      <w:tr w:rsidR="00F66153" w:rsidRPr="00A8571C" w:rsidTr="00F66153">
        <w:trPr>
          <w:trHeight w:val="274"/>
        </w:trPr>
        <w:tc>
          <w:tcPr>
            <w:tcW w:w="2552" w:type="dxa"/>
            <w:shd w:val="clear" w:color="auto" w:fill="auto"/>
          </w:tcPr>
          <w:p w:rsidR="00F66153" w:rsidRPr="00A8571C" w:rsidRDefault="00F66153" w:rsidP="00F66153">
            <w:pPr>
              <w:jc w:val="center"/>
            </w:pPr>
            <w:r w:rsidRPr="00A8571C">
              <w:t>2</w:t>
            </w:r>
          </w:p>
        </w:tc>
        <w:tc>
          <w:tcPr>
            <w:tcW w:w="2173" w:type="dxa"/>
            <w:shd w:val="clear" w:color="auto" w:fill="auto"/>
          </w:tcPr>
          <w:p w:rsidR="00F66153" w:rsidRPr="00A8571C" w:rsidRDefault="00F66153" w:rsidP="00F66153">
            <w:pPr>
              <w:jc w:val="center"/>
            </w:pPr>
            <w:r w:rsidRPr="00A8571C">
              <w:t>10</w:t>
            </w:r>
          </w:p>
        </w:tc>
        <w:tc>
          <w:tcPr>
            <w:tcW w:w="2173" w:type="dxa"/>
            <w:shd w:val="clear" w:color="auto" w:fill="auto"/>
          </w:tcPr>
          <w:p w:rsidR="00F66153" w:rsidRPr="00A8571C" w:rsidRDefault="00F66153" w:rsidP="00F66153">
            <w:pPr>
              <w:jc w:val="center"/>
            </w:pPr>
            <w:r w:rsidRPr="00A8571C">
              <w:t>12</w:t>
            </w:r>
          </w:p>
        </w:tc>
        <w:tc>
          <w:tcPr>
            <w:tcW w:w="2458" w:type="dxa"/>
            <w:shd w:val="clear" w:color="auto" w:fill="auto"/>
          </w:tcPr>
          <w:p w:rsidR="00F66153" w:rsidRPr="00A8571C" w:rsidRDefault="00F66153" w:rsidP="00F66153">
            <w:pPr>
              <w:jc w:val="center"/>
            </w:pPr>
            <w:r w:rsidRPr="00A8571C">
              <w:t>14</w:t>
            </w:r>
          </w:p>
        </w:tc>
      </w:tr>
      <w:tr w:rsidR="00F66153" w:rsidRPr="00A8571C" w:rsidTr="00F66153">
        <w:trPr>
          <w:trHeight w:val="202"/>
        </w:trPr>
        <w:tc>
          <w:tcPr>
            <w:tcW w:w="2552" w:type="dxa"/>
            <w:shd w:val="clear" w:color="auto" w:fill="auto"/>
          </w:tcPr>
          <w:p w:rsidR="00F66153" w:rsidRPr="00A8571C" w:rsidRDefault="00F66153" w:rsidP="00F66153">
            <w:pPr>
              <w:jc w:val="center"/>
            </w:pPr>
            <w:r w:rsidRPr="00A8571C">
              <w:t>3</w:t>
            </w:r>
          </w:p>
        </w:tc>
        <w:tc>
          <w:tcPr>
            <w:tcW w:w="2173" w:type="dxa"/>
            <w:shd w:val="clear" w:color="auto" w:fill="auto"/>
          </w:tcPr>
          <w:p w:rsidR="00F66153" w:rsidRPr="00A8571C" w:rsidRDefault="00F66153" w:rsidP="00F66153">
            <w:pPr>
              <w:jc w:val="center"/>
            </w:pPr>
            <w:r w:rsidRPr="00A8571C">
              <w:t>16</w:t>
            </w:r>
          </w:p>
        </w:tc>
        <w:tc>
          <w:tcPr>
            <w:tcW w:w="2173" w:type="dxa"/>
            <w:shd w:val="clear" w:color="auto" w:fill="auto"/>
          </w:tcPr>
          <w:p w:rsidR="00F66153" w:rsidRPr="00A8571C" w:rsidRDefault="00F66153" w:rsidP="00F66153">
            <w:pPr>
              <w:jc w:val="center"/>
            </w:pPr>
            <w:r w:rsidRPr="00A8571C">
              <w:t>18</w:t>
            </w:r>
          </w:p>
        </w:tc>
        <w:tc>
          <w:tcPr>
            <w:tcW w:w="2458" w:type="dxa"/>
            <w:shd w:val="clear" w:color="auto" w:fill="auto"/>
          </w:tcPr>
          <w:p w:rsidR="00F66153" w:rsidRPr="00A8571C" w:rsidRDefault="00F66153" w:rsidP="00F66153">
            <w:pPr>
              <w:jc w:val="center"/>
            </w:pPr>
            <w:r w:rsidRPr="00A8571C">
              <w:t>21</w:t>
            </w:r>
          </w:p>
        </w:tc>
      </w:tr>
      <w:tr w:rsidR="00F66153" w:rsidRPr="00A8571C" w:rsidTr="00F66153">
        <w:trPr>
          <w:trHeight w:val="254"/>
        </w:trPr>
        <w:tc>
          <w:tcPr>
            <w:tcW w:w="2552" w:type="dxa"/>
            <w:shd w:val="clear" w:color="auto" w:fill="auto"/>
          </w:tcPr>
          <w:p w:rsidR="00F66153" w:rsidRPr="00A8571C" w:rsidRDefault="00F66153" w:rsidP="00F66153">
            <w:pPr>
              <w:jc w:val="center"/>
            </w:pPr>
            <w:r w:rsidRPr="00A8571C">
              <w:t>4</w:t>
            </w:r>
          </w:p>
        </w:tc>
        <w:tc>
          <w:tcPr>
            <w:tcW w:w="2173" w:type="dxa"/>
            <w:shd w:val="clear" w:color="auto" w:fill="auto"/>
          </w:tcPr>
          <w:p w:rsidR="00F66153" w:rsidRPr="00A8571C" w:rsidRDefault="00F66153" w:rsidP="00F66153">
            <w:pPr>
              <w:jc w:val="center"/>
            </w:pPr>
            <w:r w:rsidRPr="00A8571C">
              <w:t>21</w:t>
            </w:r>
          </w:p>
        </w:tc>
        <w:tc>
          <w:tcPr>
            <w:tcW w:w="2173" w:type="dxa"/>
            <w:shd w:val="clear" w:color="auto" w:fill="auto"/>
          </w:tcPr>
          <w:p w:rsidR="00F66153" w:rsidRPr="00A8571C" w:rsidRDefault="00F66153" w:rsidP="00F66153">
            <w:pPr>
              <w:jc w:val="center"/>
            </w:pPr>
            <w:r w:rsidRPr="00A8571C">
              <w:t>24</w:t>
            </w:r>
          </w:p>
        </w:tc>
        <w:tc>
          <w:tcPr>
            <w:tcW w:w="2458" w:type="dxa"/>
            <w:shd w:val="clear" w:color="auto" w:fill="auto"/>
          </w:tcPr>
          <w:p w:rsidR="00F66153" w:rsidRPr="00A8571C" w:rsidRDefault="00F66153" w:rsidP="00F66153">
            <w:pPr>
              <w:jc w:val="center"/>
            </w:pPr>
            <w:r w:rsidRPr="00A8571C">
              <w:t>28</w:t>
            </w:r>
          </w:p>
        </w:tc>
      </w:tr>
    </w:tbl>
    <w:p w:rsidR="00F66153" w:rsidRPr="00A8571C" w:rsidRDefault="00F66153" w:rsidP="00F66153">
      <w:pPr>
        <w:jc w:val="center"/>
        <w:rPr>
          <w:b/>
        </w:rPr>
      </w:pPr>
      <w:r w:rsidRPr="00A8571C">
        <w:rPr>
          <w:b/>
        </w:rPr>
        <w:t>Характеристики зон заражения при аварийных разливах АХОВ на транспортных магистралях и на предприятиях промышленности</w:t>
      </w:r>
    </w:p>
    <w:p w:rsidR="00F66153" w:rsidRPr="00A8571C" w:rsidRDefault="00F66153" w:rsidP="00F66153">
      <w:pPr>
        <w:jc w:val="right"/>
        <w:rPr>
          <w:rFonts w:eastAsia="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409"/>
        <w:gridCol w:w="2127"/>
      </w:tblGrid>
      <w:tr w:rsidR="00F66153" w:rsidRPr="00A8571C" w:rsidTr="00F66153">
        <w:trPr>
          <w:trHeight w:val="243"/>
        </w:trPr>
        <w:tc>
          <w:tcPr>
            <w:tcW w:w="4962" w:type="dxa"/>
            <w:vMerge w:val="restart"/>
            <w:shd w:val="clear" w:color="auto" w:fill="auto"/>
            <w:vAlign w:val="center"/>
          </w:tcPr>
          <w:p w:rsidR="00F66153" w:rsidRPr="00A8571C" w:rsidRDefault="00F66153" w:rsidP="00F66153">
            <w:pPr>
              <w:jc w:val="center"/>
              <w:rPr>
                <w:b/>
              </w:rPr>
            </w:pPr>
            <w:r w:rsidRPr="00A8571C">
              <w:rPr>
                <w:b/>
              </w:rPr>
              <w:t>Параметры</w:t>
            </w:r>
          </w:p>
        </w:tc>
        <w:tc>
          <w:tcPr>
            <w:tcW w:w="4536" w:type="dxa"/>
            <w:gridSpan w:val="2"/>
            <w:shd w:val="clear" w:color="auto" w:fill="auto"/>
            <w:vAlign w:val="center"/>
          </w:tcPr>
          <w:p w:rsidR="00F66153" w:rsidRPr="00A8571C" w:rsidRDefault="00F66153" w:rsidP="00F66153">
            <w:pPr>
              <w:jc w:val="center"/>
              <w:rPr>
                <w:b/>
              </w:rPr>
            </w:pPr>
            <w:r w:rsidRPr="00A8571C">
              <w:rPr>
                <w:b/>
              </w:rPr>
              <w:t>аммиак</w:t>
            </w:r>
          </w:p>
        </w:tc>
      </w:tr>
      <w:tr w:rsidR="00F66153" w:rsidRPr="00A8571C" w:rsidTr="00F66153">
        <w:trPr>
          <w:trHeight w:val="152"/>
        </w:trPr>
        <w:tc>
          <w:tcPr>
            <w:tcW w:w="4962" w:type="dxa"/>
            <w:vMerge/>
            <w:tcBorders>
              <w:bottom w:val="double" w:sz="4" w:space="0" w:color="auto"/>
            </w:tcBorders>
            <w:shd w:val="clear" w:color="auto" w:fill="auto"/>
            <w:vAlign w:val="center"/>
          </w:tcPr>
          <w:p w:rsidR="00F66153" w:rsidRPr="00A8571C" w:rsidRDefault="00F66153" w:rsidP="00F66153">
            <w:pPr>
              <w:rPr>
                <w:b/>
              </w:rPr>
            </w:pPr>
          </w:p>
        </w:tc>
        <w:tc>
          <w:tcPr>
            <w:tcW w:w="2409"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8 м</w:t>
            </w:r>
            <w:r w:rsidRPr="00A8571C">
              <w:rPr>
                <w:b/>
                <w:vertAlign w:val="superscript"/>
              </w:rPr>
              <w:t>3</w:t>
            </w:r>
          </w:p>
        </w:tc>
        <w:tc>
          <w:tcPr>
            <w:tcW w:w="2127"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54 м</w:t>
            </w:r>
            <w:r w:rsidRPr="00A8571C">
              <w:rPr>
                <w:b/>
                <w:vertAlign w:val="superscript"/>
              </w:rPr>
              <w:t>3</w:t>
            </w:r>
          </w:p>
        </w:tc>
      </w:tr>
      <w:tr w:rsidR="00F66153" w:rsidRPr="00A8571C" w:rsidTr="00F66153">
        <w:tc>
          <w:tcPr>
            <w:tcW w:w="4962" w:type="dxa"/>
            <w:tcBorders>
              <w:top w:val="double" w:sz="4" w:space="0" w:color="auto"/>
            </w:tcBorders>
            <w:shd w:val="clear" w:color="auto" w:fill="auto"/>
            <w:vAlign w:val="center"/>
          </w:tcPr>
          <w:p w:rsidR="00F66153" w:rsidRPr="00A8571C" w:rsidRDefault="00F66153" w:rsidP="00F66153">
            <w:r w:rsidRPr="00A8571C">
              <w:t>Степень заполнения цистерны, %</w:t>
            </w:r>
          </w:p>
        </w:tc>
        <w:tc>
          <w:tcPr>
            <w:tcW w:w="2409" w:type="dxa"/>
            <w:tcBorders>
              <w:top w:val="double" w:sz="4" w:space="0" w:color="auto"/>
            </w:tcBorders>
            <w:shd w:val="clear" w:color="auto" w:fill="auto"/>
            <w:vAlign w:val="center"/>
          </w:tcPr>
          <w:p w:rsidR="00F66153" w:rsidRPr="00A8571C" w:rsidRDefault="00F66153" w:rsidP="00F66153">
            <w:pPr>
              <w:jc w:val="center"/>
            </w:pPr>
            <w:r w:rsidRPr="00A8571C">
              <w:t>95</w:t>
            </w:r>
          </w:p>
        </w:tc>
        <w:tc>
          <w:tcPr>
            <w:tcW w:w="2127" w:type="dxa"/>
            <w:tcBorders>
              <w:top w:val="double" w:sz="4" w:space="0" w:color="auto"/>
            </w:tcBorders>
            <w:shd w:val="clear" w:color="auto" w:fill="auto"/>
            <w:vAlign w:val="center"/>
          </w:tcPr>
          <w:p w:rsidR="00F66153" w:rsidRPr="00A8571C" w:rsidRDefault="00F66153" w:rsidP="00F66153">
            <w:pPr>
              <w:jc w:val="center"/>
            </w:pPr>
            <w:r w:rsidRPr="00A8571C">
              <w:t>95</w:t>
            </w:r>
          </w:p>
        </w:tc>
      </w:tr>
      <w:tr w:rsidR="00F66153" w:rsidRPr="00A8571C" w:rsidTr="00F66153">
        <w:tc>
          <w:tcPr>
            <w:tcW w:w="4962" w:type="dxa"/>
            <w:shd w:val="clear" w:color="auto" w:fill="auto"/>
            <w:vAlign w:val="center"/>
          </w:tcPr>
          <w:p w:rsidR="00F66153" w:rsidRPr="00A8571C" w:rsidRDefault="00F66153" w:rsidP="00F66153">
            <w:r w:rsidRPr="00A8571C">
              <w:t xml:space="preserve">Молярная масса АХОВ, </w:t>
            </w:r>
            <w:proofErr w:type="gramStart"/>
            <w:r w:rsidRPr="00A8571C">
              <w:t>кг</w:t>
            </w:r>
            <w:proofErr w:type="gramEnd"/>
            <w:r w:rsidRPr="00A8571C">
              <w:t>/</w:t>
            </w:r>
            <w:proofErr w:type="spellStart"/>
            <w:r w:rsidRPr="00A8571C">
              <w:t>кМоль</w:t>
            </w:r>
            <w:proofErr w:type="spellEnd"/>
          </w:p>
        </w:tc>
        <w:tc>
          <w:tcPr>
            <w:tcW w:w="2409" w:type="dxa"/>
            <w:shd w:val="clear" w:color="auto" w:fill="auto"/>
            <w:vAlign w:val="center"/>
          </w:tcPr>
          <w:p w:rsidR="00F66153" w:rsidRPr="00A8571C" w:rsidRDefault="00F66153" w:rsidP="00F66153">
            <w:pPr>
              <w:jc w:val="center"/>
            </w:pPr>
            <w:r w:rsidRPr="00A8571C">
              <w:t>17.03</w:t>
            </w:r>
          </w:p>
        </w:tc>
        <w:tc>
          <w:tcPr>
            <w:tcW w:w="2127" w:type="dxa"/>
            <w:shd w:val="clear" w:color="auto" w:fill="auto"/>
            <w:vAlign w:val="center"/>
          </w:tcPr>
          <w:p w:rsidR="00F66153" w:rsidRPr="00A8571C" w:rsidRDefault="00F66153" w:rsidP="00F66153">
            <w:pPr>
              <w:jc w:val="center"/>
            </w:pPr>
            <w:r w:rsidRPr="00A8571C">
              <w:t>17.03</w:t>
            </w:r>
          </w:p>
        </w:tc>
      </w:tr>
      <w:tr w:rsidR="00F66153" w:rsidRPr="00A8571C" w:rsidTr="00F66153">
        <w:tc>
          <w:tcPr>
            <w:tcW w:w="4962" w:type="dxa"/>
            <w:shd w:val="clear" w:color="auto" w:fill="auto"/>
            <w:vAlign w:val="center"/>
          </w:tcPr>
          <w:p w:rsidR="00F66153" w:rsidRPr="00A8571C" w:rsidRDefault="00F66153" w:rsidP="00F66153">
            <w:r w:rsidRPr="00A8571C">
              <w:t xml:space="preserve">Плотность АХОВ (паров), </w:t>
            </w:r>
            <w:proofErr w:type="gramStart"/>
            <w:r w:rsidRPr="00A8571C">
              <w:t>кг</w:t>
            </w:r>
            <w:proofErr w:type="gramEnd"/>
            <w:r w:rsidRPr="00A8571C">
              <w:t>/м3</w:t>
            </w:r>
          </w:p>
        </w:tc>
        <w:tc>
          <w:tcPr>
            <w:tcW w:w="2409" w:type="dxa"/>
            <w:shd w:val="clear" w:color="auto" w:fill="auto"/>
            <w:vAlign w:val="center"/>
          </w:tcPr>
          <w:p w:rsidR="00F66153" w:rsidRPr="00A8571C" w:rsidRDefault="00F66153" w:rsidP="00F66153">
            <w:pPr>
              <w:jc w:val="center"/>
            </w:pPr>
            <w:r w:rsidRPr="00A8571C">
              <w:t>0.0073</w:t>
            </w:r>
          </w:p>
        </w:tc>
        <w:tc>
          <w:tcPr>
            <w:tcW w:w="2127" w:type="dxa"/>
            <w:shd w:val="clear" w:color="auto" w:fill="auto"/>
            <w:vAlign w:val="center"/>
          </w:tcPr>
          <w:p w:rsidR="00F66153" w:rsidRPr="00A8571C" w:rsidRDefault="00F66153" w:rsidP="00F66153">
            <w:pPr>
              <w:jc w:val="center"/>
            </w:pPr>
            <w:r w:rsidRPr="00A8571C">
              <w:t>0.0007</w:t>
            </w:r>
          </w:p>
        </w:tc>
      </w:tr>
      <w:tr w:rsidR="00F66153" w:rsidRPr="00A8571C" w:rsidTr="00F66153">
        <w:tc>
          <w:tcPr>
            <w:tcW w:w="4962" w:type="dxa"/>
            <w:shd w:val="clear" w:color="auto" w:fill="auto"/>
            <w:vAlign w:val="center"/>
          </w:tcPr>
          <w:p w:rsidR="00F66153" w:rsidRPr="00A8571C" w:rsidRDefault="00F66153" w:rsidP="00F66153">
            <w:proofErr w:type="gramStart"/>
            <w:r w:rsidRPr="00A8571C">
              <w:t>Пороговая</w:t>
            </w:r>
            <w:proofErr w:type="gramEnd"/>
            <w:r w:rsidRPr="00A8571C">
              <w:t xml:space="preserve"> </w:t>
            </w:r>
            <w:proofErr w:type="spellStart"/>
            <w:r w:rsidRPr="00A8571C">
              <w:t>токсодоза</w:t>
            </w:r>
            <w:proofErr w:type="spellEnd"/>
            <w:r w:rsidRPr="00A8571C">
              <w:t>, мг*мин</w:t>
            </w:r>
          </w:p>
        </w:tc>
        <w:tc>
          <w:tcPr>
            <w:tcW w:w="2409" w:type="dxa"/>
            <w:shd w:val="clear" w:color="auto" w:fill="auto"/>
            <w:vAlign w:val="center"/>
          </w:tcPr>
          <w:p w:rsidR="00F66153" w:rsidRPr="00A8571C" w:rsidRDefault="00F66153" w:rsidP="00F66153">
            <w:pPr>
              <w:jc w:val="center"/>
            </w:pPr>
            <w:r w:rsidRPr="00A8571C">
              <w:t>0.6</w:t>
            </w:r>
          </w:p>
        </w:tc>
        <w:tc>
          <w:tcPr>
            <w:tcW w:w="2127" w:type="dxa"/>
            <w:shd w:val="clear" w:color="auto" w:fill="auto"/>
            <w:vAlign w:val="center"/>
          </w:tcPr>
          <w:p w:rsidR="00F66153" w:rsidRPr="00A8571C" w:rsidRDefault="00F66153" w:rsidP="00F66153">
            <w:pPr>
              <w:jc w:val="center"/>
            </w:pPr>
            <w:r w:rsidRPr="00A8571C">
              <w:t>15</w:t>
            </w:r>
          </w:p>
        </w:tc>
      </w:tr>
      <w:tr w:rsidR="00F66153" w:rsidRPr="00A8571C" w:rsidTr="00F66153">
        <w:tc>
          <w:tcPr>
            <w:tcW w:w="4962" w:type="dxa"/>
            <w:shd w:val="clear" w:color="auto" w:fill="auto"/>
            <w:vAlign w:val="center"/>
          </w:tcPr>
          <w:p w:rsidR="00F66153" w:rsidRPr="00A8571C" w:rsidRDefault="00F66153" w:rsidP="00F66153">
            <w:r w:rsidRPr="00A8571C">
              <w:t>Количество выброшенного (</w:t>
            </w:r>
            <w:proofErr w:type="spellStart"/>
            <w:r w:rsidRPr="00A8571C">
              <w:t>разлившегося</w:t>
            </w:r>
            <w:proofErr w:type="spellEnd"/>
            <w:r w:rsidRPr="00A8571C">
              <w:t xml:space="preserve">) при аварии вещества, </w:t>
            </w:r>
            <w:proofErr w:type="gramStart"/>
            <w:r w:rsidRPr="00A8571C">
              <w:t>т</w:t>
            </w:r>
            <w:proofErr w:type="gramEnd"/>
          </w:p>
        </w:tc>
        <w:tc>
          <w:tcPr>
            <w:tcW w:w="2409" w:type="dxa"/>
            <w:shd w:val="clear" w:color="auto" w:fill="auto"/>
            <w:vAlign w:val="center"/>
          </w:tcPr>
          <w:p w:rsidR="00F66153" w:rsidRPr="00A8571C" w:rsidRDefault="00F66153" w:rsidP="00F66153">
            <w:pPr>
              <w:jc w:val="center"/>
            </w:pPr>
            <w:r w:rsidRPr="00A8571C">
              <w:t>5,18</w:t>
            </w:r>
          </w:p>
        </w:tc>
        <w:tc>
          <w:tcPr>
            <w:tcW w:w="2127" w:type="dxa"/>
            <w:shd w:val="clear" w:color="auto" w:fill="auto"/>
            <w:vAlign w:val="center"/>
          </w:tcPr>
          <w:p w:rsidR="00F66153" w:rsidRPr="00A8571C" w:rsidRDefault="00F66153" w:rsidP="00F66153">
            <w:pPr>
              <w:jc w:val="center"/>
            </w:pPr>
            <w:r w:rsidRPr="00A8571C">
              <w:t>34,94</w:t>
            </w:r>
          </w:p>
        </w:tc>
      </w:tr>
      <w:tr w:rsidR="00F66153" w:rsidRPr="00A8571C" w:rsidTr="00F66153">
        <w:tc>
          <w:tcPr>
            <w:tcW w:w="4962" w:type="dxa"/>
            <w:shd w:val="clear" w:color="auto" w:fill="auto"/>
            <w:vAlign w:val="center"/>
          </w:tcPr>
          <w:p w:rsidR="00F66153" w:rsidRPr="00A8571C" w:rsidRDefault="00F66153" w:rsidP="00F66153">
            <w:r w:rsidRPr="00A8571C">
              <w:t xml:space="preserve">Эквивалентное количество вещества по первичному облаку, </w:t>
            </w:r>
            <w:proofErr w:type="gramStart"/>
            <w:r w:rsidRPr="00A8571C">
              <w:t>т</w:t>
            </w:r>
            <w:proofErr w:type="gramEnd"/>
          </w:p>
        </w:tc>
        <w:tc>
          <w:tcPr>
            <w:tcW w:w="2409" w:type="dxa"/>
            <w:shd w:val="clear" w:color="auto" w:fill="auto"/>
            <w:vAlign w:val="center"/>
          </w:tcPr>
          <w:p w:rsidR="00F66153" w:rsidRPr="00A8571C" w:rsidRDefault="00F66153" w:rsidP="00F66153">
            <w:pPr>
              <w:jc w:val="center"/>
            </w:pPr>
            <w:r w:rsidRPr="00A8571C">
              <w:t>0,002</w:t>
            </w:r>
          </w:p>
        </w:tc>
        <w:tc>
          <w:tcPr>
            <w:tcW w:w="2127" w:type="dxa"/>
            <w:shd w:val="clear" w:color="auto" w:fill="auto"/>
            <w:vAlign w:val="center"/>
          </w:tcPr>
          <w:p w:rsidR="00F66153" w:rsidRPr="00A8571C" w:rsidRDefault="00F66153" w:rsidP="00F66153">
            <w:pPr>
              <w:jc w:val="center"/>
            </w:pPr>
            <w:r w:rsidRPr="00A8571C">
              <w:t>0,014</w:t>
            </w:r>
          </w:p>
        </w:tc>
      </w:tr>
      <w:tr w:rsidR="00F66153" w:rsidRPr="00A8571C" w:rsidTr="00F66153">
        <w:tc>
          <w:tcPr>
            <w:tcW w:w="4962" w:type="dxa"/>
            <w:shd w:val="clear" w:color="auto" w:fill="auto"/>
            <w:vAlign w:val="center"/>
          </w:tcPr>
          <w:p w:rsidR="00F66153" w:rsidRPr="00A8571C" w:rsidRDefault="00F66153" w:rsidP="00F66153">
            <w:r w:rsidRPr="00A8571C">
              <w:t xml:space="preserve">Эквивалентное количество вещества по вторичному облаку, </w:t>
            </w:r>
            <w:proofErr w:type="gramStart"/>
            <w:r w:rsidRPr="00A8571C">
              <w:t>т</w:t>
            </w:r>
            <w:proofErr w:type="gramEnd"/>
          </w:p>
        </w:tc>
        <w:tc>
          <w:tcPr>
            <w:tcW w:w="2409" w:type="dxa"/>
            <w:shd w:val="clear" w:color="auto" w:fill="auto"/>
            <w:vAlign w:val="center"/>
          </w:tcPr>
          <w:p w:rsidR="00F66153" w:rsidRPr="00A8571C" w:rsidRDefault="00F66153" w:rsidP="00F66153">
            <w:pPr>
              <w:jc w:val="center"/>
            </w:pPr>
            <w:r w:rsidRPr="00A8571C">
              <w:t>0,150</w:t>
            </w:r>
          </w:p>
        </w:tc>
        <w:tc>
          <w:tcPr>
            <w:tcW w:w="2127" w:type="dxa"/>
            <w:shd w:val="clear" w:color="auto" w:fill="auto"/>
            <w:vAlign w:val="center"/>
          </w:tcPr>
          <w:p w:rsidR="00F66153" w:rsidRPr="00A8571C" w:rsidRDefault="00F66153" w:rsidP="00F66153">
            <w:pPr>
              <w:jc w:val="center"/>
            </w:pPr>
            <w:r w:rsidRPr="00A8571C">
              <w:t>1,016</w:t>
            </w:r>
          </w:p>
        </w:tc>
      </w:tr>
      <w:tr w:rsidR="00F66153" w:rsidRPr="00A8571C" w:rsidTr="00F66153">
        <w:tc>
          <w:tcPr>
            <w:tcW w:w="4962" w:type="dxa"/>
            <w:shd w:val="clear" w:color="auto" w:fill="auto"/>
            <w:vAlign w:val="center"/>
          </w:tcPr>
          <w:p w:rsidR="00F66153" w:rsidRPr="00A8571C" w:rsidRDefault="00F66153" w:rsidP="00F66153">
            <w:r w:rsidRPr="00A8571C">
              <w:t>Время испарения АХОВ с площади разлива, ч</w:t>
            </w:r>
            <w:proofErr w:type="gramStart"/>
            <w:r w:rsidRPr="00A8571C">
              <w:t>:м</w:t>
            </w:r>
            <w:proofErr w:type="gramEnd"/>
            <w:r w:rsidRPr="00A8571C">
              <w:t>ин</w:t>
            </w:r>
          </w:p>
        </w:tc>
        <w:tc>
          <w:tcPr>
            <w:tcW w:w="2409" w:type="dxa"/>
            <w:shd w:val="clear" w:color="auto" w:fill="auto"/>
            <w:vAlign w:val="center"/>
          </w:tcPr>
          <w:p w:rsidR="00F66153" w:rsidRPr="00A8571C" w:rsidRDefault="00F66153" w:rsidP="00F66153">
            <w:pPr>
              <w:jc w:val="center"/>
            </w:pPr>
            <w:r w:rsidRPr="00A8571C">
              <w:t>1:21</w:t>
            </w:r>
          </w:p>
        </w:tc>
        <w:tc>
          <w:tcPr>
            <w:tcW w:w="2127" w:type="dxa"/>
            <w:shd w:val="clear" w:color="auto" w:fill="auto"/>
            <w:vAlign w:val="center"/>
          </w:tcPr>
          <w:p w:rsidR="00F66153" w:rsidRPr="00A8571C" w:rsidRDefault="00F66153" w:rsidP="00F66153">
            <w:pPr>
              <w:jc w:val="center"/>
            </w:pPr>
            <w:r w:rsidRPr="00A8571C">
              <w:t>1:21</w:t>
            </w:r>
          </w:p>
        </w:tc>
      </w:tr>
      <w:tr w:rsidR="00F66153" w:rsidRPr="00A8571C" w:rsidTr="00F66153">
        <w:tc>
          <w:tcPr>
            <w:tcW w:w="4962" w:type="dxa"/>
            <w:shd w:val="clear" w:color="auto" w:fill="auto"/>
            <w:vAlign w:val="center"/>
          </w:tcPr>
          <w:p w:rsidR="00F66153" w:rsidRPr="00A8571C" w:rsidRDefault="00F66153" w:rsidP="00F66153">
            <w:r w:rsidRPr="00A8571C">
              <w:t xml:space="preserve">Глубина зоны заражения, </w:t>
            </w:r>
            <w:proofErr w:type="gramStart"/>
            <w:r w:rsidRPr="00A8571C">
              <w:t>км</w:t>
            </w:r>
            <w:proofErr w:type="gramEnd"/>
            <w:r w:rsidRPr="00A8571C">
              <w:t>.</w:t>
            </w:r>
          </w:p>
        </w:tc>
        <w:tc>
          <w:tcPr>
            <w:tcW w:w="2409" w:type="dxa"/>
            <w:shd w:val="clear" w:color="auto" w:fill="auto"/>
            <w:vAlign w:val="center"/>
          </w:tcPr>
          <w:p w:rsidR="00F66153" w:rsidRPr="00A8571C" w:rsidRDefault="00F66153" w:rsidP="00F66153">
            <w:pPr>
              <w:jc w:val="center"/>
            </w:pPr>
          </w:p>
        </w:tc>
        <w:tc>
          <w:tcPr>
            <w:tcW w:w="2127" w:type="dxa"/>
            <w:shd w:val="clear" w:color="auto" w:fill="auto"/>
            <w:vAlign w:val="center"/>
          </w:tcPr>
          <w:p w:rsidR="00F66153" w:rsidRPr="00A8571C" w:rsidRDefault="00F66153" w:rsidP="00F66153">
            <w:pPr>
              <w:jc w:val="center"/>
            </w:pPr>
          </w:p>
        </w:tc>
      </w:tr>
      <w:tr w:rsidR="00F66153" w:rsidRPr="00A8571C" w:rsidTr="00F66153">
        <w:tc>
          <w:tcPr>
            <w:tcW w:w="4962" w:type="dxa"/>
            <w:shd w:val="clear" w:color="auto" w:fill="auto"/>
            <w:vAlign w:val="center"/>
          </w:tcPr>
          <w:p w:rsidR="00F66153" w:rsidRPr="00A8571C" w:rsidRDefault="00F66153" w:rsidP="00F66153">
            <w:r w:rsidRPr="00A8571C">
              <w:t>Первичным облаком</w:t>
            </w:r>
          </w:p>
        </w:tc>
        <w:tc>
          <w:tcPr>
            <w:tcW w:w="2409" w:type="dxa"/>
            <w:shd w:val="clear" w:color="auto" w:fill="auto"/>
            <w:vAlign w:val="center"/>
          </w:tcPr>
          <w:p w:rsidR="00F66153" w:rsidRPr="00A8571C" w:rsidRDefault="00F66153" w:rsidP="00F66153">
            <w:pPr>
              <w:jc w:val="center"/>
            </w:pPr>
            <w:r w:rsidRPr="00A8571C">
              <w:t>0,079</w:t>
            </w:r>
          </w:p>
        </w:tc>
        <w:tc>
          <w:tcPr>
            <w:tcW w:w="2127" w:type="dxa"/>
            <w:shd w:val="clear" w:color="auto" w:fill="auto"/>
            <w:vAlign w:val="center"/>
          </w:tcPr>
          <w:p w:rsidR="00F66153" w:rsidRPr="00A8571C" w:rsidRDefault="00F66153" w:rsidP="00F66153">
            <w:pPr>
              <w:jc w:val="center"/>
            </w:pPr>
            <w:r w:rsidRPr="00A8571C">
              <w:t>0,43</w:t>
            </w:r>
          </w:p>
        </w:tc>
      </w:tr>
      <w:tr w:rsidR="00F66153" w:rsidRPr="00A8571C" w:rsidTr="00F66153">
        <w:tc>
          <w:tcPr>
            <w:tcW w:w="4962" w:type="dxa"/>
            <w:tcBorders>
              <w:bottom w:val="single" w:sz="4" w:space="0" w:color="auto"/>
            </w:tcBorders>
            <w:shd w:val="clear" w:color="auto" w:fill="auto"/>
            <w:vAlign w:val="center"/>
          </w:tcPr>
          <w:p w:rsidR="00F66153" w:rsidRPr="00A8571C" w:rsidRDefault="00F66153" w:rsidP="00F66153">
            <w:r w:rsidRPr="00A8571C">
              <w:t>Вторичным облаком</w:t>
            </w:r>
          </w:p>
        </w:tc>
        <w:tc>
          <w:tcPr>
            <w:tcW w:w="2409" w:type="dxa"/>
            <w:tcBorders>
              <w:bottom w:val="single" w:sz="4" w:space="0" w:color="auto"/>
            </w:tcBorders>
            <w:shd w:val="clear" w:color="auto" w:fill="auto"/>
            <w:vAlign w:val="center"/>
          </w:tcPr>
          <w:p w:rsidR="00F66153" w:rsidRPr="00A8571C" w:rsidRDefault="00F66153" w:rsidP="00F66153">
            <w:pPr>
              <w:jc w:val="center"/>
            </w:pPr>
            <w:r w:rsidRPr="00A8571C">
              <w:t>1,49</w:t>
            </w:r>
          </w:p>
        </w:tc>
        <w:tc>
          <w:tcPr>
            <w:tcW w:w="2127" w:type="dxa"/>
            <w:tcBorders>
              <w:bottom w:val="single" w:sz="4" w:space="0" w:color="auto"/>
            </w:tcBorders>
            <w:shd w:val="clear" w:color="auto" w:fill="auto"/>
            <w:vAlign w:val="center"/>
          </w:tcPr>
          <w:p w:rsidR="00F66153" w:rsidRPr="00A8571C" w:rsidRDefault="00F66153" w:rsidP="00F66153">
            <w:pPr>
              <w:jc w:val="center"/>
            </w:pPr>
            <w:r w:rsidRPr="00A8571C">
              <w:t>4,8</w:t>
            </w:r>
          </w:p>
        </w:tc>
      </w:tr>
      <w:tr w:rsidR="00F66153" w:rsidRPr="00A8571C" w:rsidTr="00F66153">
        <w:trPr>
          <w:trHeight w:val="239"/>
        </w:trPr>
        <w:tc>
          <w:tcPr>
            <w:tcW w:w="4962" w:type="dxa"/>
            <w:tcBorders>
              <w:bottom w:val="single" w:sz="4" w:space="0" w:color="auto"/>
            </w:tcBorders>
            <w:shd w:val="clear" w:color="auto" w:fill="auto"/>
            <w:vAlign w:val="center"/>
          </w:tcPr>
          <w:p w:rsidR="00F66153" w:rsidRPr="00A8571C" w:rsidRDefault="00F66153" w:rsidP="00F66153">
            <w:r w:rsidRPr="00A8571C">
              <w:t>Полная</w:t>
            </w:r>
          </w:p>
        </w:tc>
        <w:tc>
          <w:tcPr>
            <w:tcW w:w="2409" w:type="dxa"/>
            <w:tcBorders>
              <w:bottom w:val="single" w:sz="4" w:space="0" w:color="auto"/>
            </w:tcBorders>
            <w:shd w:val="clear" w:color="auto" w:fill="auto"/>
            <w:vAlign w:val="center"/>
          </w:tcPr>
          <w:p w:rsidR="00F66153" w:rsidRPr="00A8571C" w:rsidRDefault="00F66153" w:rsidP="00F66153">
            <w:pPr>
              <w:jc w:val="center"/>
            </w:pPr>
            <w:r w:rsidRPr="00A8571C">
              <w:t>1,53</w:t>
            </w:r>
          </w:p>
        </w:tc>
        <w:tc>
          <w:tcPr>
            <w:tcW w:w="2127" w:type="dxa"/>
            <w:tcBorders>
              <w:bottom w:val="single" w:sz="4" w:space="0" w:color="auto"/>
            </w:tcBorders>
            <w:shd w:val="clear" w:color="auto" w:fill="auto"/>
            <w:vAlign w:val="center"/>
          </w:tcPr>
          <w:p w:rsidR="00F66153" w:rsidRPr="00A8571C" w:rsidRDefault="00F66153" w:rsidP="00F66153">
            <w:pPr>
              <w:jc w:val="center"/>
            </w:pPr>
            <w:r w:rsidRPr="00A8571C">
              <w:t>5,0</w:t>
            </w:r>
          </w:p>
        </w:tc>
      </w:tr>
      <w:tr w:rsidR="00F66153" w:rsidRPr="00A8571C" w:rsidTr="00F66153">
        <w:tc>
          <w:tcPr>
            <w:tcW w:w="4962" w:type="dxa"/>
            <w:tcBorders>
              <w:top w:val="single" w:sz="4" w:space="0" w:color="auto"/>
              <w:bottom w:val="single" w:sz="4" w:space="0" w:color="auto"/>
            </w:tcBorders>
            <w:shd w:val="clear" w:color="auto" w:fill="auto"/>
            <w:vAlign w:val="center"/>
          </w:tcPr>
          <w:p w:rsidR="00F66153" w:rsidRPr="00A8571C" w:rsidRDefault="00F66153" w:rsidP="00F66153">
            <w:r w:rsidRPr="00A8571C">
              <w:t xml:space="preserve">Глубина зоны заражения АХОВ за 1 час, </w:t>
            </w:r>
            <w:proofErr w:type="gramStart"/>
            <w:r w:rsidRPr="00A8571C">
              <w:t>км</w:t>
            </w:r>
            <w:proofErr w:type="gramEnd"/>
          </w:p>
        </w:tc>
        <w:tc>
          <w:tcPr>
            <w:tcW w:w="2409"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1,53</w:t>
            </w:r>
          </w:p>
        </w:tc>
        <w:tc>
          <w:tcPr>
            <w:tcW w:w="2127"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5,0</w:t>
            </w:r>
          </w:p>
        </w:tc>
      </w:tr>
      <w:tr w:rsidR="00F66153" w:rsidRPr="00A8571C" w:rsidTr="00F66153">
        <w:tc>
          <w:tcPr>
            <w:tcW w:w="4962" w:type="dxa"/>
            <w:tcBorders>
              <w:top w:val="single" w:sz="4" w:space="0" w:color="auto"/>
            </w:tcBorders>
            <w:shd w:val="clear" w:color="auto" w:fill="auto"/>
            <w:vAlign w:val="center"/>
          </w:tcPr>
          <w:p w:rsidR="00F66153" w:rsidRPr="00A8571C" w:rsidRDefault="00F66153" w:rsidP="00F66153">
            <w:r w:rsidRPr="00A8571C">
              <w:t xml:space="preserve">Предельно возможная глубина зоны заражения АХОВ, </w:t>
            </w:r>
            <w:proofErr w:type="gramStart"/>
            <w:r w:rsidRPr="00A8571C">
              <w:t>км</w:t>
            </w:r>
            <w:proofErr w:type="gramEnd"/>
          </w:p>
        </w:tc>
        <w:tc>
          <w:tcPr>
            <w:tcW w:w="2409" w:type="dxa"/>
            <w:tcBorders>
              <w:top w:val="single" w:sz="4" w:space="0" w:color="auto"/>
            </w:tcBorders>
            <w:shd w:val="clear" w:color="auto" w:fill="auto"/>
            <w:vAlign w:val="center"/>
          </w:tcPr>
          <w:p w:rsidR="00F66153" w:rsidRPr="00A8571C" w:rsidRDefault="00F66153" w:rsidP="00F66153">
            <w:pPr>
              <w:jc w:val="center"/>
            </w:pPr>
            <w:r w:rsidRPr="00A8571C">
              <w:t>1,732</w:t>
            </w:r>
          </w:p>
        </w:tc>
        <w:tc>
          <w:tcPr>
            <w:tcW w:w="2127" w:type="dxa"/>
            <w:tcBorders>
              <w:top w:val="single" w:sz="4" w:space="0" w:color="auto"/>
            </w:tcBorders>
            <w:shd w:val="clear" w:color="auto" w:fill="auto"/>
            <w:vAlign w:val="center"/>
          </w:tcPr>
          <w:p w:rsidR="00F66153" w:rsidRPr="00A8571C" w:rsidRDefault="00F66153" w:rsidP="00F66153">
            <w:pPr>
              <w:jc w:val="center"/>
            </w:pPr>
            <w:r w:rsidRPr="00A8571C">
              <w:t>5,629</w:t>
            </w:r>
          </w:p>
        </w:tc>
      </w:tr>
      <w:tr w:rsidR="00F66153" w:rsidRPr="00A8571C" w:rsidTr="00F66153">
        <w:tc>
          <w:tcPr>
            <w:tcW w:w="4962" w:type="dxa"/>
            <w:shd w:val="clear" w:color="auto" w:fill="auto"/>
            <w:vAlign w:val="center"/>
          </w:tcPr>
          <w:p w:rsidR="00F66153" w:rsidRPr="00A8571C" w:rsidRDefault="00F66153" w:rsidP="00F66153">
            <w:r w:rsidRPr="00A8571C">
              <w:t>Площадь зоны заражения облаком АХОВ, км</w:t>
            </w:r>
            <w:proofErr w:type="gramStart"/>
            <w:r w:rsidRPr="00A8571C">
              <w:rPr>
                <w:vertAlign w:val="superscript"/>
              </w:rPr>
              <w:t>2</w:t>
            </w:r>
            <w:proofErr w:type="gramEnd"/>
          </w:p>
        </w:tc>
        <w:tc>
          <w:tcPr>
            <w:tcW w:w="2409" w:type="dxa"/>
            <w:shd w:val="clear" w:color="auto" w:fill="auto"/>
            <w:vAlign w:val="center"/>
          </w:tcPr>
          <w:p w:rsidR="00F66153" w:rsidRPr="00A8571C" w:rsidRDefault="00F66153" w:rsidP="00F66153">
            <w:pPr>
              <w:jc w:val="center"/>
            </w:pPr>
          </w:p>
        </w:tc>
        <w:tc>
          <w:tcPr>
            <w:tcW w:w="2127" w:type="dxa"/>
            <w:shd w:val="clear" w:color="auto" w:fill="auto"/>
            <w:vAlign w:val="center"/>
          </w:tcPr>
          <w:p w:rsidR="00F66153" w:rsidRPr="00A8571C" w:rsidRDefault="00F66153" w:rsidP="00F66153">
            <w:pPr>
              <w:jc w:val="center"/>
            </w:pPr>
          </w:p>
        </w:tc>
      </w:tr>
      <w:tr w:rsidR="00F66153" w:rsidRPr="00A8571C" w:rsidTr="00F66153">
        <w:tc>
          <w:tcPr>
            <w:tcW w:w="4962" w:type="dxa"/>
            <w:shd w:val="clear" w:color="auto" w:fill="auto"/>
            <w:vAlign w:val="center"/>
          </w:tcPr>
          <w:p w:rsidR="00F66153" w:rsidRPr="00A8571C" w:rsidRDefault="00F66153" w:rsidP="00F66153">
            <w:r w:rsidRPr="00A8571C">
              <w:t>Возможная</w:t>
            </w:r>
          </w:p>
        </w:tc>
        <w:tc>
          <w:tcPr>
            <w:tcW w:w="2409" w:type="dxa"/>
            <w:shd w:val="clear" w:color="auto" w:fill="auto"/>
            <w:vAlign w:val="center"/>
          </w:tcPr>
          <w:p w:rsidR="00F66153" w:rsidRPr="00A8571C" w:rsidRDefault="00F66153" w:rsidP="00F66153">
            <w:pPr>
              <w:jc w:val="center"/>
            </w:pPr>
            <w:r w:rsidRPr="00A8571C">
              <w:t>3,66</w:t>
            </w:r>
          </w:p>
        </w:tc>
        <w:tc>
          <w:tcPr>
            <w:tcW w:w="2127" w:type="dxa"/>
            <w:shd w:val="clear" w:color="auto" w:fill="auto"/>
            <w:vAlign w:val="center"/>
          </w:tcPr>
          <w:p w:rsidR="00F66153" w:rsidRPr="00A8571C" w:rsidRDefault="00F66153" w:rsidP="00F66153">
            <w:pPr>
              <w:jc w:val="center"/>
            </w:pPr>
            <w:r w:rsidRPr="00A8571C">
              <w:t>39,21</w:t>
            </w:r>
          </w:p>
        </w:tc>
      </w:tr>
      <w:tr w:rsidR="00F66153" w:rsidRPr="00A8571C" w:rsidTr="00F66153">
        <w:tc>
          <w:tcPr>
            <w:tcW w:w="4962" w:type="dxa"/>
            <w:shd w:val="clear" w:color="auto" w:fill="auto"/>
            <w:vAlign w:val="center"/>
          </w:tcPr>
          <w:p w:rsidR="00F66153" w:rsidRPr="00A8571C" w:rsidRDefault="00F66153" w:rsidP="00F66153">
            <w:r w:rsidRPr="00A8571C">
              <w:t>Фактическая</w:t>
            </w:r>
          </w:p>
        </w:tc>
        <w:tc>
          <w:tcPr>
            <w:tcW w:w="2409" w:type="dxa"/>
            <w:shd w:val="clear" w:color="auto" w:fill="auto"/>
            <w:vAlign w:val="center"/>
          </w:tcPr>
          <w:p w:rsidR="00F66153" w:rsidRPr="00A8571C" w:rsidRDefault="00F66153" w:rsidP="00F66153">
            <w:pPr>
              <w:jc w:val="center"/>
            </w:pPr>
            <w:r w:rsidRPr="00A8571C">
              <w:t>0,19</w:t>
            </w:r>
          </w:p>
        </w:tc>
        <w:tc>
          <w:tcPr>
            <w:tcW w:w="2127" w:type="dxa"/>
            <w:shd w:val="clear" w:color="auto" w:fill="auto"/>
            <w:vAlign w:val="center"/>
          </w:tcPr>
          <w:p w:rsidR="00F66153" w:rsidRPr="00A8571C" w:rsidRDefault="00F66153" w:rsidP="00F66153">
            <w:pPr>
              <w:jc w:val="center"/>
            </w:pPr>
            <w:r w:rsidRPr="00A8571C">
              <w:t>2,024</w:t>
            </w:r>
          </w:p>
        </w:tc>
      </w:tr>
    </w:tbl>
    <w:p w:rsidR="00F66153" w:rsidRPr="00A8571C" w:rsidRDefault="00F66153" w:rsidP="00F66153">
      <w:pPr>
        <w:jc w:val="right"/>
        <w:rPr>
          <w:rFonts w:eastAsia="Arial"/>
        </w:rPr>
      </w:pPr>
    </w:p>
    <w:p w:rsidR="00F66153" w:rsidRPr="00A8571C" w:rsidRDefault="00F66153" w:rsidP="00D32950">
      <w:pPr>
        <w:jc w:val="center"/>
        <w:rPr>
          <w:rFonts w:eastAsia="Arial"/>
        </w:rPr>
      </w:pPr>
      <w:r w:rsidRPr="00A8571C">
        <w:rPr>
          <w:rFonts w:eastAsia="Arial"/>
        </w:rPr>
        <w:t>Продолжение таблицы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709"/>
        <w:gridCol w:w="851"/>
        <w:gridCol w:w="851"/>
        <w:gridCol w:w="850"/>
        <w:gridCol w:w="851"/>
        <w:gridCol w:w="850"/>
        <w:gridCol w:w="851"/>
      </w:tblGrid>
      <w:tr w:rsidR="00F66153" w:rsidRPr="00A8571C" w:rsidTr="00F66153">
        <w:trPr>
          <w:trHeight w:val="85"/>
        </w:trPr>
        <w:tc>
          <w:tcPr>
            <w:tcW w:w="2835" w:type="dxa"/>
            <w:vMerge w:val="restart"/>
            <w:shd w:val="clear" w:color="auto" w:fill="auto"/>
            <w:vAlign w:val="center"/>
          </w:tcPr>
          <w:p w:rsidR="00F66153" w:rsidRPr="00A8571C" w:rsidRDefault="00F66153" w:rsidP="00F66153">
            <w:pPr>
              <w:jc w:val="center"/>
              <w:rPr>
                <w:b/>
              </w:rPr>
            </w:pPr>
            <w:r w:rsidRPr="00A8571C">
              <w:rPr>
                <w:b/>
              </w:rPr>
              <w:t>Параметры</w:t>
            </w:r>
          </w:p>
        </w:tc>
        <w:tc>
          <w:tcPr>
            <w:tcW w:w="1559" w:type="dxa"/>
            <w:gridSpan w:val="2"/>
            <w:shd w:val="clear" w:color="auto" w:fill="auto"/>
            <w:vAlign w:val="center"/>
          </w:tcPr>
          <w:p w:rsidR="00F66153" w:rsidRPr="00A8571C" w:rsidRDefault="00F66153" w:rsidP="00F66153">
            <w:pPr>
              <w:jc w:val="center"/>
              <w:rPr>
                <w:b/>
              </w:rPr>
            </w:pPr>
            <w:r w:rsidRPr="00A8571C">
              <w:rPr>
                <w:b/>
              </w:rPr>
              <w:t>Соляная</w:t>
            </w:r>
          </w:p>
          <w:p w:rsidR="00F66153" w:rsidRPr="00A8571C" w:rsidRDefault="00F66153" w:rsidP="00F66153">
            <w:pPr>
              <w:jc w:val="center"/>
              <w:rPr>
                <w:b/>
              </w:rPr>
            </w:pPr>
            <w:r w:rsidRPr="00A8571C">
              <w:rPr>
                <w:b/>
              </w:rPr>
              <w:t>к-та</w:t>
            </w:r>
          </w:p>
        </w:tc>
        <w:tc>
          <w:tcPr>
            <w:tcW w:w="5104" w:type="dxa"/>
            <w:gridSpan w:val="6"/>
            <w:shd w:val="clear" w:color="auto" w:fill="auto"/>
            <w:vAlign w:val="center"/>
          </w:tcPr>
          <w:p w:rsidR="00F66153" w:rsidRPr="00A8571C" w:rsidRDefault="00F66153" w:rsidP="00F66153">
            <w:pPr>
              <w:jc w:val="center"/>
              <w:rPr>
                <w:b/>
              </w:rPr>
            </w:pPr>
            <w:r w:rsidRPr="00A8571C">
              <w:rPr>
                <w:b/>
              </w:rPr>
              <w:t>Аммиак</w:t>
            </w:r>
          </w:p>
        </w:tc>
      </w:tr>
      <w:tr w:rsidR="00F66153" w:rsidRPr="00A8571C" w:rsidTr="00F66153">
        <w:trPr>
          <w:trHeight w:val="152"/>
        </w:trPr>
        <w:tc>
          <w:tcPr>
            <w:tcW w:w="2835" w:type="dxa"/>
            <w:vMerge/>
            <w:tcBorders>
              <w:bottom w:val="double" w:sz="4" w:space="0" w:color="auto"/>
            </w:tcBorders>
            <w:shd w:val="clear" w:color="auto" w:fill="auto"/>
            <w:vAlign w:val="center"/>
          </w:tcPr>
          <w:p w:rsidR="00F66153" w:rsidRPr="00A8571C" w:rsidRDefault="00F66153" w:rsidP="00F66153">
            <w:pPr>
              <w:rPr>
                <w:b/>
              </w:rPr>
            </w:pPr>
          </w:p>
        </w:tc>
        <w:tc>
          <w:tcPr>
            <w:tcW w:w="850"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1,2 т</w:t>
            </w:r>
          </w:p>
        </w:tc>
        <w:tc>
          <w:tcPr>
            <w:tcW w:w="709"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120 т</w:t>
            </w:r>
          </w:p>
        </w:tc>
        <w:tc>
          <w:tcPr>
            <w:tcW w:w="85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0,02т</w:t>
            </w:r>
          </w:p>
        </w:tc>
        <w:tc>
          <w:tcPr>
            <w:tcW w:w="85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0,08т</w:t>
            </w:r>
          </w:p>
        </w:tc>
        <w:tc>
          <w:tcPr>
            <w:tcW w:w="850"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0,1т</w:t>
            </w:r>
          </w:p>
        </w:tc>
        <w:tc>
          <w:tcPr>
            <w:tcW w:w="85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0,19т</w:t>
            </w:r>
          </w:p>
        </w:tc>
        <w:tc>
          <w:tcPr>
            <w:tcW w:w="850"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0,2т</w:t>
            </w:r>
          </w:p>
        </w:tc>
        <w:tc>
          <w:tcPr>
            <w:tcW w:w="85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0,24т</w:t>
            </w:r>
          </w:p>
        </w:tc>
      </w:tr>
      <w:tr w:rsidR="00F66153" w:rsidRPr="00A8571C" w:rsidTr="00F66153">
        <w:tc>
          <w:tcPr>
            <w:tcW w:w="2835" w:type="dxa"/>
            <w:tcBorders>
              <w:top w:val="double" w:sz="4" w:space="0" w:color="auto"/>
            </w:tcBorders>
            <w:shd w:val="clear" w:color="auto" w:fill="auto"/>
            <w:vAlign w:val="center"/>
          </w:tcPr>
          <w:p w:rsidR="00F66153" w:rsidRPr="00A8571C" w:rsidRDefault="00F66153" w:rsidP="00F66153">
            <w:r w:rsidRPr="00A8571C">
              <w:t>Степень заполнения емкости, %</w:t>
            </w:r>
          </w:p>
        </w:tc>
        <w:tc>
          <w:tcPr>
            <w:tcW w:w="850"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709"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1"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1"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0"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1"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0"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1" w:type="dxa"/>
            <w:tcBorders>
              <w:top w:val="double" w:sz="4" w:space="0" w:color="auto"/>
            </w:tcBorders>
            <w:shd w:val="clear" w:color="auto" w:fill="auto"/>
            <w:vAlign w:val="center"/>
          </w:tcPr>
          <w:p w:rsidR="00F66153" w:rsidRPr="00A8571C" w:rsidRDefault="00F66153" w:rsidP="00F66153">
            <w:pPr>
              <w:jc w:val="center"/>
            </w:pPr>
            <w:r w:rsidRPr="00A8571C">
              <w:t>100</w:t>
            </w:r>
          </w:p>
        </w:tc>
      </w:tr>
      <w:tr w:rsidR="00F66153" w:rsidRPr="00A8571C" w:rsidTr="00F66153">
        <w:tc>
          <w:tcPr>
            <w:tcW w:w="2835" w:type="dxa"/>
            <w:shd w:val="clear" w:color="auto" w:fill="auto"/>
            <w:vAlign w:val="center"/>
          </w:tcPr>
          <w:p w:rsidR="00F66153" w:rsidRPr="00A8571C" w:rsidRDefault="00F66153" w:rsidP="00F66153">
            <w:r w:rsidRPr="00A8571C">
              <w:t xml:space="preserve">Молярная масса АХОВ, </w:t>
            </w:r>
            <w:proofErr w:type="gramStart"/>
            <w:r w:rsidRPr="00A8571C">
              <w:t>кг</w:t>
            </w:r>
            <w:proofErr w:type="gramEnd"/>
            <w:r w:rsidRPr="00A8571C">
              <w:t>/</w:t>
            </w:r>
            <w:proofErr w:type="spellStart"/>
            <w:r w:rsidRPr="00A8571C">
              <w:t>кМоль</w:t>
            </w:r>
            <w:proofErr w:type="spellEnd"/>
          </w:p>
        </w:tc>
        <w:tc>
          <w:tcPr>
            <w:tcW w:w="850" w:type="dxa"/>
            <w:shd w:val="clear" w:color="auto" w:fill="auto"/>
            <w:vAlign w:val="center"/>
          </w:tcPr>
          <w:p w:rsidR="00F66153" w:rsidRPr="00A8571C" w:rsidRDefault="00F66153" w:rsidP="00F66153">
            <w:pPr>
              <w:jc w:val="center"/>
            </w:pPr>
            <w:r w:rsidRPr="00A8571C">
              <w:t>36.46</w:t>
            </w:r>
          </w:p>
        </w:tc>
        <w:tc>
          <w:tcPr>
            <w:tcW w:w="709" w:type="dxa"/>
            <w:shd w:val="clear" w:color="auto" w:fill="auto"/>
            <w:vAlign w:val="center"/>
          </w:tcPr>
          <w:p w:rsidR="00F66153" w:rsidRPr="00A8571C" w:rsidRDefault="00F66153" w:rsidP="00F66153">
            <w:pPr>
              <w:jc w:val="center"/>
            </w:pPr>
            <w:r w:rsidRPr="00A8571C">
              <w:t>36.46</w:t>
            </w:r>
          </w:p>
        </w:tc>
        <w:tc>
          <w:tcPr>
            <w:tcW w:w="851" w:type="dxa"/>
            <w:shd w:val="clear" w:color="auto" w:fill="auto"/>
            <w:vAlign w:val="center"/>
          </w:tcPr>
          <w:p w:rsidR="00F66153" w:rsidRPr="00A8571C" w:rsidRDefault="00F66153" w:rsidP="00F66153">
            <w:pPr>
              <w:jc w:val="center"/>
            </w:pPr>
            <w:r w:rsidRPr="00A8571C">
              <w:t>17.03</w:t>
            </w:r>
          </w:p>
        </w:tc>
        <w:tc>
          <w:tcPr>
            <w:tcW w:w="851" w:type="dxa"/>
            <w:shd w:val="clear" w:color="auto" w:fill="auto"/>
            <w:vAlign w:val="center"/>
          </w:tcPr>
          <w:p w:rsidR="00F66153" w:rsidRPr="00A8571C" w:rsidRDefault="00F66153" w:rsidP="00F66153">
            <w:pPr>
              <w:jc w:val="center"/>
            </w:pPr>
            <w:r w:rsidRPr="00A8571C">
              <w:t>17.03</w:t>
            </w:r>
          </w:p>
        </w:tc>
        <w:tc>
          <w:tcPr>
            <w:tcW w:w="850" w:type="dxa"/>
            <w:shd w:val="clear" w:color="auto" w:fill="auto"/>
            <w:vAlign w:val="center"/>
          </w:tcPr>
          <w:p w:rsidR="00F66153" w:rsidRPr="00A8571C" w:rsidRDefault="00F66153" w:rsidP="00F66153">
            <w:pPr>
              <w:jc w:val="center"/>
            </w:pPr>
            <w:r w:rsidRPr="00A8571C">
              <w:t>17.03</w:t>
            </w:r>
          </w:p>
        </w:tc>
        <w:tc>
          <w:tcPr>
            <w:tcW w:w="851" w:type="dxa"/>
            <w:shd w:val="clear" w:color="auto" w:fill="auto"/>
            <w:vAlign w:val="center"/>
          </w:tcPr>
          <w:p w:rsidR="00F66153" w:rsidRPr="00A8571C" w:rsidRDefault="00F66153" w:rsidP="00F66153">
            <w:pPr>
              <w:jc w:val="center"/>
            </w:pPr>
            <w:r w:rsidRPr="00A8571C">
              <w:t>17.03</w:t>
            </w:r>
          </w:p>
        </w:tc>
        <w:tc>
          <w:tcPr>
            <w:tcW w:w="850" w:type="dxa"/>
            <w:shd w:val="clear" w:color="auto" w:fill="auto"/>
            <w:vAlign w:val="center"/>
          </w:tcPr>
          <w:p w:rsidR="00F66153" w:rsidRPr="00A8571C" w:rsidRDefault="00F66153" w:rsidP="00F66153">
            <w:pPr>
              <w:jc w:val="center"/>
            </w:pPr>
            <w:r w:rsidRPr="00A8571C">
              <w:t>17.03</w:t>
            </w:r>
          </w:p>
        </w:tc>
        <w:tc>
          <w:tcPr>
            <w:tcW w:w="851" w:type="dxa"/>
            <w:shd w:val="clear" w:color="auto" w:fill="auto"/>
            <w:vAlign w:val="center"/>
          </w:tcPr>
          <w:p w:rsidR="00F66153" w:rsidRPr="00A8571C" w:rsidRDefault="00F66153" w:rsidP="00F66153">
            <w:pPr>
              <w:jc w:val="center"/>
            </w:pPr>
            <w:r w:rsidRPr="00A8571C">
              <w:t>17.03</w:t>
            </w:r>
          </w:p>
        </w:tc>
      </w:tr>
      <w:tr w:rsidR="00F66153" w:rsidRPr="00A8571C" w:rsidTr="00F66153">
        <w:trPr>
          <w:trHeight w:val="485"/>
        </w:trPr>
        <w:tc>
          <w:tcPr>
            <w:tcW w:w="2835" w:type="dxa"/>
            <w:shd w:val="clear" w:color="auto" w:fill="auto"/>
            <w:vAlign w:val="center"/>
          </w:tcPr>
          <w:p w:rsidR="00F66153" w:rsidRPr="00A8571C" w:rsidRDefault="00F66153" w:rsidP="00F66153">
            <w:r w:rsidRPr="00A8571C">
              <w:lastRenderedPageBreak/>
              <w:t xml:space="preserve">Плотность АХОВ (паров), </w:t>
            </w:r>
            <w:proofErr w:type="gramStart"/>
            <w:r w:rsidRPr="00A8571C">
              <w:t>кг</w:t>
            </w:r>
            <w:proofErr w:type="gramEnd"/>
            <w:r w:rsidRPr="00A8571C">
              <w:t>/м3</w:t>
            </w:r>
          </w:p>
        </w:tc>
        <w:tc>
          <w:tcPr>
            <w:tcW w:w="850" w:type="dxa"/>
            <w:shd w:val="clear" w:color="auto" w:fill="auto"/>
            <w:vAlign w:val="center"/>
          </w:tcPr>
          <w:p w:rsidR="00F66153" w:rsidRPr="00A8571C" w:rsidRDefault="00F66153" w:rsidP="00F66153">
            <w:pPr>
              <w:jc w:val="center"/>
            </w:pPr>
            <w:r w:rsidRPr="00A8571C">
              <w:t>0.0073</w:t>
            </w:r>
          </w:p>
        </w:tc>
        <w:tc>
          <w:tcPr>
            <w:tcW w:w="709" w:type="dxa"/>
            <w:shd w:val="clear" w:color="auto" w:fill="auto"/>
            <w:vAlign w:val="center"/>
          </w:tcPr>
          <w:p w:rsidR="00F66153" w:rsidRPr="00A8571C" w:rsidRDefault="00F66153" w:rsidP="00F66153">
            <w:pPr>
              <w:jc w:val="center"/>
            </w:pPr>
            <w:r w:rsidRPr="00A8571C">
              <w:t>0.0073</w:t>
            </w:r>
          </w:p>
        </w:tc>
        <w:tc>
          <w:tcPr>
            <w:tcW w:w="851" w:type="dxa"/>
            <w:shd w:val="clear" w:color="auto" w:fill="auto"/>
            <w:vAlign w:val="center"/>
          </w:tcPr>
          <w:p w:rsidR="00F66153" w:rsidRPr="00A8571C" w:rsidRDefault="00F66153" w:rsidP="00F66153">
            <w:pPr>
              <w:jc w:val="center"/>
            </w:pPr>
            <w:r w:rsidRPr="00A8571C">
              <w:t>0.0073</w:t>
            </w:r>
          </w:p>
        </w:tc>
        <w:tc>
          <w:tcPr>
            <w:tcW w:w="851" w:type="dxa"/>
            <w:shd w:val="clear" w:color="auto" w:fill="auto"/>
            <w:vAlign w:val="center"/>
          </w:tcPr>
          <w:p w:rsidR="00F66153" w:rsidRPr="00A8571C" w:rsidRDefault="00F66153" w:rsidP="00F66153">
            <w:pPr>
              <w:jc w:val="center"/>
            </w:pPr>
            <w:r w:rsidRPr="00A8571C">
              <w:t>0.0073</w:t>
            </w:r>
          </w:p>
        </w:tc>
        <w:tc>
          <w:tcPr>
            <w:tcW w:w="850" w:type="dxa"/>
            <w:shd w:val="clear" w:color="auto" w:fill="auto"/>
            <w:vAlign w:val="center"/>
          </w:tcPr>
          <w:p w:rsidR="00F66153" w:rsidRPr="00A8571C" w:rsidRDefault="00F66153" w:rsidP="00F66153">
            <w:pPr>
              <w:jc w:val="center"/>
            </w:pPr>
            <w:r w:rsidRPr="00A8571C">
              <w:t>0.0073</w:t>
            </w:r>
          </w:p>
        </w:tc>
        <w:tc>
          <w:tcPr>
            <w:tcW w:w="851" w:type="dxa"/>
            <w:shd w:val="clear" w:color="auto" w:fill="auto"/>
            <w:vAlign w:val="center"/>
          </w:tcPr>
          <w:p w:rsidR="00F66153" w:rsidRPr="00A8571C" w:rsidRDefault="00F66153" w:rsidP="00F66153">
            <w:pPr>
              <w:jc w:val="center"/>
            </w:pPr>
            <w:r w:rsidRPr="00A8571C">
              <w:t>0.0073</w:t>
            </w:r>
          </w:p>
        </w:tc>
        <w:tc>
          <w:tcPr>
            <w:tcW w:w="850" w:type="dxa"/>
            <w:shd w:val="clear" w:color="auto" w:fill="auto"/>
            <w:vAlign w:val="center"/>
          </w:tcPr>
          <w:p w:rsidR="00F66153" w:rsidRPr="00A8571C" w:rsidRDefault="00F66153" w:rsidP="00F66153">
            <w:pPr>
              <w:jc w:val="center"/>
            </w:pPr>
            <w:r w:rsidRPr="00A8571C">
              <w:t>0.0073</w:t>
            </w:r>
          </w:p>
        </w:tc>
        <w:tc>
          <w:tcPr>
            <w:tcW w:w="851" w:type="dxa"/>
            <w:shd w:val="clear" w:color="auto" w:fill="auto"/>
            <w:vAlign w:val="center"/>
          </w:tcPr>
          <w:p w:rsidR="00F66153" w:rsidRPr="00A8571C" w:rsidRDefault="00F66153" w:rsidP="00F66153">
            <w:pPr>
              <w:jc w:val="center"/>
            </w:pPr>
            <w:r w:rsidRPr="00A8571C">
              <w:t>0.0073</w:t>
            </w:r>
          </w:p>
        </w:tc>
      </w:tr>
      <w:tr w:rsidR="00F66153" w:rsidRPr="00A8571C" w:rsidTr="00F66153">
        <w:tc>
          <w:tcPr>
            <w:tcW w:w="2835" w:type="dxa"/>
            <w:shd w:val="clear" w:color="auto" w:fill="auto"/>
            <w:vAlign w:val="center"/>
          </w:tcPr>
          <w:p w:rsidR="00F66153" w:rsidRPr="00A8571C" w:rsidRDefault="00F66153" w:rsidP="00F66153">
            <w:proofErr w:type="gramStart"/>
            <w:r w:rsidRPr="00A8571C">
              <w:t>Пороговая</w:t>
            </w:r>
            <w:proofErr w:type="gramEnd"/>
            <w:r w:rsidRPr="00A8571C">
              <w:t xml:space="preserve"> </w:t>
            </w:r>
            <w:proofErr w:type="spellStart"/>
            <w:r w:rsidRPr="00A8571C">
              <w:t>токсодоза</w:t>
            </w:r>
            <w:proofErr w:type="spellEnd"/>
            <w:r w:rsidRPr="00A8571C">
              <w:t>, мг*мин</w:t>
            </w:r>
          </w:p>
        </w:tc>
        <w:tc>
          <w:tcPr>
            <w:tcW w:w="850" w:type="dxa"/>
            <w:shd w:val="clear" w:color="auto" w:fill="auto"/>
            <w:vAlign w:val="center"/>
          </w:tcPr>
          <w:p w:rsidR="00F66153" w:rsidRPr="00A8571C" w:rsidRDefault="00F66153" w:rsidP="00F66153">
            <w:pPr>
              <w:jc w:val="center"/>
            </w:pPr>
            <w:r w:rsidRPr="00A8571C">
              <w:t>0.6</w:t>
            </w:r>
          </w:p>
        </w:tc>
        <w:tc>
          <w:tcPr>
            <w:tcW w:w="709" w:type="dxa"/>
            <w:shd w:val="clear" w:color="auto" w:fill="auto"/>
            <w:vAlign w:val="center"/>
          </w:tcPr>
          <w:p w:rsidR="00F66153" w:rsidRPr="00A8571C" w:rsidRDefault="00F66153" w:rsidP="00F66153">
            <w:pPr>
              <w:jc w:val="center"/>
            </w:pPr>
            <w:r w:rsidRPr="00A8571C">
              <w:t>0.6</w:t>
            </w:r>
          </w:p>
        </w:tc>
        <w:tc>
          <w:tcPr>
            <w:tcW w:w="851" w:type="dxa"/>
            <w:shd w:val="clear" w:color="auto" w:fill="auto"/>
            <w:vAlign w:val="center"/>
          </w:tcPr>
          <w:p w:rsidR="00F66153" w:rsidRPr="00A8571C" w:rsidRDefault="00F66153" w:rsidP="00F66153">
            <w:pPr>
              <w:jc w:val="center"/>
            </w:pPr>
            <w:r w:rsidRPr="00A8571C">
              <w:t>0.6</w:t>
            </w:r>
          </w:p>
        </w:tc>
        <w:tc>
          <w:tcPr>
            <w:tcW w:w="851" w:type="dxa"/>
            <w:shd w:val="clear" w:color="auto" w:fill="auto"/>
            <w:vAlign w:val="center"/>
          </w:tcPr>
          <w:p w:rsidR="00F66153" w:rsidRPr="00A8571C" w:rsidRDefault="00F66153" w:rsidP="00F66153">
            <w:pPr>
              <w:jc w:val="center"/>
            </w:pPr>
            <w:r w:rsidRPr="00A8571C">
              <w:t>0.6</w:t>
            </w:r>
          </w:p>
        </w:tc>
        <w:tc>
          <w:tcPr>
            <w:tcW w:w="850" w:type="dxa"/>
            <w:shd w:val="clear" w:color="auto" w:fill="auto"/>
            <w:vAlign w:val="center"/>
          </w:tcPr>
          <w:p w:rsidR="00F66153" w:rsidRPr="00A8571C" w:rsidRDefault="00F66153" w:rsidP="00F66153">
            <w:pPr>
              <w:jc w:val="center"/>
            </w:pPr>
            <w:r w:rsidRPr="00A8571C">
              <w:t>0.6</w:t>
            </w:r>
          </w:p>
        </w:tc>
        <w:tc>
          <w:tcPr>
            <w:tcW w:w="851" w:type="dxa"/>
            <w:shd w:val="clear" w:color="auto" w:fill="auto"/>
            <w:vAlign w:val="center"/>
          </w:tcPr>
          <w:p w:rsidR="00F66153" w:rsidRPr="00A8571C" w:rsidRDefault="00F66153" w:rsidP="00F66153">
            <w:pPr>
              <w:jc w:val="center"/>
            </w:pPr>
            <w:r w:rsidRPr="00A8571C">
              <w:t>0.6</w:t>
            </w:r>
          </w:p>
        </w:tc>
        <w:tc>
          <w:tcPr>
            <w:tcW w:w="850" w:type="dxa"/>
            <w:shd w:val="clear" w:color="auto" w:fill="auto"/>
            <w:vAlign w:val="center"/>
          </w:tcPr>
          <w:p w:rsidR="00F66153" w:rsidRPr="00A8571C" w:rsidRDefault="00F66153" w:rsidP="00F66153">
            <w:pPr>
              <w:jc w:val="center"/>
            </w:pPr>
            <w:r w:rsidRPr="00A8571C">
              <w:t>0.6</w:t>
            </w:r>
          </w:p>
        </w:tc>
        <w:tc>
          <w:tcPr>
            <w:tcW w:w="851" w:type="dxa"/>
            <w:shd w:val="clear" w:color="auto" w:fill="auto"/>
            <w:vAlign w:val="center"/>
          </w:tcPr>
          <w:p w:rsidR="00F66153" w:rsidRPr="00A8571C" w:rsidRDefault="00F66153" w:rsidP="00F66153">
            <w:pPr>
              <w:jc w:val="center"/>
            </w:pPr>
            <w:r w:rsidRPr="00A8571C">
              <w:t>0.6</w:t>
            </w:r>
          </w:p>
        </w:tc>
      </w:tr>
      <w:tr w:rsidR="00F66153" w:rsidRPr="00A8571C" w:rsidTr="00F66153">
        <w:tc>
          <w:tcPr>
            <w:tcW w:w="2835" w:type="dxa"/>
            <w:shd w:val="clear" w:color="auto" w:fill="auto"/>
            <w:vAlign w:val="center"/>
          </w:tcPr>
          <w:p w:rsidR="00F66153" w:rsidRPr="00A8571C" w:rsidRDefault="00F66153" w:rsidP="00F66153">
            <w:r w:rsidRPr="00A8571C">
              <w:t xml:space="preserve">Эквивалентное количество вещества по первичному облаку, </w:t>
            </w:r>
            <w:proofErr w:type="gramStart"/>
            <w:r w:rsidRPr="00A8571C">
              <w:t>т</w:t>
            </w:r>
            <w:proofErr w:type="gramEnd"/>
          </w:p>
        </w:tc>
        <w:tc>
          <w:tcPr>
            <w:tcW w:w="850" w:type="dxa"/>
            <w:shd w:val="clear" w:color="auto" w:fill="auto"/>
            <w:vAlign w:val="center"/>
          </w:tcPr>
          <w:p w:rsidR="00F66153" w:rsidRPr="00A8571C" w:rsidRDefault="00F66153" w:rsidP="00F66153">
            <w:pPr>
              <w:jc w:val="center"/>
            </w:pPr>
            <w:r w:rsidRPr="00A8571C">
              <w:t>0</w:t>
            </w:r>
          </w:p>
        </w:tc>
        <w:tc>
          <w:tcPr>
            <w:tcW w:w="709" w:type="dxa"/>
            <w:shd w:val="clear" w:color="auto" w:fill="auto"/>
            <w:vAlign w:val="center"/>
          </w:tcPr>
          <w:p w:rsidR="00F66153" w:rsidRPr="00A8571C" w:rsidRDefault="00F66153" w:rsidP="00F66153">
            <w:pPr>
              <w:jc w:val="center"/>
            </w:pPr>
            <w:r w:rsidRPr="00A8571C">
              <w:t>0</w:t>
            </w:r>
          </w:p>
        </w:tc>
        <w:tc>
          <w:tcPr>
            <w:tcW w:w="851" w:type="dxa"/>
            <w:shd w:val="clear" w:color="auto" w:fill="auto"/>
            <w:vAlign w:val="center"/>
          </w:tcPr>
          <w:p w:rsidR="00F66153" w:rsidRPr="00A8571C" w:rsidRDefault="00F66153" w:rsidP="00F66153">
            <w:pPr>
              <w:jc w:val="center"/>
            </w:pPr>
            <w:r w:rsidRPr="00A8571C">
              <w:t>6,0·</w:t>
            </w:r>
          </w:p>
          <w:p w:rsidR="00F66153" w:rsidRPr="00A8571C" w:rsidRDefault="00F66153" w:rsidP="00F66153">
            <w:pPr>
              <w:jc w:val="center"/>
            </w:pPr>
            <w:r w:rsidRPr="00A8571C">
              <w:t>10-6</w:t>
            </w:r>
          </w:p>
        </w:tc>
        <w:tc>
          <w:tcPr>
            <w:tcW w:w="851" w:type="dxa"/>
            <w:shd w:val="clear" w:color="auto" w:fill="auto"/>
            <w:vAlign w:val="center"/>
          </w:tcPr>
          <w:p w:rsidR="00F66153" w:rsidRPr="00A8571C" w:rsidRDefault="00F66153" w:rsidP="00F66153">
            <w:pPr>
              <w:jc w:val="center"/>
            </w:pPr>
            <w:r w:rsidRPr="00A8571C">
              <w:t>3,0·</w:t>
            </w:r>
          </w:p>
          <w:p w:rsidR="00F66153" w:rsidRPr="00A8571C" w:rsidRDefault="00F66153" w:rsidP="00F66153">
            <w:pPr>
              <w:jc w:val="center"/>
            </w:pPr>
            <w:r w:rsidRPr="00A8571C">
              <w:t>10-5</w:t>
            </w:r>
          </w:p>
        </w:tc>
        <w:tc>
          <w:tcPr>
            <w:tcW w:w="850" w:type="dxa"/>
            <w:shd w:val="clear" w:color="auto" w:fill="auto"/>
            <w:vAlign w:val="center"/>
          </w:tcPr>
          <w:p w:rsidR="00F66153" w:rsidRPr="00A8571C" w:rsidRDefault="00F66153" w:rsidP="00F66153">
            <w:pPr>
              <w:jc w:val="center"/>
            </w:pPr>
            <w:r w:rsidRPr="00A8571C">
              <w:t>4,0·</w:t>
            </w:r>
          </w:p>
          <w:p w:rsidR="00F66153" w:rsidRPr="00A8571C" w:rsidRDefault="00F66153" w:rsidP="00F66153">
            <w:pPr>
              <w:jc w:val="center"/>
            </w:pPr>
            <w:r w:rsidRPr="00A8571C">
              <w:t>10-5</w:t>
            </w:r>
          </w:p>
        </w:tc>
        <w:tc>
          <w:tcPr>
            <w:tcW w:w="851" w:type="dxa"/>
            <w:shd w:val="clear" w:color="auto" w:fill="auto"/>
            <w:vAlign w:val="center"/>
          </w:tcPr>
          <w:p w:rsidR="00F66153" w:rsidRPr="00A8571C" w:rsidRDefault="00F66153" w:rsidP="00F66153">
            <w:pPr>
              <w:jc w:val="center"/>
            </w:pPr>
            <w:r w:rsidRPr="00A8571C">
              <w:t>8,0·</w:t>
            </w:r>
          </w:p>
          <w:p w:rsidR="00F66153" w:rsidRPr="00A8571C" w:rsidRDefault="00F66153" w:rsidP="00F66153">
            <w:pPr>
              <w:jc w:val="center"/>
            </w:pPr>
            <w:r w:rsidRPr="00A8571C">
              <w:t>10-5</w:t>
            </w:r>
          </w:p>
        </w:tc>
        <w:tc>
          <w:tcPr>
            <w:tcW w:w="850" w:type="dxa"/>
            <w:shd w:val="clear" w:color="auto" w:fill="auto"/>
            <w:vAlign w:val="center"/>
          </w:tcPr>
          <w:p w:rsidR="00F66153" w:rsidRPr="00A8571C" w:rsidRDefault="00F66153" w:rsidP="00F66153">
            <w:pPr>
              <w:jc w:val="center"/>
            </w:pPr>
            <w:r w:rsidRPr="00A8571C">
              <w:t>8,0·</w:t>
            </w:r>
          </w:p>
          <w:p w:rsidR="00F66153" w:rsidRPr="00A8571C" w:rsidRDefault="00F66153" w:rsidP="00F66153">
            <w:pPr>
              <w:jc w:val="center"/>
            </w:pPr>
            <w:r w:rsidRPr="00A8571C">
              <w:t>10-5</w:t>
            </w:r>
          </w:p>
        </w:tc>
        <w:tc>
          <w:tcPr>
            <w:tcW w:w="851" w:type="dxa"/>
            <w:shd w:val="clear" w:color="auto" w:fill="auto"/>
            <w:vAlign w:val="center"/>
          </w:tcPr>
          <w:p w:rsidR="00F66153" w:rsidRPr="00A8571C" w:rsidRDefault="00F66153" w:rsidP="00F66153">
            <w:pPr>
              <w:jc w:val="center"/>
            </w:pPr>
            <w:r w:rsidRPr="00A8571C">
              <w:t>1,0·</w:t>
            </w:r>
          </w:p>
          <w:p w:rsidR="00F66153" w:rsidRPr="00A8571C" w:rsidRDefault="00F66153" w:rsidP="00F66153">
            <w:pPr>
              <w:jc w:val="center"/>
            </w:pPr>
            <w:r w:rsidRPr="00A8571C">
              <w:t>10-4</w:t>
            </w:r>
          </w:p>
        </w:tc>
      </w:tr>
      <w:tr w:rsidR="00F66153" w:rsidRPr="00A8571C" w:rsidTr="00F66153">
        <w:tc>
          <w:tcPr>
            <w:tcW w:w="2835" w:type="dxa"/>
            <w:shd w:val="clear" w:color="auto" w:fill="auto"/>
            <w:vAlign w:val="center"/>
          </w:tcPr>
          <w:p w:rsidR="00F66153" w:rsidRPr="00A8571C" w:rsidRDefault="00F66153" w:rsidP="00F66153">
            <w:r w:rsidRPr="00A8571C">
              <w:t xml:space="preserve">Эквивалентное количество вещества по вторичному облаку, </w:t>
            </w:r>
            <w:proofErr w:type="gramStart"/>
            <w:r w:rsidRPr="00A8571C">
              <w:t>т</w:t>
            </w:r>
            <w:proofErr w:type="gramEnd"/>
          </w:p>
        </w:tc>
        <w:tc>
          <w:tcPr>
            <w:tcW w:w="850" w:type="dxa"/>
            <w:shd w:val="clear" w:color="auto" w:fill="auto"/>
            <w:vAlign w:val="center"/>
          </w:tcPr>
          <w:p w:rsidR="00F66153" w:rsidRPr="00A8571C" w:rsidRDefault="00F66153" w:rsidP="00F66153">
            <w:pPr>
              <w:jc w:val="center"/>
            </w:pPr>
            <w:r w:rsidRPr="00A8571C">
              <w:t>0,126</w:t>
            </w:r>
          </w:p>
        </w:tc>
        <w:tc>
          <w:tcPr>
            <w:tcW w:w="709" w:type="dxa"/>
            <w:shd w:val="clear" w:color="auto" w:fill="auto"/>
            <w:vAlign w:val="center"/>
          </w:tcPr>
          <w:p w:rsidR="00F66153" w:rsidRPr="00A8571C" w:rsidRDefault="00F66153" w:rsidP="00F66153">
            <w:pPr>
              <w:jc w:val="center"/>
            </w:pPr>
            <w:r w:rsidRPr="00A8571C">
              <w:t>12,62</w:t>
            </w:r>
          </w:p>
        </w:tc>
        <w:tc>
          <w:tcPr>
            <w:tcW w:w="851" w:type="dxa"/>
            <w:shd w:val="clear" w:color="auto" w:fill="auto"/>
            <w:vAlign w:val="center"/>
          </w:tcPr>
          <w:p w:rsidR="00F66153" w:rsidRPr="00A8571C" w:rsidRDefault="00F66153" w:rsidP="00F66153">
            <w:pPr>
              <w:jc w:val="center"/>
            </w:pPr>
            <w:r w:rsidRPr="00A8571C">
              <w:t>6,0·</w:t>
            </w:r>
          </w:p>
          <w:p w:rsidR="00F66153" w:rsidRPr="00A8571C" w:rsidRDefault="00F66153" w:rsidP="00F66153">
            <w:pPr>
              <w:jc w:val="center"/>
            </w:pPr>
            <w:r w:rsidRPr="00A8571C">
              <w:t>10-4</w:t>
            </w:r>
          </w:p>
        </w:tc>
        <w:tc>
          <w:tcPr>
            <w:tcW w:w="851" w:type="dxa"/>
            <w:shd w:val="clear" w:color="auto" w:fill="auto"/>
            <w:vAlign w:val="center"/>
          </w:tcPr>
          <w:p w:rsidR="00F66153" w:rsidRPr="00A8571C" w:rsidRDefault="00F66153" w:rsidP="00F66153">
            <w:pPr>
              <w:jc w:val="center"/>
            </w:pPr>
            <w:r w:rsidRPr="00A8571C">
              <w:t>0,002</w:t>
            </w:r>
          </w:p>
        </w:tc>
        <w:tc>
          <w:tcPr>
            <w:tcW w:w="850" w:type="dxa"/>
            <w:shd w:val="clear" w:color="auto" w:fill="auto"/>
            <w:vAlign w:val="center"/>
          </w:tcPr>
          <w:p w:rsidR="00F66153" w:rsidRPr="00A8571C" w:rsidRDefault="00F66153" w:rsidP="00F66153">
            <w:pPr>
              <w:jc w:val="center"/>
            </w:pPr>
            <w:r w:rsidRPr="00A8571C">
              <w:t>0,003</w:t>
            </w:r>
          </w:p>
        </w:tc>
        <w:tc>
          <w:tcPr>
            <w:tcW w:w="851" w:type="dxa"/>
            <w:shd w:val="clear" w:color="auto" w:fill="auto"/>
            <w:vAlign w:val="center"/>
          </w:tcPr>
          <w:p w:rsidR="00F66153" w:rsidRPr="00A8571C" w:rsidRDefault="00F66153" w:rsidP="00F66153">
            <w:pPr>
              <w:jc w:val="center"/>
            </w:pPr>
            <w:r w:rsidRPr="00A8571C">
              <w:t>0,006</w:t>
            </w:r>
          </w:p>
        </w:tc>
        <w:tc>
          <w:tcPr>
            <w:tcW w:w="850" w:type="dxa"/>
            <w:shd w:val="clear" w:color="auto" w:fill="auto"/>
            <w:vAlign w:val="center"/>
          </w:tcPr>
          <w:p w:rsidR="00F66153" w:rsidRPr="00A8571C" w:rsidRDefault="00F66153" w:rsidP="00F66153">
            <w:pPr>
              <w:jc w:val="center"/>
            </w:pPr>
            <w:r w:rsidRPr="00A8571C">
              <w:t>0,006</w:t>
            </w:r>
          </w:p>
        </w:tc>
        <w:tc>
          <w:tcPr>
            <w:tcW w:w="851" w:type="dxa"/>
            <w:shd w:val="clear" w:color="auto" w:fill="auto"/>
            <w:vAlign w:val="center"/>
          </w:tcPr>
          <w:p w:rsidR="00F66153" w:rsidRPr="00A8571C" w:rsidRDefault="00F66153" w:rsidP="00F66153">
            <w:pPr>
              <w:jc w:val="center"/>
            </w:pPr>
            <w:r w:rsidRPr="00A8571C">
              <w:t>0,007</w:t>
            </w:r>
          </w:p>
        </w:tc>
      </w:tr>
      <w:tr w:rsidR="00F66153" w:rsidRPr="00A8571C" w:rsidTr="00F66153">
        <w:tc>
          <w:tcPr>
            <w:tcW w:w="2835" w:type="dxa"/>
            <w:shd w:val="clear" w:color="auto" w:fill="auto"/>
            <w:vAlign w:val="center"/>
          </w:tcPr>
          <w:p w:rsidR="00F66153" w:rsidRPr="00A8571C" w:rsidRDefault="00F66153" w:rsidP="00F66153">
            <w:r w:rsidRPr="00A8571C">
              <w:t>Время испарения АХОВ с площади разлива, ч</w:t>
            </w:r>
            <w:proofErr w:type="gramStart"/>
            <w:r w:rsidRPr="00A8571C">
              <w:t xml:space="preserve"> :</w:t>
            </w:r>
            <w:proofErr w:type="gramEnd"/>
            <w:r w:rsidRPr="00A8571C">
              <w:t xml:space="preserve"> мин</w:t>
            </w:r>
          </w:p>
        </w:tc>
        <w:tc>
          <w:tcPr>
            <w:tcW w:w="850" w:type="dxa"/>
            <w:shd w:val="clear" w:color="auto" w:fill="auto"/>
            <w:vAlign w:val="center"/>
          </w:tcPr>
          <w:p w:rsidR="00F66153" w:rsidRPr="00A8571C" w:rsidRDefault="00F66153" w:rsidP="00F66153">
            <w:pPr>
              <w:jc w:val="center"/>
            </w:pPr>
            <w:r w:rsidRPr="00A8571C">
              <w:t>1:21</w:t>
            </w:r>
          </w:p>
        </w:tc>
        <w:tc>
          <w:tcPr>
            <w:tcW w:w="709" w:type="dxa"/>
            <w:shd w:val="clear" w:color="auto" w:fill="auto"/>
            <w:vAlign w:val="center"/>
          </w:tcPr>
          <w:p w:rsidR="00F66153" w:rsidRPr="00A8571C" w:rsidRDefault="00F66153" w:rsidP="00F66153">
            <w:pPr>
              <w:jc w:val="center"/>
            </w:pPr>
            <w:r w:rsidRPr="00A8571C">
              <w:t>1:21</w:t>
            </w:r>
          </w:p>
        </w:tc>
        <w:tc>
          <w:tcPr>
            <w:tcW w:w="851" w:type="dxa"/>
            <w:shd w:val="clear" w:color="auto" w:fill="auto"/>
            <w:vAlign w:val="center"/>
          </w:tcPr>
          <w:p w:rsidR="00F66153" w:rsidRPr="00A8571C" w:rsidRDefault="00F66153" w:rsidP="00F66153">
            <w:pPr>
              <w:jc w:val="center"/>
            </w:pPr>
            <w:r w:rsidRPr="00A8571C">
              <w:t>1:21</w:t>
            </w:r>
          </w:p>
        </w:tc>
        <w:tc>
          <w:tcPr>
            <w:tcW w:w="851" w:type="dxa"/>
            <w:shd w:val="clear" w:color="auto" w:fill="auto"/>
            <w:vAlign w:val="center"/>
          </w:tcPr>
          <w:p w:rsidR="00F66153" w:rsidRPr="00A8571C" w:rsidRDefault="00F66153" w:rsidP="00F66153">
            <w:pPr>
              <w:jc w:val="center"/>
            </w:pPr>
            <w:r w:rsidRPr="00A8571C">
              <w:t>1:21</w:t>
            </w:r>
          </w:p>
        </w:tc>
        <w:tc>
          <w:tcPr>
            <w:tcW w:w="850" w:type="dxa"/>
            <w:shd w:val="clear" w:color="auto" w:fill="auto"/>
            <w:vAlign w:val="center"/>
          </w:tcPr>
          <w:p w:rsidR="00F66153" w:rsidRPr="00A8571C" w:rsidRDefault="00F66153" w:rsidP="00F66153">
            <w:pPr>
              <w:jc w:val="center"/>
            </w:pPr>
            <w:r w:rsidRPr="00A8571C">
              <w:t>1:21</w:t>
            </w:r>
          </w:p>
        </w:tc>
        <w:tc>
          <w:tcPr>
            <w:tcW w:w="851" w:type="dxa"/>
            <w:shd w:val="clear" w:color="auto" w:fill="auto"/>
            <w:vAlign w:val="center"/>
          </w:tcPr>
          <w:p w:rsidR="00F66153" w:rsidRPr="00A8571C" w:rsidRDefault="00F66153" w:rsidP="00F66153">
            <w:pPr>
              <w:jc w:val="center"/>
            </w:pPr>
            <w:r w:rsidRPr="00A8571C">
              <w:t>1:21</w:t>
            </w:r>
          </w:p>
        </w:tc>
        <w:tc>
          <w:tcPr>
            <w:tcW w:w="850" w:type="dxa"/>
            <w:shd w:val="clear" w:color="auto" w:fill="auto"/>
            <w:vAlign w:val="center"/>
          </w:tcPr>
          <w:p w:rsidR="00F66153" w:rsidRPr="00A8571C" w:rsidRDefault="00F66153" w:rsidP="00F66153">
            <w:pPr>
              <w:jc w:val="center"/>
            </w:pPr>
            <w:r w:rsidRPr="00A8571C">
              <w:t>1:21</w:t>
            </w:r>
          </w:p>
        </w:tc>
        <w:tc>
          <w:tcPr>
            <w:tcW w:w="851" w:type="dxa"/>
            <w:shd w:val="clear" w:color="auto" w:fill="auto"/>
            <w:vAlign w:val="center"/>
          </w:tcPr>
          <w:p w:rsidR="00F66153" w:rsidRPr="00A8571C" w:rsidRDefault="00F66153" w:rsidP="00F66153">
            <w:pPr>
              <w:jc w:val="center"/>
            </w:pPr>
            <w:r w:rsidRPr="00A8571C">
              <w:t>1:21</w:t>
            </w:r>
          </w:p>
        </w:tc>
      </w:tr>
      <w:tr w:rsidR="00F66153" w:rsidRPr="00A8571C" w:rsidTr="00F66153">
        <w:tc>
          <w:tcPr>
            <w:tcW w:w="2835" w:type="dxa"/>
            <w:shd w:val="clear" w:color="auto" w:fill="auto"/>
            <w:vAlign w:val="center"/>
          </w:tcPr>
          <w:p w:rsidR="00F66153" w:rsidRPr="00A8571C" w:rsidRDefault="00F66153" w:rsidP="00F66153">
            <w:r w:rsidRPr="00A8571C">
              <w:t xml:space="preserve">Глубина зоны заражен., </w:t>
            </w:r>
            <w:proofErr w:type="gramStart"/>
            <w:r w:rsidRPr="00A8571C">
              <w:t>км</w:t>
            </w:r>
            <w:proofErr w:type="gramEnd"/>
          </w:p>
        </w:tc>
        <w:tc>
          <w:tcPr>
            <w:tcW w:w="850" w:type="dxa"/>
            <w:shd w:val="clear" w:color="auto" w:fill="auto"/>
            <w:vAlign w:val="center"/>
          </w:tcPr>
          <w:p w:rsidR="00F66153" w:rsidRPr="00A8571C" w:rsidRDefault="00F66153" w:rsidP="00F66153">
            <w:pPr>
              <w:jc w:val="center"/>
            </w:pPr>
          </w:p>
        </w:tc>
        <w:tc>
          <w:tcPr>
            <w:tcW w:w="709" w:type="dxa"/>
            <w:shd w:val="clear" w:color="auto" w:fill="auto"/>
            <w:vAlign w:val="center"/>
          </w:tcPr>
          <w:p w:rsidR="00F66153" w:rsidRPr="00A8571C" w:rsidRDefault="00F66153" w:rsidP="00F66153">
            <w:pPr>
              <w:jc w:val="center"/>
            </w:pPr>
          </w:p>
        </w:tc>
        <w:tc>
          <w:tcPr>
            <w:tcW w:w="851" w:type="dxa"/>
            <w:shd w:val="clear" w:color="auto" w:fill="auto"/>
            <w:vAlign w:val="center"/>
          </w:tcPr>
          <w:p w:rsidR="00F66153" w:rsidRPr="00A8571C" w:rsidRDefault="00F66153" w:rsidP="00F66153">
            <w:pPr>
              <w:jc w:val="center"/>
            </w:pPr>
          </w:p>
        </w:tc>
        <w:tc>
          <w:tcPr>
            <w:tcW w:w="851" w:type="dxa"/>
            <w:shd w:val="clear" w:color="auto" w:fill="auto"/>
            <w:vAlign w:val="center"/>
          </w:tcPr>
          <w:p w:rsidR="00F66153" w:rsidRPr="00A8571C" w:rsidRDefault="00F66153" w:rsidP="00F66153">
            <w:pPr>
              <w:jc w:val="center"/>
            </w:pPr>
          </w:p>
        </w:tc>
        <w:tc>
          <w:tcPr>
            <w:tcW w:w="850" w:type="dxa"/>
            <w:shd w:val="clear" w:color="auto" w:fill="auto"/>
            <w:vAlign w:val="center"/>
          </w:tcPr>
          <w:p w:rsidR="00F66153" w:rsidRPr="00A8571C" w:rsidRDefault="00F66153" w:rsidP="00F66153">
            <w:pPr>
              <w:jc w:val="center"/>
            </w:pPr>
          </w:p>
        </w:tc>
        <w:tc>
          <w:tcPr>
            <w:tcW w:w="851" w:type="dxa"/>
            <w:shd w:val="clear" w:color="auto" w:fill="auto"/>
            <w:vAlign w:val="center"/>
          </w:tcPr>
          <w:p w:rsidR="00F66153" w:rsidRPr="00A8571C" w:rsidRDefault="00F66153" w:rsidP="00F66153">
            <w:pPr>
              <w:jc w:val="center"/>
            </w:pPr>
          </w:p>
        </w:tc>
        <w:tc>
          <w:tcPr>
            <w:tcW w:w="850" w:type="dxa"/>
            <w:shd w:val="clear" w:color="auto" w:fill="auto"/>
            <w:vAlign w:val="center"/>
          </w:tcPr>
          <w:p w:rsidR="00F66153" w:rsidRPr="00A8571C" w:rsidRDefault="00F66153" w:rsidP="00F66153">
            <w:pPr>
              <w:jc w:val="center"/>
            </w:pPr>
          </w:p>
        </w:tc>
        <w:tc>
          <w:tcPr>
            <w:tcW w:w="851" w:type="dxa"/>
            <w:shd w:val="clear" w:color="auto" w:fill="auto"/>
            <w:vAlign w:val="center"/>
          </w:tcPr>
          <w:p w:rsidR="00F66153" w:rsidRPr="00A8571C" w:rsidRDefault="00F66153" w:rsidP="00F66153">
            <w:pPr>
              <w:jc w:val="center"/>
            </w:pPr>
          </w:p>
        </w:tc>
      </w:tr>
      <w:tr w:rsidR="00F66153" w:rsidRPr="00A8571C" w:rsidTr="00F66153">
        <w:tc>
          <w:tcPr>
            <w:tcW w:w="2835" w:type="dxa"/>
            <w:shd w:val="clear" w:color="auto" w:fill="auto"/>
            <w:vAlign w:val="center"/>
          </w:tcPr>
          <w:p w:rsidR="00F66153" w:rsidRPr="00A8571C" w:rsidRDefault="00F66153" w:rsidP="00F66153">
            <w:r w:rsidRPr="00A8571C">
              <w:t>Первичным облаком</w:t>
            </w:r>
          </w:p>
        </w:tc>
        <w:tc>
          <w:tcPr>
            <w:tcW w:w="850" w:type="dxa"/>
            <w:shd w:val="clear" w:color="auto" w:fill="auto"/>
            <w:vAlign w:val="center"/>
          </w:tcPr>
          <w:p w:rsidR="00F66153" w:rsidRPr="00A8571C" w:rsidRDefault="00F66153" w:rsidP="00F66153">
            <w:pPr>
              <w:jc w:val="center"/>
            </w:pPr>
            <w:r w:rsidRPr="00A8571C">
              <w:t>0</w:t>
            </w:r>
          </w:p>
        </w:tc>
        <w:tc>
          <w:tcPr>
            <w:tcW w:w="709" w:type="dxa"/>
            <w:shd w:val="clear" w:color="auto" w:fill="auto"/>
            <w:vAlign w:val="center"/>
          </w:tcPr>
          <w:p w:rsidR="00F66153" w:rsidRPr="00A8571C" w:rsidRDefault="00F66153" w:rsidP="00F66153">
            <w:pPr>
              <w:jc w:val="center"/>
            </w:pPr>
            <w:r w:rsidRPr="00A8571C">
              <w:t>0</w:t>
            </w:r>
          </w:p>
        </w:tc>
        <w:tc>
          <w:tcPr>
            <w:tcW w:w="851" w:type="dxa"/>
            <w:shd w:val="clear" w:color="auto" w:fill="auto"/>
            <w:vAlign w:val="center"/>
          </w:tcPr>
          <w:p w:rsidR="00F66153" w:rsidRPr="00A8571C" w:rsidRDefault="00F66153" w:rsidP="00F66153">
            <w:pPr>
              <w:jc w:val="center"/>
            </w:pPr>
            <w:r w:rsidRPr="00A8571C">
              <w:t>0,0</w:t>
            </w:r>
          </w:p>
        </w:tc>
        <w:tc>
          <w:tcPr>
            <w:tcW w:w="851" w:type="dxa"/>
            <w:shd w:val="clear" w:color="auto" w:fill="auto"/>
            <w:vAlign w:val="center"/>
          </w:tcPr>
          <w:p w:rsidR="00F66153" w:rsidRPr="00A8571C" w:rsidRDefault="00F66153" w:rsidP="00F66153">
            <w:pPr>
              <w:jc w:val="center"/>
            </w:pPr>
            <w:r w:rsidRPr="00A8571C">
              <w:t>0,001</w:t>
            </w:r>
          </w:p>
        </w:tc>
        <w:tc>
          <w:tcPr>
            <w:tcW w:w="850" w:type="dxa"/>
            <w:shd w:val="clear" w:color="auto" w:fill="auto"/>
            <w:vAlign w:val="center"/>
          </w:tcPr>
          <w:p w:rsidR="00F66153" w:rsidRPr="00A8571C" w:rsidRDefault="00F66153" w:rsidP="00F66153">
            <w:pPr>
              <w:jc w:val="center"/>
            </w:pPr>
            <w:r w:rsidRPr="00A8571C">
              <w:t>0,002</w:t>
            </w:r>
          </w:p>
        </w:tc>
        <w:tc>
          <w:tcPr>
            <w:tcW w:w="851" w:type="dxa"/>
            <w:shd w:val="clear" w:color="auto" w:fill="auto"/>
            <w:vAlign w:val="center"/>
          </w:tcPr>
          <w:p w:rsidR="00F66153" w:rsidRPr="00A8571C" w:rsidRDefault="00F66153" w:rsidP="00F66153">
            <w:pPr>
              <w:jc w:val="center"/>
            </w:pPr>
            <w:r w:rsidRPr="00A8571C">
              <w:t>0,003</w:t>
            </w:r>
          </w:p>
        </w:tc>
        <w:tc>
          <w:tcPr>
            <w:tcW w:w="850" w:type="dxa"/>
            <w:shd w:val="clear" w:color="auto" w:fill="auto"/>
            <w:vAlign w:val="center"/>
          </w:tcPr>
          <w:p w:rsidR="00F66153" w:rsidRPr="00A8571C" w:rsidRDefault="00F66153" w:rsidP="00F66153">
            <w:pPr>
              <w:jc w:val="center"/>
            </w:pPr>
            <w:r w:rsidRPr="00A8571C">
              <w:t>0,003</w:t>
            </w:r>
          </w:p>
        </w:tc>
        <w:tc>
          <w:tcPr>
            <w:tcW w:w="851" w:type="dxa"/>
            <w:shd w:val="clear" w:color="auto" w:fill="auto"/>
            <w:vAlign w:val="center"/>
          </w:tcPr>
          <w:p w:rsidR="00F66153" w:rsidRPr="00A8571C" w:rsidRDefault="00F66153" w:rsidP="00F66153">
            <w:pPr>
              <w:jc w:val="center"/>
            </w:pPr>
            <w:r w:rsidRPr="00A8571C">
              <w:t>0,004</w:t>
            </w:r>
          </w:p>
        </w:tc>
      </w:tr>
      <w:tr w:rsidR="00F66153" w:rsidRPr="00A8571C" w:rsidTr="00F66153">
        <w:tc>
          <w:tcPr>
            <w:tcW w:w="2835" w:type="dxa"/>
            <w:shd w:val="clear" w:color="auto" w:fill="auto"/>
            <w:vAlign w:val="center"/>
          </w:tcPr>
          <w:p w:rsidR="00F66153" w:rsidRPr="00A8571C" w:rsidRDefault="00F66153" w:rsidP="00F66153">
            <w:r w:rsidRPr="00A8571C">
              <w:t>Вторичным облаком</w:t>
            </w:r>
          </w:p>
        </w:tc>
        <w:tc>
          <w:tcPr>
            <w:tcW w:w="850" w:type="dxa"/>
            <w:shd w:val="clear" w:color="auto" w:fill="auto"/>
            <w:vAlign w:val="center"/>
          </w:tcPr>
          <w:p w:rsidR="00F66153" w:rsidRPr="00A8571C" w:rsidRDefault="00F66153" w:rsidP="00F66153">
            <w:pPr>
              <w:jc w:val="center"/>
            </w:pPr>
            <w:r w:rsidRPr="00A8571C">
              <w:t>1,37</w:t>
            </w:r>
          </w:p>
        </w:tc>
        <w:tc>
          <w:tcPr>
            <w:tcW w:w="709" w:type="dxa"/>
            <w:shd w:val="clear" w:color="auto" w:fill="auto"/>
            <w:vAlign w:val="center"/>
          </w:tcPr>
          <w:p w:rsidR="00F66153" w:rsidRPr="00A8571C" w:rsidRDefault="00F66153" w:rsidP="00F66153">
            <w:pPr>
              <w:jc w:val="center"/>
            </w:pPr>
            <w:r w:rsidRPr="00A8571C">
              <w:t>21,9</w:t>
            </w:r>
          </w:p>
        </w:tc>
        <w:tc>
          <w:tcPr>
            <w:tcW w:w="851" w:type="dxa"/>
            <w:shd w:val="clear" w:color="auto" w:fill="auto"/>
            <w:vAlign w:val="center"/>
          </w:tcPr>
          <w:p w:rsidR="00F66153" w:rsidRPr="00A8571C" w:rsidRDefault="00F66153" w:rsidP="00F66153">
            <w:pPr>
              <w:jc w:val="center"/>
            </w:pPr>
            <w:r w:rsidRPr="00A8571C">
              <w:t>0,02</w:t>
            </w:r>
          </w:p>
        </w:tc>
        <w:tc>
          <w:tcPr>
            <w:tcW w:w="851" w:type="dxa"/>
            <w:shd w:val="clear" w:color="auto" w:fill="auto"/>
            <w:vAlign w:val="center"/>
          </w:tcPr>
          <w:p w:rsidR="00F66153" w:rsidRPr="00A8571C" w:rsidRDefault="00F66153" w:rsidP="00F66153">
            <w:pPr>
              <w:jc w:val="center"/>
            </w:pPr>
            <w:r w:rsidRPr="00A8571C">
              <w:t>0,088</w:t>
            </w:r>
          </w:p>
        </w:tc>
        <w:tc>
          <w:tcPr>
            <w:tcW w:w="850" w:type="dxa"/>
            <w:shd w:val="clear" w:color="auto" w:fill="auto"/>
            <w:vAlign w:val="center"/>
          </w:tcPr>
          <w:p w:rsidR="00F66153" w:rsidRPr="00A8571C" w:rsidRDefault="00F66153" w:rsidP="00F66153">
            <w:pPr>
              <w:jc w:val="center"/>
            </w:pPr>
            <w:r w:rsidRPr="00A8571C">
              <w:t>0,11</w:t>
            </w:r>
          </w:p>
        </w:tc>
        <w:tc>
          <w:tcPr>
            <w:tcW w:w="851" w:type="dxa"/>
            <w:shd w:val="clear" w:color="auto" w:fill="auto"/>
            <w:vAlign w:val="center"/>
          </w:tcPr>
          <w:p w:rsidR="00F66153" w:rsidRPr="00A8571C" w:rsidRDefault="00F66153" w:rsidP="00F66153">
            <w:pPr>
              <w:jc w:val="center"/>
            </w:pPr>
            <w:r w:rsidRPr="00A8571C">
              <w:t>0,21</w:t>
            </w:r>
          </w:p>
        </w:tc>
        <w:tc>
          <w:tcPr>
            <w:tcW w:w="850" w:type="dxa"/>
            <w:shd w:val="clear" w:color="auto" w:fill="auto"/>
            <w:vAlign w:val="center"/>
          </w:tcPr>
          <w:p w:rsidR="00F66153" w:rsidRPr="00A8571C" w:rsidRDefault="00F66153" w:rsidP="00F66153">
            <w:pPr>
              <w:jc w:val="center"/>
            </w:pPr>
            <w:r w:rsidRPr="00A8571C">
              <w:t>0,22</w:t>
            </w:r>
          </w:p>
        </w:tc>
        <w:tc>
          <w:tcPr>
            <w:tcW w:w="851" w:type="dxa"/>
            <w:shd w:val="clear" w:color="auto" w:fill="auto"/>
            <w:vAlign w:val="center"/>
          </w:tcPr>
          <w:p w:rsidR="00F66153" w:rsidRPr="00A8571C" w:rsidRDefault="00F66153" w:rsidP="00F66153">
            <w:pPr>
              <w:jc w:val="center"/>
            </w:pPr>
            <w:r w:rsidRPr="00A8571C">
              <w:t>0,26</w:t>
            </w:r>
          </w:p>
        </w:tc>
      </w:tr>
      <w:tr w:rsidR="00F66153" w:rsidRPr="00A8571C" w:rsidTr="00F66153">
        <w:tc>
          <w:tcPr>
            <w:tcW w:w="2835" w:type="dxa"/>
            <w:tcBorders>
              <w:bottom w:val="single" w:sz="4" w:space="0" w:color="auto"/>
            </w:tcBorders>
            <w:shd w:val="clear" w:color="auto" w:fill="auto"/>
            <w:vAlign w:val="center"/>
          </w:tcPr>
          <w:p w:rsidR="00F66153" w:rsidRPr="00A8571C" w:rsidRDefault="00F66153" w:rsidP="00F66153">
            <w:r w:rsidRPr="00A8571C">
              <w:t>Полная</w:t>
            </w:r>
          </w:p>
        </w:tc>
        <w:tc>
          <w:tcPr>
            <w:tcW w:w="850" w:type="dxa"/>
            <w:tcBorders>
              <w:bottom w:val="single" w:sz="4" w:space="0" w:color="auto"/>
            </w:tcBorders>
            <w:shd w:val="clear" w:color="auto" w:fill="auto"/>
            <w:vAlign w:val="center"/>
          </w:tcPr>
          <w:p w:rsidR="00F66153" w:rsidRPr="00A8571C" w:rsidRDefault="00F66153" w:rsidP="00F66153">
            <w:pPr>
              <w:jc w:val="center"/>
            </w:pPr>
            <w:r w:rsidRPr="00A8571C">
              <w:t>1,375</w:t>
            </w:r>
          </w:p>
        </w:tc>
        <w:tc>
          <w:tcPr>
            <w:tcW w:w="709" w:type="dxa"/>
            <w:tcBorders>
              <w:bottom w:val="single" w:sz="4" w:space="0" w:color="auto"/>
            </w:tcBorders>
            <w:shd w:val="clear" w:color="auto" w:fill="auto"/>
            <w:vAlign w:val="center"/>
          </w:tcPr>
          <w:p w:rsidR="00F66153" w:rsidRPr="00A8571C" w:rsidRDefault="00F66153" w:rsidP="00F66153">
            <w:pPr>
              <w:jc w:val="center"/>
            </w:pPr>
            <w:r w:rsidRPr="00A8571C">
              <w:t>21,9</w:t>
            </w:r>
          </w:p>
        </w:tc>
        <w:tc>
          <w:tcPr>
            <w:tcW w:w="851" w:type="dxa"/>
            <w:tcBorders>
              <w:bottom w:val="single" w:sz="4" w:space="0" w:color="auto"/>
            </w:tcBorders>
            <w:shd w:val="clear" w:color="auto" w:fill="auto"/>
            <w:vAlign w:val="center"/>
          </w:tcPr>
          <w:p w:rsidR="00F66153" w:rsidRPr="00A8571C" w:rsidRDefault="00F66153" w:rsidP="00F66153">
            <w:pPr>
              <w:jc w:val="center"/>
            </w:pPr>
            <w:r w:rsidRPr="00A8571C">
              <w:t>0,022</w:t>
            </w:r>
          </w:p>
        </w:tc>
        <w:tc>
          <w:tcPr>
            <w:tcW w:w="851" w:type="dxa"/>
            <w:tcBorders>
              <w:bottom w:val="single" w:sz="4" w:space="0" w:color="auto"/>
            </w:tcBorders>
            <w:shd w:val="clear" w:color="auto" w:fill="auto"/>
            <w:vAlign w:val="center"/>
          </w:tcPr>
          <w:p w:rsidR="00F66153" w:rsidRPr="00A8571C" w:rsidRDefault="00F66153" w:rsidP="00F66153">
            <w:pPr>
              <w:jc w:val="center"/>
            </w:pPr>
            <w:r w:rsidRPr="00A8571C">
              <w:t>0,089</w:t>
            </w:r>
          </w:p>
        </w:tc>
        <w:tc>
          <w:tcPr>
            <w:tcW w:w="850" w:type="dxa"/>
            <w:tcBorders>
              <w:bottom w:val="single" w:sz="4" w:space="0" w:color="auto"/>
            </w:tcBorders>
            <w:shd w:val="clear" w:color="auto" w:fill="auto"/>
            <w:vAlign w:val="center"/>
          </w:tcPr>
          <w:p w:rsidR="00F66153" w:rsidRPr="00A8571C" w:rsidRDefault="00F66153" w:rsidP="00F66153">
            <w:pPr>
              <w:jc w:val="center"/>
            </w:pPr>
            <w:r w:rsidRPr="00A8571C">
              <w:t>0,111</w:t>
            </w:r>
          </w:p>
        </w:tc>
        <w:tc>
          <w:tcPr>
            <w:tcW w:w="851" w:type="dxa"/>
            <w:tcBorders>
              <w:bottom w:val="single" w:sz="4" w:space="0" w:color="auto"/>
            </w:tcBorders>
            <w:shd w:val="clear" w:color="auto" w:fill="auto"/>
            <w:vAlign w:val="center"/>
          </w:tcPr>
          <w:p w:rsidR="00F66153" w:rsidRPr="00A8571C" w:rsidRDefault="00F66153" w:rsidP="00F66153">
            <w:pPr>
              <w:jc w:val="center"/>
            </w:pPr>
            <w:r w:rsidRPr="00A8571C">
              <w:t>0,211</w:t>
            </w:r>
          </w:p>
        </w:tc>
        <w:tc>
          <w:tcPr>
            <w:tcW w:w="850" w:type="dxa"/>
            <w:tcBorders>
              <w:bottom w:val="single" w:sz="4" w:space="0" w:color="auto"/>
            </w:tcBorders>
            <w:shd w:val="clear" w:color="auto" w:fill="auto"/>
            <w:vAlign w:val="center"/>
          </w:tcPr>
          <w:p w:rsidR="00F66153" w:rsidRPr="00A8571C" w:rsidRDefault="00F66153" w:rsidP="00F66153">
            <w:pPr>
              <w:jc w:val="center"/>
            </w:pPr>
            <w:r w:rsidRPr="00A8571C">
              <w:t>0,223</w:t>
            </w:r>
          </w:p>
        </w:tc>
        <w:tc>
          <w:tcPr>
            <w:tcW w:w="851" w:type="dxa"/>
            <w:tcBorders>
              <w:bottom w:val="single" w:sz="4" w:space="0" w:color="auto"/>
            </w:tcBorders>
            <w:shd w:val="clear" w:color="auto" w:fill="auto"/>
            <w:vAlign w:val="center"/>
          </w:tcPr>
          <w:p w:rsidR="00F66153" w:rsidRPr="00A8571C" w:rsidRDefault="00F66153" w:rsidP="00F66153">
            <w:pPr>
              <w:jc w:val="center"/>
            </w:pPr>
            <w:r w:rsidRPr="00A8571C">
              <w:t>0,27</w:t>
            </w:r>
          </w:p>
        </w:tc>
      </w:tr>
      <w:tr w:rsidR="00F66153" w:rsidRPr="00A8571C" w:rsidTr="00F66153">
        <w:tc>
          <w:tcPr>
            <w:tcW w:w="2835" w:type="dxa"/>
            <w:tcBorders>
              <w:top w:val="single" w:sz="4" w:space="0" w:color="auto"/>
              <w:bottom w:val="single" w:sz="4" w:space="0" w:color="auto"/>
            </w:tcBorders>
            <w:shd w:val="clear" w:color="auto" w:fill="auto"/>
            <w:vAlign w:val="center"/>
          </w:tcPr>
          <w:p w:rsidR="00F66153" w:rsidRPr="00A8571C" w:rsidRDefault="00F66153" w:rsidP="00F66153">
            <w:r w:rsidRPr="00A8571C">
              <w:t xml:space="preserve">Глубина зоны заражения АХОВ за 1 час, </w:t>
            </w:r>
            <w:proofErr w:type="gramStart"/>
            <w:r w:rsidRPr="00A8571C">
              <w:t>км</w:t>
            </w:r>
            <w:proofErr w:type="gramEnd"/>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1,375</w:t>
            </w:r>
          </w:p>
        </w:tc>
        <w:tc>
          <w:tcPr>
            <w:tcW w:w="709"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5</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0,022</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0,089</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0,111</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0,211</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0,223</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0,27</w:t>
            </w:r>
          </w:p>
        </w:tc>
      </w:tr>
      <w:tr w:rsidR="00F66153" w:rsidRPr="00A8571C" w:rsidTr="00F66153">
        <w:tc>
          <w:tcPr>
            <w:tcW w:w="2835" w:type="dxa"/>
            <w:tcBorders>
              <w:top w:val="single" w:sz="4" w:space="0" w:color="auto"/>
              <w:bottom w:val="single" w:sz="4" w:space="0" w:color="auto"/>
            </w:tcBorders>
            <w:shd w:val="clear" w:color="auto" w:fill="auto"/>
            <w:vAlign w:val="center"/>
          </w:tcPr>
          <w:p w:rsidR="00F66153" w:rsidRPr="00A8571C" w:rsidRDefault="00F66153" w:rsidP="00F66153">
            <w:r w:rsidRPr="00A8571C">
              <w:t xml:space="preserve">Предельно возможная глубина зоны заражения АХОВ, </w:t>
            </w:r>
            <w:proofErr w:type="gramStart"/>
            <w:r w:rsidRPr="00A8571C">
              <w:t>км</w:t>
            </w:r>
            <w:proofErr w:type="gramEnd"/>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2,16</w:t>
            </w:r>
          </w:p>
        </w:tc>
        <w:tc>
          <w:tcPr>
            <w:tcW w:w="709"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37,4</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0,028</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0,114</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0,14</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0,27</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0,28</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0,34</w:t>
            </w:r>
          </w:p>
        </w:tc>
      </w:tr>
      <w:tr w:rsidR="00F66153" w:rsidRPr="00A8571C" w:rsidTr="00F66153">
        <w:tc>
          <w:tcPr>
            <w:tcW w:w="2835" w:type="dxa"/>
            <w:tcBorders>
              <w:top w:val="single" w:sz="4" w:space="0" w:color="auto"/>
            </w:tcBorders>
            <w:shd w:val="clear" w:color="auto" w:fill="auto"/>
            <w:vAlign w:val="center"/>
          </w:tcPr>
          <w:p w:rsidR="00F66153" w:rsidRPr="00A8571C" w:rsidRDefault="00F66153" w:rsidP="00F66153">
            <w:r w:rsidRPr="00A8571C">
              <w:t>Площадь зоны заражения облаком АХОВ, км</w:t>
            </w:r>
            <w:proofErr w:type="gramStart"/>
            <w:r w:rsidRPr="00A8571C">
              <w:t>2</w:t>
            </w:r>
            <w:proofErr w:type="gramEnd"/>
          </w:p>
        </w:tc>
        <w:tc>
          <w:tcPr>
            <w:tcW w:w="850" w:type="dxa"/>
            <w:tcBorders>
              <w:top w:val="single" w:sz="4" w:space="0" w:color="auto"/>
            </w:tcBorders>
            <w:shd w:val="clear" w:color="auto" w:fill="auto"/>
            <w:vAlign w:val="center"/>
          </w:tcPr>
          <w:p w:rsidR="00F66153" w:rsidRPr="00A8571C" w:rsidRDefault="00F66153" w:rsidP="00F66153">
            <w:pPr>
              <w:jc w:val="center"/>
            </w:pPr>
          </w:p>
        </w:tc>
        <w:tc>
          <w:tcPr>
            <w:tcW w:w="709" w:type="dxa"/>
            <w:tcBorders>
              <w:top w:val="single" w:sz="4" w:space="0" w:color="auto"/>
            </w:tcBorders>
            <w:shd w:val="clear" w:color="auto" w:fill="auto"/>
            <w:vAlign w:val="center"/>
          </w:tcPr>
          <w:p w:rsidR="00F66153" w:rsidRPr="00A8571C" w:rsidRDefault="00F66153" w:rsidP="00F66153">
            <w:pPr>
              <w:jc w:val="center"/>
            </w:pPr>
          </w:p>
        </w:tc>
        <w:tc>
          <w:tcPr>
            <w:tcW w:w="851" w:type="dxa"/>
            <w:tcBorders>
              <w:top w:val="single" w:sz="4" w:space="0" w:color="auto"/>
            </w:tcBorders>
            <w:shd w:val="clear" w:color="auto" w:fill="auto"/>
            <w:vAlign w:val="center"/>
          </w:tcPr>
          <w:p w:rsidR="00F66153" w:rsidRPr="00A8571C" w:rsidRDefault="00F66153" w:rsidP="00F66153">
            <w:pPr>
              <w:jc w:val="center"/>
            </w:pPr>
          </w:p>
        </w:tc>
        <w:tc>
          <w:tcPr>
            <w:tcW w:w="851" w:type="dxa"/>
            <w:tcBorders>
              <w:top w:val="single" w:sz="4" w:space="0" w:color="auto"/>
            </w:tcBorders>
            <w:shd w:val="clear" w:color="auto" w:fill="auto"/>
            <w:vAlign w:val="center"/>
          </w:tcPr>
          <w:p w:rsidR="00F66153" w:rsidRPr="00A8571C" w:rsidRDefault="00F66153" w:rsidP="00F66153">
            <w:pPr>
              <w:jc w:val="center"/>
            </w:pPr>
          </w:p>
        </w:tc>
        <w:tc>
          <w:tcPr>
            <w:tcW w:w="850" w:type="dxa"/>
            <w:tcBorders>
              <w:top w:val="single" w:sz="4" w:space="0" w:color="auto"/>
            </w:tcBorders>
            <w:shd w:val="clear" w:color="auto" w:fill="auto"/>
            <w:vAlign w:val="center"/>
          </w:tcPr>
          <w:p w:rsidR="00F66153" w:rsidRPr="00A8571C" w:rsidRDefault="00F66153" w:rsidP="00F66153">
            <w:pPr>
              <w:jc w:val="center"/>
            </w:pPr>
          </w:p>
        </w:tc>
        <w:tc>
          <w:tcPr>
            <w:tcW w:w="851" w:type="dxa"/>
            <w:tcBorders>
              <w:top w:val="single" w:sz="4" w:space="0" w:color="auto"/>
            </w:tcBorders>
            <w:shd w:val="clear" w:color="auto" w:fill="auto"/>
            <w:vAlign w:val="center"/>
          </w:tcPr>
          <w:p w:rsidR="00F66153" w:rsidRPr="00A8571C" w:rsidRDefault="00F66153" w:rsidP="00F66153">
            <w:pPr>
              <w:jc w:val="center"/>
            </w:pPr>
          </w:p>
        </w:tc>
        <w:tc>
          <w:tcPr>
            <w:tcW w:w="850" w:type="dxa"/>
            <w:tcBorders>
              <w:top w:val="single" w:sz="4" w:space="0" w:color="auto"/>
            </w:tcBorders>
            <w:shd w:val="clear" w:color="auto" w:fill="auto"/>
            <w:vAlign w:val="center"/>
          </w:tcPr>
          <w:p w:rsidR="00F66153" w:rsidRPr="00A8571C" w:rsidRDefault="00F66153" w:rsidP="00F66153">
            <w:pPr>
              <w:jc w:val="center"/>
            </w:pPr>
          </w:p>
        </w:tc>
        <w:tc>
          <w:tcPr>
            <w:tcW w:w="851" w:type="dxa"/>
            <w:tcBorders>
              <w:top w:val="single" w:sz="4" w:space="0" w:color="auto"/>
            </w:tcBorders>
            <w:shd w:val="clear" w:color="auto" w:fill="auto"/>
            <w:vAlign w:val="center"/>
          </w:tcPr>
          <w:p w:rsidR="00F66153" w:rsidRPr="00A8571C" w:rsidRDefault="00F66153" w:rsidP="00F66153">
            <w:pPr>
              <w:jc w:val="center"/>
            </w:pPr>
          </w:p>
        </w:tc>
      </w:tr>
      <w:tr w:rsidR="00F66153" w:rsidRPr="00A8571C" w:rsidTr="00F66153">
        <w:tc>
          <w:tcPr>
            <w:tcW w:w="2835" w:type="dxa"/>
            <w:shd w:val="clear" w:color="auto" w:fill="auto"/>
            <w:vAlign w:val="center"/>
          </w:tcPr>
          <w:p w:rsidR="00F66153" w:rsidRPr="00A8571C" w:rsidRDefault="00F66153" w:rsidP="00F66153">
            <w:r w:rsidRPr="00A8571C">
              <w:t>Возможная</w:t>
            </w:r>
          </w:p>
        </w:tc>
        <w:tc>
          <w:tcPr>
            <w:tcW w:w="850" w:type="dxa"/>
            <w:shd w:val="clear" w:color="auto" w:fill="auto"/>
            <w:vAlign w:val="center"/>
          </w:tcPr>
          <w:p w:rsidR="00F66153" w:rsidRPr="00A8571C" w:rsidRDefault="00F66153" w:rsidP="00F66153">
            <w:pPr>
              <w:jc w:val="center"/>
            </w:pPr>
            <w:r w:rsidRPr="00A8571C">
              <w:t>2,97</w:t>
            </w:r>
          </w:p>
        </w:tc>
        <w:tc>
          <w:tcPr>
            <w:tcW w:w="709" w:type="dxa"/>
            <w:shd w:val="clear" w:color="auto" w:fill="auto"/>
            <w:vAlign w:val="center"/>
          </w:tcPr>
          <w:p w:rsidR="00F66153" w:rsidRPr="00A8571C" w:rsidRDefault="00F66153" w:rsidP="00F66153">
            <w:pPr>
              <w:jc w:val="center"/>
            </w:pPr>
            <w:r w:rsidRPr="00A8571C">
              <w:t>39,2</w:t>
            </w:r>
          </w:p>
        </w:tc>
        <w:tc>
          <w:tcPr>
            <w:tcW w:w="851" w:type="dxa"/>
            <w:shd w:val="clear" w:color="auto" w:fill="auto"/>
            <w:vAlign w:val="center"/>
          </w:tcPr>
          <w:p w:rsidR="00F66153" w:rsidRPr="00A8571C" w:rsidRDefault="00F66153" w:rsidP="00F66153">
            <w:pPr>
              <w:jc w:val="center"/>
            </w:pPr>
            <w:r w:rsidRPr="00A8571C">
              <w:t>0,0006</w:t>
            </w:r>
          </w:p>
        </w:tc>
        <w:tc>
          <w:tcPr>
            <w:tcW w:w="851" w:type="dxa"/>
            <w:shd w:val="clear" w:color="auto" w:fill="auto"/>
            <w:vAlign w:val="center"/>
          </w:tcPr>
          <w:p w:rsidR="00F66153" w:rsidRPr="00A8571C" w:rsidRDefault="00F66153" w:rsidP="00F66153">
            <w:pPr>
              <w:jc w:val="center"/>
            </w:pPr>
            <w:r w:rsidRPr="00A8571C">
              <w:t>0,012</w:t>
            </w:r>
          </w:p>
        </w:tc>
        <w:tc>
          <w:tcPr>
            <w:tcW w:w="850" w:type="dxa"/>
            <w:shd w:val="clear" w:color="auto" w:fill="auto"/>
            <w:vAlign w:val="center"/>
          </w:tcPr>
          <w:p w:rsidR="00F66153" w:rsidRPr="00A8571C" w:rsidRDefault="00F66153" w:rsidP="00F66153">
            <w:pPr>
              <w:jc w:val="center"/>
            </w:pPr>
            <w:r w:rsidRPr="00A8571C">
              <w:t>0,019</w:t>
            </w:r>
          </w:p>
        </w:tc>
        <w:tc>
          <w:tcPr>
            <w:tcW w:w="851" w:type="dxa"/>
            <w:shd w:val="clear" w:color="auto" w:fill="auto"/>
            <w:vAlign w:val="center"/>
          </w:tcPr>
          <w:p w:rsidR="00F66153" w:rsidRPr="00A8571C" w:rsidRDefault="00F66153" w:rsidP="00F66153">
            <w:pPr>
              <w:jc w:val="center"/>
            </w:pPr>
            <w:r w:rsidRPr="00A8571C">
              <w:t>0,07</w:t>
            </w:r>
          </w:p>
        </w:tc>
        <w:tc>
          <w:tcPr>
            <w:tcW w:w="850" w:type="dxa"/>
            <w:shd w:val="clear" w:color="auto" w:fill="auto"/>
            <w:vAlign w:val="center"/>
          </w:tcPr>
          <w:p w:rsidR="00F66153" w:rsidRPr="00A8571C" w:rsidRDefault="00F66153" w:rsidP="00F66153">
            <w:pPr>
              <w:jc w:val="center"/>
            </w:pPr>
            <w:r w:rsidRPr="00A8571C">
              <w:t>0,078</w:t>
            </w:r>
          </w:p>
        </w:tc>
        <w:tc>
          <w:tcPr>
            <w:tcW w:w="851" w:type="dxa"/>
            <w:shd w:val="clear" w:color="auto" w:fill="auto"/>
            <w:vAlign w:val="center"/>
          </w:tcPr>
          <w:p w:rsidR="00F66153" w:rsidRPr="00A8571C" w:rsidRDefault="00F66153" w:rsidP="00F66153">
            <w:pPr>
              <w:jc w:val="center"/>
            </w:pPr>
            <w:r w:rsidRPr="00A8571C">
              <w:t>0,112</w:t>
            </w:r>
          </w:p>
        </w:tc>
      </w:tr>
      <w:tr w:rsidR="00F66153" w:rsidRPr="00A8571C" w:rsidTr="00F66153">
        <w:tc>
          <w:tcPr>
            <w:tcW w:w="2835" w:type="dxa"/>
            <w:shd w:val="clear" w:color="auto" w:fill="auto"/>
            <w:vAlign w:val="center"/>
          </w:tcPr>
          <w:p w:rsidR="00F66153" w:rsidRPr="00A8571C" w:rsidRDefault="00F66153" w:rsidP="00F66153">
            <w:r w:rsidRPr="00A8571C">
              <w:t>Фактическая</w:t>
            </w:r>
          </w:p>
        </w:tc>
        <w:tc>
          <w:tcPr>
            <w:tcW w:w="850" w:type="dxa"/>
            <w:shd w:val="clear" w:color="auto" w:fill="auto"/>
            <w:vAlign w:val="center"/>
          </w:tcPr>
          <w:p w:rsidR="00F66153" w:rsidRPr="00A8571C" w:rsidRDefault="00F66153" w:rsidP="00F66153">
            <w:pPr>
              <w:jc w:val="center"/>
            </w:pPr>
            <w:r w:rsidRPr="00A8571C">
              <w:t>2,97</w:t>
            </w:r>
          </w:p>
        </w:tc>
        <w:tc>
          <w:tcPr>
            <w:tcW w:w="709" w:type="dxa"/>
            <w:shd w:val="clear" w:color="auto" w:fill="auto"/>
            <w:vAlign w:val="center"/>
          </w:tcPr>
          <w:p w:rsidR="00F66153" w:rsidRPr="00A8571C" w:rsidRDefault="00F66153" w:rsidP="00F66153">
            <w:pPr>
              <w:jc w:val="center"/>
            </w:pPr>
            <w:r w:rsidRPr="00A8571C">
              <w:t>2,02</w:t>
            </w:r>
          </w:p>
        </w:tc>
        <w:tc>
          <w:tcPr>
            <w:tcW w:w="851" w:type="dxa"/>
            <w:shd w:val="clear" w:color="auto" w:fill="auto"/>
            <w:vAlign w:val="center"/>
          </w:tcPr>
          <w:p w:rsidR="00F66153" w:rsidRPr="00A8571C" w:rsidRDefault="00F66153" w:rsidP="00F66153">
            <w:pPr>
              <w:jc w:val="center"/>
            </w:pPr>
            <w:r w:rsidRPr="00A8571C">
              <w:t>4,0·</w:t>
            </w:r>
          </w:p>
          <w:p w:rsidR="00F66153" w:rsidRPr="00A8571C" w:rsidRDefault="00F66153" w:rsidP="00F66153">
            <w:pPr>
              <w:jc w:val="center"/>
            </w:pPr>
            <w:r w:rsidRPr="00A8571C">
              <w:t>10-5</w:t>
            </w:r>
          </w:p>
        </w:tc>
        <w:tc>
          <w:tcPr>
            <w:tcW w:w="851" w:type="dxa"/>
            <w:shd w:val="clear" w:color="auto" w:fill="auto"/>
            <w:vAlign w:val="center"/>
          </w:tcPr>
          <w:p w:rsidR="00F66153" w:rsidRPr="00A8571C" w:rsidRDefault="00F66153" w:rsidP="00F66153">
            <w:pPr>
              <w:jc w:val="center"/>
            </w:pPr>
            <w:r w:rsidRPr="00A8571C">
              <w:t>6,0·</w:t>
            </w:r>
          </w:p>
          <w:p w:rsidR="00F66153" w:rsidRPr="00A8571C" w:rsidRDefault="00F66153" w:rsidP="00F66153">
            <w:pPr>
              <w:jc w:val="center"/>
            </w:pPr>
            <w:r w:rsidRPr="00A8571C">
              <w:t>10-4</w:t>
            </w:r>
          </w:p>
        </w:tc>
        <w:tc>
          <w:tcPr>
            <w:tcW w:w="850" w:type="dxa"/>
            <w:shd w:val="clear" w:color="auto" w:fill="auto"/>
            <w:vAlign w:val="center"/>
          </w:tcPr>
          <w:p w:rsidR="00F66153" w:rsidRPr="00A8571C" w:rsidRDefault="00F66153" w:rsidP="00F66153">
            <w:pPr>
              <w:jc w:val="center"/>
            </w:pPr>
            <w:r w:rsidRPr="00A8571C">
              <w:t>0,001</w:t>
            </w:r>
          </w:p>
        </w:tc>
        <w:tc>
          <w:tcPr>
            <w:tcW w:w="851" w:type="dxa"/>
            <w:shd w:val="clear" w:color="auto" w:fill="auto"/>
            <w:vAlign w:val="center"/>
          </w:tcPr>
          <w:p w:rsidR="00F66153" w:rsidRPr="00A8571C" w:rsidRDefault="00F66153" w:rsidP="00F66153">
            <w:pPr>
              <w:jc w:val="center"/>
            </w:pPr>
            <w:r w:rsidRPr="00A8571C">
              <w:t>0,004</w:t>
            </w:r>
          </w:p>
        </w:tc>
        <w:tc>
          <w:tcPr>
            <w:tcW w:w="850" w:type="dxa"/>
            <w:shd w:val="clear" w:color="auto" w:fill="auto"/>
            <w:vAlign w:val="center"/>
          </w:tcPr>
          <w:p w:rsidR="00F66153" w:rsidRPr="00A8571C" w:rsidRDefault="00F66153" w:rsidP="00F66153">
            <w:pPr>
              <w:jc w:val="center"/>
            </w:pPr>
            <w:r w:rsidRPr="00A8571C">
              <w:t>0,004</w:t>
            </w:r>
          </w:p>
        </w:tc>
        <w:tc>
          <w:tcPr>
            <w:tcW w:w="851" w:type="dxa"/>
            <w:shd w:val="clear" w:color="auto" w:fill="auto"/>
            <w:vAlign w:val="center"/>
          </w:tcPr>
          <w:p w:rsidR="00F66153" w:rsidRPr="00A8571C" w:rsidRDefault="00F66153" w:rsidP="00F66153">
            <w:pPr>
              <w:jc w:val="center"/>
            </w:pPr>
            <w:r w:rsidRPr="00A8571C">
              <w:t>0,006</w:t>
            </w:r>
          </w:p>
        </w:tc>
      </w:tr>
    </w:tbl>
    <w:p w:rsidR="00D32950" w:rsidRDefault="00D32950" w:rsidP="00F66153">
      <w:pPr>
        <w:jc w:val="right"/>
        <w:rPr>
          <w:rFonts w:eastAsia="Arial"/>
        </w:rPr>
      </w:pPr>
    </w:p>
    <w:p w:rsidR="00D32950" w:rsidRDefault="00F66153" w:rsidP="00D32950">
      <w:pPr>
        <w:suppressAutoHyphens w:val="0"/>
        <w:jc w:val="center"/>
        <w:rPr>
          <w:rFonts w:eastAsia="Arial"/>
        </w:rPr>
      </w:pPr>
      <w:r w:rsidRPr="00A8571C">
        <w:rPr>
          <w:rFonts w:eastAsia="Arial"/>
        </w:rPr>
        <w:t>Продолжение таблицы</w:t>
      </w:r>
    </w:p>
    <w:p w:rsidR="00D32950" w:rsidRDefault="00D32950">
      <w:pPr>
        <w:suppressAutoHyphens w:val="0"/>
        <w:rPr>
          <w:rFonts w:eastAsia="Arial"/>
        </w:rPr>
      </w:pPr>
      <w:r>
        <w:rPr>
          <w:rFonts w:eastAsia="Arial"/>
        </w:rPr>
        <w:br w:type="page"/>
      </w:r>
    </w:p>
    <w:p w:rsidR="00F66153" w:rsidRPr="00A8571C" w:rsidRDefault="00F66153" w:rsidP="00D32950">
      <w:pPr>
        <w:suppressAutoHyphens w:val="0"/>
        <w:rPr>
          <w:rFonts w:eastAsia="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849"/>
        <w:gridCol w:w="852"/>
        <w:gridCol w:w="851"/>
        <w:gridCol w:w="850"/>
        <w:gridCol w:w="851"/>
        <w:gridCol w:w="850"/>
        <w:gridCol w:w="851"/>
      </w:tblGrid>
      <w:tr w:rsidR="00F66153" w:rsidRPr="00A8571C" w:rsidTr="00F66153">
        <w:trPr>
          <w:trHeight w:val="243"/>
        </w:trPr>
        <w:tc>
          <w:tcPr>
            <w:tcW w:w="2694" w:type="dxa"/>
            <w:vMerge w:val="restart"/>
            <w:shd w:val="clear" w:color="auto" w:fill="auto"/>
            <w:vAlign w:val="center"/>
          </w:tcPr>
          <w:p w:rsidR="00F66153" w:rsidRPr="00A8571C" w:rsidRDefault="00F66153" w:rsidP="00F66153">
            <w:pPr>
              <w:jc w:val="center"/>
              <w:rPr>
                <w:b/>
              </w:rPr>
            </w:pPr>
            <w:r w:rsidRPr="00A8571C">
              <w:rPr>
                <w:b/>
              </w:rPr>
              <w:t>Параметры</w:t>
            </w:r>
          </w:p>
        </w:tc>
        <w:tc>
          <w:tcPr>
            <w:tcW w:w="6804" w:type="dxa"/>
            <w:gridSpan w:val="8"/>
            <w:shd w:val="clear" w:color="auto" w:fill="auto"/>
            <w:vAlign w:val="center"/>
          </w:tcPr>
          <w:p w:rsidR="00F66153" w:rsidRPr="00A8571C" w:rsidRDefault="00F66153" w:rsidP="00F66153">
            <w:pPr>
              <w:jc w:val="center"/>
              <w:rPr>
                <w:b/>
              </w:rPr>
            </w:pPr>
            <w:r w:rsidRPr="00A8571C">
              <w:rPr>
                <w:b/>
              </w:rPr>
              <w:t>Аммиак</w:t>
            </w:r>
          </w:p>
        </w:tc>
      </w:tr>
      <w:tr w:rsidR="00F66153" w:rsidRPr="00A8571C" w:rsidTr="00F66153">
        <w:trPr>
          <w:trHeight w:val="152"/>
        </w:trPr>
        <w:tc>
          <w:tcPr>
            <w:tcW w:w="2694" w:type="dxa"/>
            <w:vMerge/>
            <w:tcBorders>
              <w:bottom w:val="double" w:sz="4" w:space="0" w:color="auto"/>
            </w:tcBorders>
            <w:shd w:val="clear" w:color="auto" w:fill="auto"/>
            <w:vAlign w:val="center"/>
          </w:tcPr>
          <w:p w:rsidR="00F66153" w:rsidRPr="00A8571C" w:rsidRDefault="00F66153" w:rsidP="00F66153">
            <w:pPr>
              <w:rPr>
                <w:b/>
              </w:rPr>
            </w:pPr>
          </w:p>
        </w:tc>
        <w:tc>
          <w:tcPr>
            <w:tcW w:w="850"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0,3т</w:t>
            </w:r>
          </w:p>
        </w:tc>
        <w:tc>
          <w:tcPr>
            <w:tcW w:w="849"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0,35т</w:t>
            </w:r>
          </w:p>
        </w:tc>
        <w:tc>
          <w:tcPr>
            <w:tcW w:w="852"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0,4 т</w:t>
            </w:r>
          </w:p>
        </w:tc>
        <w:tc>
          <w:tcPr>
            <w:tcW w:w="85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0,45т</w:t>
            </w:r>
          </w:p>
        </w:tc>
        <w:tc>
          <w:tcPr>
            <w:tcW w:w="850"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0,5т</w:t>
            </w:r>
          </w:p>
        </w:tc>
        <w:tc>
          <w:tcPr>
            <w:tcW w:w="85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0,7т</w:t>
            </w:r>
          </w:p>
        </w:tc>
        <w:tc>
          <w:tcPr>
            <w:tcW w:w="850"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0,75т</w:t>
            </w:r>
          </w:p>
        </w:tc>
        <w:tc>
          <w:tcPr>
            <w:tcW w:w="85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1,0т</w:t>
            </w:r>
          </w:p>
        </w:tc>
      </w:tr>
      <w:tr w:rsidR="00F66153" w:rsidRPr="00A8571C" w:rsidTr="00F66153">
        <w:tc>
          <w:tcPr>
            <w:tcW w:w="2694" w:type="dxa"/>
            <w:tcBorders>
              <w:top w:val="double" w:sz="4" w:space="0" w:color="auto"/>
            </w:tcBorders>
            <w:shd w:val="clear" w:color="auto" w:fill="auto"/>
            <w:vAlign w:val="center"/>
          </w:tcPr>
          <w:p w:rsidR="00F66153" w:rsidRPr="00A8571C" w:rsidRDefault="00F66153" w:rsidP="00F66153">
            <w:r w:rsidRPr="00A8571C">
              <w:t>Степень заполнения емкости, %</w:t>
            </w:r>
          </w:p>
        </w:tc>
        <w:tc>
          <w:tcPr>
            <w:tcW w:w="850"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49"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2"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1"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0"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1"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0"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1" w:type="dxa"/>
            <w:tcBorders>
              <w:top w:val="double" w:sz="4" w:space="0" w:color="auto"/>
            </w:tcBorders>
            <w:shd w:val="clear" w:color="auto" w:fill="auto"/>
            <w:vAlign w:val="center"/>
          </w:tcPr>
          <w:p w:rsidR="00F66153" w:rsidRPr="00A8571C" w:rsidRDefault="00F66153" w:rsidP="00F66153">
            <w:pPr>
              <w:jc w:val="center"/>
            </w:pPr>
            <w:r w:rsidRPr="00A8571C">
              <w:t>100</w:t>
            </w:r>
          </w:p>
        </w:tc>
      </w:tr>
      <w:tr w:rsidR="00F66153" w:rsidRPr="00A8571C" w:rsidTr="00F66153">
        <w:tc>
          <w:tcPr>
            <w:tcW w:w="2694" w:type="dxa"/>
            <w:shd w:val="clear" w:color="auto" w:fill="auto"/>
            <w:vAlign w:val="center"/>
          </w:tcPr>
          <w:p w:rsidR="00F66153" w:rsidRPr="00A8571C" w:rsidRDefault="00F66153" w:rsidP="00F66153">
            <w:r w:rsidRPr="00A8571C">
              <w:t xml:space="preserve">Молярная масса АХОВ, </w:t>
            </w:r>
            <w:proofErr w:type="gramStart"/>
            <w:r w:rsidRPr="00A8571C">
              <w:t>кг</w:t>
            </w:r>
            <w:proofErr w:type="gramEnd"/>
            <w:r w:rsidRPr="00A8571C">
              <w:t>/</w:t>
            </w:r>
            <w:proofErr w:type="spellStart"/>
            <w:r w:rsidRPr="00A8571C">
              <w:t>кМоль</w:t>
            </w:r>
            <w:proofErr w:type="spellEnd"/>
          </w:p>
        </w:tc>
        <w:tc>
          <w:tcPr>
            <w:tcW w:w="850" w:type="dxa"/>
            <w:shd w:val="clear" w:color="auto" w:fill="auto"/>
            <w:vAlign w:val="center"/>
          </w:tcPr>
          <w:p w:rsidR="00F66153" w:rsidRPr="00A8571C" w:rsidRDefault="00F66153" w:rsidP="00F66153">
            <w:pPr>
              <w:jc w:val="center"/>
            </w:pPr>
            <w:r w:rsidRPr="00A8571C">
              <w:t>17.03</w:t>
            </w:r>
          </w:p>
        </w:tc>
        <w:tc>
          <w:tcPr>
            <w:tcW w:w="849" w:type="dxa"/>
            <w:shd w:val="clear" w:color="auto" w:fill="auto"/>
            <w:vAlign w:val="center"/>
          </w:tcPr>
          <w:p w:rsidR="00F66153" w:rsidRPr="00A8571C" w:rsidRDefault="00F66153" w:rsidP="00F66153">
            <w:pPr>
              <w:jc w:val="center"/>
            </w:pPr>
            <w:r w:rsidRPr="00A8571C">
              <w:t>17.03</w:t>
            </w:r>
          </w:p>
        </w:tc>
        <w:tc>
          <w:tcPr>
            <w:tcW w:w="852" w:type="dxa"/>
            <w:shd w:val="clear" w:color="auto" w:fill="auto"/>
            <w:vAlign w:val="center"/>
          </w:tcPr>
          <w:p w:rsidR="00F66153" w:rsidRPr="00A8571C" w:rsidRDefault="00F66153" w:rsidP="00F66153">
            <w:pPr>
              <w:jc w:val="center"/>
            </w:pPr>
            <w:r w:rsidRPr="00A8571C">
              <w:t>17.03</w:t>
            </w:r>
          </w:p>
        </w:tc>
        <w:tc>
          <w:tcPr>
            <w:tcW w:w="851" w:type="dxa"/>
            <w:shd w:val="clear" w:color="auto" w:fill="auto"/>
            <w:vAlign w:val="center"/>
          </w:tcPr>
          <w:p w:rsidR="00F66153" w:rsidRPr="00A8571C" w:rsidRDefault="00F66153" w:rsidP="00F66153">
            <w:pPr>
              <w:jc w:val="center"/>
            </w:pPr>
            <w:r w:rsidRPr="00A8571C">
              <w:t>17.03</w:t>
            </w:r>
          </w:p>
        </w:tc>
        <w:tc>
          <w:tcPr>
            <w:tcW w:w="850" w:type="dxa"/>
            <w:shd w:val="clear" w:color="auto" w:fill="auto"/>
            <w:vAlign w:val="center"/>
          </w:tcPr>
          <w:p w:rsidR="00F66153" w:rsidRPr="00A8571C" w:rsidRDefault="00F66153" w:rsidP="00F66153">
            <w:pPr>
              <w:jc w:val="center"/>
            </w:pPr>
            <w:r w:rsidRPr="00A8571C">
              <w:t>17.03</w:t>
            </w:r>
          </w:p>
        </w:tc>
        <w:tc>
          <w:tcPr>
            <w:tcW w:w="851" w:type="dxa"/>
            <w:shd w:val="clear" w:color="auto" w:fill="auto"/>
            <w:vAlign w:val="center"/>
          </w:tcPr>
          <w:p w:rsidR="00F66153" w:rsidRPr="00A8571C" w:rsidRDefault="00F66153" w:rsidP="00F66153">
            <w:pPr>
              <w:jc w:val="center"/>
            </w:pPr>
            <w:r w:rsidRPr="00A8571C">
              <w:t>17.03</w:t>
            </w:r>
          </w:p>
        </w:tc>
        <w:tc>
          <w:tcPr>
            <w:tcW w:w="850" w:type="dxa"/>
            <w:shd w:val="clear" w:color="auto" w:fill="auto"/>
            <w:vAlign w:val="center"/>
          </w:tcPr>
          <w:p w:rsidR="00F66153" w:rsidRPr="00A8571C" w:rsidRDefault="00F66153" w:rsidP="00F66153">
            <w:pPr>
              <w:jc w:val="center"/>
            </w:pPr>
            <w:r w:rsidRPr="00A8571C">
              <w:t>17.03</w:t>
            </w:r>
          </w:p>
        </w:tc>
        <w:tc>
          <w:tcPr>
            <w:tcW w:w="851" w:type="dxa"/>
            <w:shd w:val="clear" w:color="auto" w:fill="auto"/>
            <w:vAlign w:val="center"/>
          </w:tcPr>
          <w:p w:rsidR="00F66153" w:rsidRPr="00A8571C" w:rsidRDefault="00F66153" w:rsidP="00F66153">
            <w:pPr>
              <w:jc w:val="center"/>
            </w:pPr>
            <w:r w:rsidRPr="00A8571C">
              <w:t>17.03</w:t>
            </w:r>
          </w:p>
        </w:tc>
      </w:tr>
      <w:tr w:rsidR="00F66153" w:rsidRPr="00A8571C" w:rsidTr="00F66153">
        <w:tc>
          <w:tcPr>
            <w:tcW w:w="2694" w:type="dxa"/>
            <w:shd w:val="clear" w:color="auto" w:fill="auto"/>
            <w:vAlign w:val="center"/>
          </w:tcPr>
          <w:p w:rsidR="00F66153" w:rsidRPr="00A8571C" w:rsidRDefault="00F66153" w:rsidP="00F66153">
            <w:r w:rsidRPr="00A8571C">
              <w:t xml:space="preserve">Плотность АХОВ (паров), </w:t>
            </w:r>
            <w:proofErr w:type="gramStart"/>
            <w:r w:rsidRPr="00A8571C">
              <w:t>кг</w:t>
            </w:r>
            <w:proofErr w:type="gramEnd"/>
            <w:r w:rsidRPr="00A8571C">
              <w:t>/м3</w:t>
            </w:r>
          </w:p>
        </w:tc>
        <w:tc>
          <w:tcPr>
            <w:tcW w:w="850" w:type="dxa"/>
            <w:shd w:val="clear" w:color="auto" w:fill="auto"/>
            <w:vAlign w:val="center"/>
          </w:tcPr>
          <w:p w:rsidR="00F66153" w:rsidRPr="00A8571C" w:rsidRDefault="00F66153" w:rsidP="00F66153">
            <w:pPr>
              <w:jc w:val="center"/>
            </w:pPr>
            <w:r w:rsidRPr="00A8571C">
              <w:t>0.0073</w:t>
            </w:r>
          </w:p>
        </w:tc>
        <w:tc>
          <w:tcPr>
            <w:tcW w:w="849" w:type="dxa"/>
            <w:shd w:val="clear" w:color="auto" w:fill="auto"/>
            <w:vAlign w:val="center"/>
          </w:tcPr>
          <w:p w:rsidR="00F66153" w:rsidRPr="00A8571C" w:rsidRDefault="00F66153" w:rsidP="00F66153">
            <w:pPr>
              <w:jc w:val="center"/>
            </w:pPr>
            <w:r w:rsidRPr="00A8571C">
              <w:t>0.0073</w:t>
            </w:r>
          </w:p>
        </w:tc>
        <w:tc>
          <w:tcPr>
            <w:tcW w:w="852" w:type="dxa"/>
            <w:shd w:val="clear" w:color="auto" w:fill="auto"/>
            <w:vAlign w:val="center"/>
          </w:tcPr>
          <w:p w:rsidR="00F66153" w:rsidRPr="00A8571C" w:rsidRDefault="00F66153" w:rsidP="00F66153">
            <w:pPr>
              <w:jc w:val="center"/>
            </w:pPr>
            <w:r w:rsidRPr="00A8571C">
              <w:t>0.0073</w:t>
            </w:r>
          </w:p>
        </w:tc>
        <w:tc>
          <w:tcPr>
            <w:tcW w:w="851" w:type="dxa"/>
            <w:shd w:val="clear" w:color="auto" w:fill="auto"/>
            <w:vAlign w:val="center"/>
          </w:tcPr>
          <w:p w:rsidR="00F66153" w:rsidRPr="00A8571C" w:rsidRDefault="00F66153" w:rsidP="00F66153">
            <w:pPr>
              <w:jc w:val="center"/>
            </w:pPr>
            <w:r w:rsidRPr="00A8571C">
              <w:t>0.0073</w:t>
            </w:r>
          </w:p>
        </w:tc>
        <w:tc>
          <w:tcPr>
            <w:tcW w:w="850" w:type="dxa"/>
            <w:shd w:val="clear" w:color="auto" w:fill="auto"/>
            <w:vAlign w:val="center"/>
          </w:tcPr>
          <w:p w:rsidR="00F66153" w:rsidRPr="00A8571C" w:rsidRDefault="00F66153" w:rsidP="00F66153">
            <w:pPr>
              <w:jc w:val="center"/>
            </w:pPr>
            <w:r w:rsidRPr="00A8571C">
              <w:t>0.0073</w:t>
            </w:r>
          </w:p>
        </w:tc>
        <w:tc>
          <w:tcPr>
            <w:tcW w:w="851" w:type="dxa"/>
            <w:shd w:val="clear" w:color="auto" w:fill="auto"/>
            <w:vAlign w:val="center"/>
          </w:tcPr>
          <w:p w:rsidR="00F66153" w:rsidRPr="00A8571C" w:rsidRDefault="00F66153" w:rsidP="00F66153">
            <w:pPr>
              <w:jc w:val="center"/>
            </w:pPr>
            <w:r w:rsidRPr="00A8571C">
              <w:t>0.0007</w:t>
            </w:r>
          </w:p>
        </w:tc>
        <w:tc>
          <w:tcPr>
            <w:tcW w:w="850" w:type="dxa"/>
            <w:shd w:val="clear" w:color="auto" w:fill="auto"/>
            <w:vAlign w:val="center"/>
          </w:tcPr>
          <w:p w:rsidR="00F66153" w:rsidRPr="00A8571C" w:rsidRDefault="00F66153" w:rsidP="00F66153">
            <w:pPr>
              <w:jc w:val="center"/>
            </w:pPr>
            <w:r w:rsidRPr="00A8571C">
              <w:t>0.0073</w:t>
            </w:r>
          </w:p>
        </w:tc>
        <w:tc>
          <w:tcPr>
            <w:tcW w:w="851" w:type="dxa"/>
            <w:shd w:val="clear" w:color="auto" w:fill="auto"/>
            <w:vAlign w:val="center"/>
          </w:tcPr>
          <w:p w:rsidR="00F66153" w:rsidRPr="00A8571C" w:rsidRDefault="00F66153" w:rsidP="00F66153">
            <w:pPr>
              <w:jc w:val="center"/>
            </w:pPr>
            <w:r w:rsidRPr="00A8571C">
              <w:t>0.0073</w:t>
            </w:r>
          </w:p>
        </w:tc>
      </w:tr>
      <w:tr w:rsidR="00F66153" w:rsidRPr="00A8571C" w:rsidTr="00F66153">
        <w:tc>
          <w:tcPr>
            <w:tcW w:w="2694" w:type="dxa"/>
            <w:shd w:val="clear" w:color="auto" w:fill="auto"/>
            <w:vAlign w:val="center"/>
          </w:tcPr>
          <w:p w:rsidR="00F66153" w:rsidRPr="00A8571C" w:rsidRDefault="00F66153" w:rsidP="00F66153">
            <w:proofErr w:type="gramStart"/>
            <w:r w:rsidRPr="00A8571C">
              <w:t>Пороговая</w:t>
            </w:r>
            <w:proofErr w:type="gramEnd"/>
            <w:r w:rsidRPr="00A8571C">
              <w:t xml:space="preserve"> </w:t>
            </w:r>
            <w:proofErr w:type="spellStart"/>
            <w:r w:rsidRPr="00A8571C">
              <w:t>токсодоза</w:t>
            </w:r>
            <w:proofErr w:type="spellEnd"/>
            <w:r w:rsidRPr="00A8571C">
              <w:t>, мг*мин</w:t>
            </w:r>
          </w:p>
        </w:tc>
        <w:tc>
          <w:tcPr>
            <w:tcW w:w="850" w:type="dxa"/>
            <w:shd w:val="clear" w:color="auto" w:fill="auto"/>
            <w:vAlign w:val="center"/>
          </w:tcPr>
          <w:p w:rsidR="00F66153" w:rsidRPr="00A8571C" w:rsidRDefault="00F66153" w:rsidP="00F66153">
            <w:pPr>
              <w:jc w:val="center"/>
            </w:pPr>
            <w:r w:rsidRPr="00A8571C">
              <w:t>0.6</w:t>
            </w:r>
          </w:p>
        </w:tc>
        <w:tc>
          <w:tcPr>
            <w:tcW w:w="849" w:type="dxa"/>
            <w:shd w:val="clear" w:color="auto" w:fill="auto"/>
            <w:vAlign w:val="center"/>
          </w:tcPr>
          <w:p w:rsidR="00F66153" w:rsidRPr="00A8571C" w:rsidRDefault="00F66153" w:rsidP="00F66153">
            <w:pPr>
              <w:jc w:val="center"/>
            </w:pPr>
            <w:r w:rsidRPr="00A8571C">
              <w:t>0.6</w:t>
            </w:r>
          </w:p>
        </w:tc>
        <w:tc>
          <w:tcPr>
            <w:tcW w:w="852" w:type="dxa"/>
            <w:shd w:val="clear" w:color="auto" w:fill="auto"/>
            <w:vAlign w:val="center"/>
          </w:tcPr>
          <w:p w:rsidR="00F66153" w:rsidRPr="00A8571C" w:rsidRDefault="00F66153" w:rsidP="00F66153">
            <w:pPr>
              <w:jc w:val="center"/>
            </w:pPr>
            <w:r w:rsidRPr="00A8571C">
              <w:t>0.6</w:t>
            </w:r>
          </w:p>
        </w:tc>
        <w:tc>
          <w:tcPr>
            <w:tcW w:w="851" w:type="dxa"/>
            <w:shd w:val="clear" w:color="auto" w:fill="auto"/>
            <w:vAlign w:val="center"/>
          </w:tcPr>
          <w:p w:rsidR="00F66153" w:rsidRPr="00A8571C" w:rsidRDefault="00F66153" w:rsidP="00F66153">
            <w:pPr>
              <w:jc w:val="center"/>
            </w:pPr>
            <w:r w:rsidRPr="00A8571C">
              <w:t>0.6</w:t>
            </w:r>
          </w:p>
        </w:tc>
        <w:tc>
          <w:tcPr>
            <w:tcW w:w="850" w:type="dxa"/>
            <w:shd w:val="clear" w:color="auto" w:fill="auto"/>
            <w:vAlign w:val="center"/>
          </w:tcPr>
          <w:p w:rsidR="00F66153" w:rsidRPr="00A8571C" w:rsidRDefault="00F66153" w:rsidP="00F66153">
            <w:pPr>
              <w:jc w:val="center"/>
            </w:pPr>
            <w:r w:rsidRPr="00A8571C">
              <w:t>0.6</w:t>
            </w:r>
          </w:p>
        </w:tc>
        <w:tc>
          <w:tcPr>
            <w:tcW w:w="851" w:type="dxa"/>
            <w:shd w:val="clear" w:color="auto" w:fill="auto"/>
            <w:vAlign w:val="center"/>
          </w:tcPr>
          <w:p w:rsidR="00F66153" w:rsidRPr="00A8571C" w:rsidRDefault="00F66153" w:rsidP="00F66153">
            <w:pPr>
              <w:jc w:val="center"/>
            </w:pPr>
            <w:r w:rsidRPr="00A8571C">
              <w:t>15</w:t>
            </w:r>
          </w:p>
        </w:tc>
        <w:tc>
          <w:tcPr>
            <w:tcW w:w="850" w:type="dxa"/>
            <w:shd w:val="clear" w:color="auto" w:fill="auto"/>
            <w:vAlign w:val="center"/>
          </w:tcPr>
          <w:p w:rsidR="00F66153" w:rsidRPr="00A8571C" w:rsidRDefault="00F66153" w:rsidP="00F66153">
            <w:pPr>
              <w:jc w:val="center"/>
            </w:pPr>
            <w:r w:rsidRPr="00A8571C">
              <w:t>0.6</w:t>
            </w:r>
          </w:p>
        </w:tc>
        <w:tc>
          <w:tcPr>
            <w:tcW w:w="851" w:type="dxa"/>
            <w:shd w:val="clear" w:color="auto" w:fill="auto"/>
            <w:vAlign w:val="center"/>
          </w:tcPr>
          <w:p w:rsidR="00F66153" w:rsidRPr="00A8571C" w:rsidRDefault="00F66153" w:rsidP="00F66153">
            <w:pPr>
              <w:jc w:val="center"/>
            </w:pPr>
            <w:r w:rsidRPr="00A8571C">
              <w:t>0.6</w:t>
            </w:r>
          </w:p>
        </w:tc>
      </w:tr>
      <w:tr w:rsidR="00F66153" w:rsidRPr="00A8571C" w:rsidTr="00F66153">
        <w:tc>
          <w:tcPr>
            <w:tcW w:w="2694" w:type="dxa"/>
            <w:shd w:val="clear" w:color="auto" w:fill="auto"/>
            <w:vAlign w:val="center"/>
          </w:tcPr>
          <w:p w:rsidR="00F66153" w:rsidRPr="00A8571C" w:rsidRDefault="00F66153" w:rsidP="00F66153">
            <w:r w:rsidRPr="00A8571C">
              <w:t xml:space="preserve">Эквивалентное количество вещества по первичному облаку, </w:t>
            </w:r>
            <w:proofErr w:type="gramStart"/>
            <w:r w:rsidRPr="00A8571C">
              <w:t>т</w:t>
            </w:r>
            <w:proofErr w:type="gramEnd"/>
          </w:p>
        </w:tc>
        <w:tc>
          <w:tcPr>
            <w:tcW w:w="850" w:type="dxa"/>
            <w:shd w:val="clear" w:color="auto" w:fill="auto"/>
            <w:vAlign w:val="center"/>
          </w:tcPr>
          <w:p w:rsidR="00F66153" w:rsidRPr="00A8571C" w:rsidRDefault="00F66153" w:rsidP="00F66153">
            <w:pPr>
              <w:jc w:val="center"/>
            </w:pPr>
            <w:r w:rsidRPr="00A8571C">
              <w:t>1,0·</w:t>
            </w:r>
          </w:p>
          <w:p w:rsidR="00F66153" w:rsidRPr="00A8571C" w:rsidRDefault="00F66153" w:rsidP="00F66153">
            <w:pPr>
              <w:jc w:val="center"/>
            </w:pPr>
            <w:r w:rsidRPr="00A8571C">
              <w:t>10-4</w:t>
            </w:r>
          </w:p>
        </w:tc>
        <w:tc>
          <w:tcPr>
            <w:tcW w:w="849" w:type="dxa"/>
            <w:shd w:val="clear" w:color="auto" w:fill="auto"/>
            <w:vAlign w:val="center"/>
          </w:tcPr>
          <w:p w:rsidR="00F66153" w:rsidRPr="00A8571C" w:rsidRDefault="00F66153" w:rsidP="00F66153">
            <w:pPr>
              <w:jc w:val="center"/>
            </w:pPr>
            <w:r w:rsidRPr="00A8571C">
              <w:t>1,0·</w:t>
            </w:r>
          </w:p>
          <w:p w:rsidR="00F66153" w:rsidRPr="00A8571C" w:rsidRDefault="00F66153" w:rsidP="00F66153">
            <w:pPr>
              <w:jc w:val="center"/>
            </w:pPr>
            <w:r w:rsidRPr="00A8571C">
              <w:t>10-5</w:t>
            </w:r>
          </w:p>
        </w:tc>
        <w:tc>
          <w:tcPr>
            <w:tcW w:w="852" w:type="dxa"/>
            <w:shd w:val="clear" w:color="auto" w:fill="auto"/>
            <w:vAlign w:val="center"/>
          </w:tcPr>
          <w:p w:rsidR="00F66153" w:rsidRPr="00A8571C" w:rsidRDefault="00F66153" w:rsidP="00F66153">
            <w:pPr>
              <w:jc w:val="center"/>
            </w:pPr>
            <w:r w:rsidRPr="00A8571C">
              <w:t>4,0·</w:t>
            </w:r>
          </w:p>
          <w:p w:rsidR="00F66153" w:rsidRPr="00A8571C" w:rsidRDefault="00F66153" w:rsidP="00F66153">
            <w:pPr>
              <w:jc w:val="center"/>
            </w:pPr>
            <w:r w:rsidRPr="00A8571C">
              <w:t>10-4</w:t>
            </w:r>
          </w:p>
        </w:tc>
        <w:tc>
          <w:tcPr>
            <w:tcW w:w="851" w:type="dxa"/>
            <w:shd w:val="clear" w:color="auto" w:fill="auto"/>
            <w:vAlign w:val="center"/>
          </w:tcPr>
          <w:p w:rsidR="00F66153" w:rsidRPr="00A8571C" w:rsidRDefault="00F66153" w:rsidP="00F66153">
            <w:pPr>
              <w:jc w:val="center"/>
            </w:pPr>
            <w:r w:rsidRPr="00A8571C">
              <w:t>1,0·</w:t>
            </w:r>
          </w:p>
          <w:p w:rsidR="00F66153" w:rsidRPr="00A8571C" w:rsidRDefault="00F66153" w:rsidP="00F66153">
            <w:pPr>
              <w:jc w:val="center"/>
            </w:pPr>
            <w:r w:rsidRPr="00A8571C">
              <w:t>10-4</w:t>
            </w:r>
          </w:p>
        </w:tc>
        <w:tc>
          <w:tcPr>
            <w:tcW w:w="850" w:type="dxa"/>
            <w:shd w:val="clear" w:color="auto" w:fill="auto"/>
            <w:vAlign w:val="center"/>
          </w:tcPr>
          <w:p w:rsidR="00F66153" w:rsidRPr="00A8571C" w:rsidRDefault="00F66153" w:rsidP="00F66153">
            <w:pPr>
              <w:jc w:val="center"/>
            </w:pPr>
            <w:r w:rsidRPr="00A8571C">
              <w:t>2,0·</w:t>
            </w:r>
          </w:p>
          <w:p w:rsidR="00F66153" w:rsidRPr="00A8571C" w:rsidRDefault="00F66153" w:rsidP="00F66153">
            <w:pPr>
              <w:jc w:val="center"/>
            </w:pPr>
            <w:r w:rsidRPr="00A8571C">
              <w:t>10-4</w:t>
            </w:r>
          </w:p>
        </w:tc>
        <w:tc>
          <w:tcPr>
            <w:tcW w:w="851" w:type="dxa"/>
            <w:shd w:val="clear" w:color="auto" w:fill="auto"/>
            <w:vAlign w:val="center"/>
          </w:tcPr>
          <w:p w:rsidR="00F66153" w:rsidRPr="00A8571C" w:rsidRDefault="00F66153" w:rsidP="00F66153">
            <w:pPr>
              <w:jc w:val="center"/>
            </w:pPr>
            <w:r w:rsidRPr="00A8571C">
              <w:t>2,0·</w:t>
            </w:r>
          </w:p>
          <w:p w:rsidR="00F66153" w:rsidRPr="00A8571C" w:rsidRDefault="00F66153" w:rsidP="00F66153">
            <w:pPr>
              <w:jc w:val="center"/>
            </w:pPr>
            <w:r w:rsidRPr="00A8571C">
              <w:t>10-4</w:t>
            </w:r>
          </w:p>
        </w:tc>
        <w:tc>
          <w:tcPr>
            <w:tcW w:w="850" w:type="dxa"/>
            <w:shd w:val="clear" w:color="auto" w:fill="auto"/>
            <w:vAlign w:val="center"/>
          </w:tcPr>
          <w:p w:rsidR="00F66153" w:rsidRPr="00A8571C" w:rsidRDefault="00F66153" w:rsidP="00F66153">
            <w:pPr>
              <w:jc w:val="center"/>
            </w:pPr>
            <w:r w:rsidRPr="00A8571C">
              <w:t>3,0·</w:t>
            </w:r>
          </w:p>
          <w:p w:rsidR="00F66153" w:rsidRPr="00A8571C" w:rsidRDefault="00F66153" w:rsidP="00F66153">
            <w:pPr>
              <w:jc w:val="center"/>
            </w:pPr>
            <w:r w:rsidRPr="00A8571C">
              <w:t>10-4</w:t>
            </w:r>
          </w:p>
        </w:tc>
        <w:tc>
          <w:tcPr>
            <w:tcW w:w="851" w:type="dxa"/>
            <w:shd w:val="clear" w:color="auto" w:fill="auto"/>
            <w:vAlign w:val="center"/>
          </w:tcPr>
          <w:p w:rsidR="00F66153" w:rsidRPr="00A8571C" w:rsidRDefault="00F66153" w:rsidP="00F66153">
            <w:pPr>
              <w:jc w:val="center"/>
            </w:pPr>
            <w:r w:rsidRPr="00A8571C">
              <w:t>4,0·</w:t>
            </w:r>
          </w:p>
          <w:p w:rsidR="00F66153" w:rsidRPr="00A8571C" w:rsidRDefault="00F66153" w:rsidP="00F66153">
            <w:pPr>
              <w:jc w:val="center"/>
            </w:pPr>
            <w:r w:rsidRPr="00A8571C">
              <w:t>10-4</w:t>
            </w:r>
          </w:p>
        </w:tc>
      </w:tr>
      <w:tr w:rsidR="00F66153" w:rsidRPr="00A8571C" w:rsidTr="00F66153">
        <w:tc>
          <w:tcPr>
            <w:tcW w:w="2694" w:type="dxa"/>
            <w:shd w:val="clear" w:color="auto" w:fill="auto"/>
            <w:vAlign w:val="center"/>
          </w:tcPr>
          <w:p w:rsidR="00F66153" w:rsidRPr="00A8571C" w:rsidRDefault="00F66153" w:rsidP="00F66153">
            <w:r w:rsidRPr="00A8571C">
              <w:t xml:space="preserve">Эквивалентное количество вещества по вторичному облаку, </w:t>
            </w:r>
            <w:proofErr w:type="gramStart"/>
            <w:r w:rsidRPr="00A8571C">
              <w:t>т</w:t>
            </w:r>
            <w:proofErr w:type="gramEnd"/>
          </w:p>
        </w:tc>
        <w:tc>
          <w:tcPr>
            <w:tcW w:w="850" w:type="dxa"/>
            <w:shd w:val="clear" w:color="auto" w:fill="auto"/>
            <w:vAlign w:val="center"/>
          </w:tcPr>
          <w:p w:rsidR="00F66153" w:rsidRPr="00A8571C" w:rsidRDefault="00F66153" w:rsidP="00F66153">
            <w:pPr>
              <w:jc w:val="center"/>
            </w:pPr>
            <w:r w:rsidRPr="00A8571C">
              <w:t>0,009</w:t>
            </w:r>
          </w:p>
        </w:tc>
        <w:tc>
          <w:tcPr>
            <w:tcW w:w="849" w:type="dxa"/>
            <w:shd w:val="clear" w:color="auto" w:fill="auto"/>
            <w:vAlign w:val="center"/>
          </w:tcPr>
          <w:p w:rsidR="00F66153" w:rsidRPr="00A8571C" w:rsidRDefault="00F66153" w:rsidP="00F66153">
            <w:pPr>
              <w:jc w:val="center"/>
            </w:pPr>
            <w:r w:rsidRPr="00A8571C">
              <w:t>0,01</w:t>
            </w:r>
          </w:p>
        </w:tc>
        <w:tc>
          <w:tcPr>
            <w:tcW w:w="852" w:type="dxa"/>
            <w:shd w:val="clear" w:color="auto" w:fill="auto"/>
            <w:vAlign w:val="center"/>
          </w:tcPr>
          <w:p w:rsidR="00F66153" w:rsidRPr="00A8571C" w:rsidRDefault="00F66153" w:rsidP="00F66153">
            <w:pPr>
              <w:jc w:val="center"/>
            </w:pPr>
            <w:r w:rsidRPr="00A8571C">
              <w:t>0,012</w:t>
            </w:r>
          </w:p>
        </w:tc>
        <w:tc>
          <w:tcPr>
            <w:tcW w:w="851" w:type="dxa"/>
            <w:shd w:val="clear" w:color="auto" w:fill="auto"/>
            <w:vAlign w:val="center"/>
          </w:tcPr>
          <w:p w:rsidR="00F66153" w:rsidRPr="00A8571C" w:rsidRDefault="00F66153" w:rsidP="00F66153">
            <w:pPr>
              <w:jc w:val="center"/>
            </w:pPr>
            <w:r w:rsidRPr="00A8571C">
              <w:t>0,013</w:t>
            </w:r>
          </w:p>
        </w:tc>
        <w:tc>
          <w:tcPr>
            <w:tcW w:w="850" w:type="dxa"/>
            <w:shd w:val="clear" w:color="auto" w:fill="auto"/>
            <w:vAlign w:val="center"/>
          </w:tcPr>
          <w:p w:rsidR="00F66153" w:rsidRPr="00A8571C" w:rsidRDefault="00F66153" w:rsidP="00F66153">
            <w:pPr>
              <w:jc w:val="center"/>
            </w:pPr>
            <w:r w:rsidRPr="00A8571C">
              <w:t>0,015</w:t>
            </w:r>
          </w:p>
        </w:tc>
        <w:tc>
          <w:tcPr>
            <w:tcW w:w="851" w:type="dxa"/>
            <w:shd w:val="clear" w:color="auto" w:fill="auto"/>
            <w:vAlign w:val="center"/>
          </w:tcPr>
          <w:p w:rsidR="00F66153" w:rsidRPr="00A8571C" w:rsidRDefault="00F66153" w:rsidP="00F66153">
            <w:pPr>
              <w:jc w:val="center"/>
            </w:pPr>
            <w:r w:rsidRPr="00A8571C">
              <w:t>0,02</w:t>
            </w:r>
          </w:p>
        </w:tc>
        <w:tc>
          <w:tcPr>
            <w:tcW w:w="850" w:type="dxa"/>
            <w:shd w:val="clear" w:color="auto" w:fill="auto"/>
            <w:vAlign w:val="center"/>
          </w:tcPr>
          <w:p w:rsidR="00F66153" w:rsidRPr="00A8571C" w:rsidRDefault="00F66153" w:rsidP="00F66153">
            <w:pPr>
              <w:jc w:val="center"/>
            </w:pPr>
            <w:r w:rsidRPr="00A8571C">
              <w:t>0,022</w:t>
            </w:r>
          </w:p>
        </w:tc>
        <w:tc>
          <w:tcPr>
            <w:tcW w:w="851" w:type="dxa"/>
            <w:shd w:val="clear" w:color="auto" w:fill="auto"/>
            <w:vAlign w:val="center"/>
          </w:tcPr>
          <w:p w:rsidR="00F66153" w:rsidRPr="00A8571C" w:rsidRDefault="00F66153" w:rsidP="00F66153">
            <w:pPr>
              <w:jc w:val="center"/>
            </w:pPr>
            <w:r w:rsidRPr="00A8571C">
              <w:t>0,029</w:t>
            </w:r>
          </w:p>
        </w:tc>
      </w:tr>
      <w:tr w:rsidR="00F66153" w:rsidRPr="00A8571C" w:rsidTr="00F66153">
        <w:tc>
          <w:tcPr>
            <w:tcW w:w="2694" w:type="dxa"/>
            <w:shd w:val="clear" w:color="auto" w:fill="auto"/>
            <w:vAlign w:val="center"/>
          </w:tcPr>
          <w:p w:rsidR="00F66153" w:rsidRPr="00A8571C" w:rsidRDefault="00F66153" w:rsidP="00F66153">
            <w:r w:rsidRPr="00A8571C">
              <w:t>Время испарения АХОВ с площади разлива, ч</w:t>
            </w:r>
            <w:proofErr w:type="gramStart"/>
            <w:r w:rsidRPr="00A8571C">
              <w:t xml:space="preserve"> :</w:t>
            </w:r>
            <w:proofErr w:type="gramEnd"/>
            <w:r w:rsidRPr="00A8571C">
              <w:t xml:space="preserve"> мин</w:t>
            </w:r>
          </w:p>
        </w:tc>
        <w:tc>
          <w:tcPr>
            <w:tcW w:w="850" w:type="dxa"/>
            <w:shd w:val="clear" w:color="auto" w:fill="auto"/>
            <w:vAlign w:val="center"/>
          </w:tcPr>
          <w:p w:rsidR="00F66153" w:rsidRPr="00A8571C" w:rsidRDefault="00F66153" w:rsidP="00F66153">
            <w:pPr>
              <w:jc w:val="center"/>
            </w:pPr>
            <w:r w:rsidRPr="00A8571C">
              <w:t>1:21</w:t>
            </w:r>
          </w:p>
        </w:tc>
        <w:tc>
          <w:tcPr>
            <w:tcW w:w="849" w:type="dxa"/>
            <w:shd w:val="clear" w:color="auto" w:fill="auto"/>
            <w:vAlign w:val="center"/>
          </w:tcPr>
          <w:p w:rsidR="00F66153" w:rsidRPr="00A8571C" w:rsidRDefault="00F66153" w:rsidP="00F66153">
            <w:pPr>
              <w:jc w:val="center"/>
            </w:pPr>
            <w:r w:rsidRPr="00A8571C">
              <w:t>1:21</w:t>
            </w:r>
          </w:p>
        </w:tc>
        <w:tc>
          <w:tcPr>
            <w:tcW w:w="852" w:type="dxa"/>
            <w:shd w:val="clear" w:color="auto" w:fill="auto"/>
            <w:vAlign w:val="center"/>
          </w:tcPr>
          <w:p w:rsidR="00F66153" w:rsidRPr="00A8571C" w:rsidRDefault="00F66153" w:rsidP="00F66153">
            <w:pPr>
              <w:jc w:val="center"/>
            </w:pPr>
            <w:r w:rsidRPr="00A8571C">
              <w:t>1:21</w:t>
            </w:r>
          </w:p>
        </w:tc>
        <w:tc>
          <w:tcPr>
            <w:tcW w:w="851" w:type="dxa"/>
            <w:shd w:val="clear" w:color="auto" w:fill="auto"/>
            <w:vAlign w:val="center"/>
          </w:tcPr>
          <w:p w:rsidR="00F66153" w:rsidRPr="00A8571C" w:rsidRDefault="00F66153" w:rsidP="00F66153">
            <w:pPr>
              <w:jc w:val="center"/>
            </w:pPr>
            <w:r w:rsidRPr="00A8571C">
              <w:t>1:21</w:t>
            </w:r>
          </w:p>
        </w:tc>
        <w:tc>
          <w:tcPr>
            <w:tcW w:w="850" w:type="dxa"/>
            <w:shd w:val="clear" w:color="auto" w:fill="auto"/>
            <w:vAlign w:val="center"/>
          </w:tcPr>
          <w:p w:rsidR="00F66153" w:rsidRPr="00A8571C" w:rsidRDefault="00F66153" w:rsidP="00F66153">
            <w:pPr>
              <w:jc w:val="center"/>
            </w:pPr>
            <w:r w:rsidRPr="00A8571C">
              <w:t>1:21</w:t>
            </w:r>
          </w:p>
        </w:tc>
        <w:tc>
          <w:tcPr>
            <w:tcW w:w="851" w:type="dxa"/>
            <w:shd w:val="clear" w:color="auto" w:fill="auto"/>
            <w:vAlign w:val="center"/>
          </w:tcPr>
          <w:p w:rsidR="00F66153" w:rsidRPr="00A8571C" w:rsidRDefault="00F66153" w:rsidP="00F66153">
            <w:pPr>
              <w:jc w:val="center"/>
            </w:pPr>
            <w:r w:rsidRPr="00A8571C">
              <w:t>1:21</w:t>
            </w:r>
          </w:p>
        </w:tc>
        <w:tc>
          <w:tcPr>
            <w:tcW w:w="850" w:type="dxa"/>
            <w:shd w:val="clear" w:color="auto" w:fill="auto"/>
            <w:vAlign w:val="center"/>
          </w:tcPr>
          <w:p w:rsidR="00F66153" w:rsidRPr="00A8571C" w:rsidRDefault="00F66153" w:rsidP="00F66153">
            <w:pPr>
              <w:jc w:val="center"/>
            </w:pPr>
            <w:r w:rsidRPr="00A8571C">
              <w:t>1:21</w:t>
            </w:r>
          </w:p>
        </w:tc>
        <w:tc>
          <w:tcPr>
            <w:tcW w:w="851" w:type="dxa"/>
            <w:shd w:val="clear" w:color="auto" w:fill="auto"/>
            <w:vAlign w:val="center"/>
          </w:tcPr>
          <w:p w:rsidR="00F66153" w:rsidRPr="00A8571C" w:rsidRDefault="00F66153" w:rsidP="00F66153">
            <w:pPr>
              <w:jc w:val="center"/>
            </w:pPr>
            <w:r w:rsidRPr="00A8571C">
              <w:t>1:21</w:t>
            </w:r>
          </w:p>
        </w:tc>
      </w:tr>
      <w:tr w:rsidR="00F66153" w:rsidRPr="00A8571C" w:rsidTr="00F66153">
        <w:tc>
          <w:tcPr>
            <w:tcW w:w="2694" w:type="dxa"/>
            <w:shd w:val="clear" w:color="auto" w:fill="auto"/>
            <w:vAlign w:val="center"/>
          </w:tcPr>
          <w:p w:rsidR="00F66153" w:rsidRPr="00A8571C" w:rsidRDefault="00F66153" w:rsidP="00F66153">
            <w:r w:rsidRPr="00A8571C">
              <w:t xml:space="preserve">Глубина зоны заражения, </w:t>
            </w:r>
            <w:proofErr w:type="gramStart"/>
            <w:r w:rsidRPr="00A8571C">
              <w:t>км</w:t>
            </w:r>
            <w:proofErr w:type="gramEnd"/>
            <w:r w:rsidRPr="00A8571C">
              <w:t>.</w:t>
            </w:r>
          </w:p>
        </w:tc>
        <w:tc>
          <w:tcPr>
            <w:tcW w:w="850" w:type="dxa"/>
            <w:shd w:val="clear" w:color="auto" w:fill="auto"/>
            <w:vAlign w:val="center"/>
          </w:tcPr>
          <w:p w:rsidR="00F66153" w:rsidRPr="00A8571C" w:rsidRDefault="00F66153" w:rsidP="00F66153">
            <w:pPr>
              <w:jc w:val="center"/>
            </w:pPr>
          </w:p>
        </w:tc>
        <w:tc>
          <w:tcPr>
            <w:tcW w:w="849" w:type="dxa"/>
            <w:shd w:val="clear" w:color="auto" w:fill="auto"/>
            <w:vAlign w:val="center"/>
          </w:tcPr>
          <w:p w:rsidR="00F66153" w:rsidRPr="00A8571C" w:rsidRDefault="00F66153" w:rsidP="00F66153">
            <w:pPr>
              <w:jc w:val="center"/>
            </w:pPr>
          </w:p>
        </w:tc>
        <w:tc>
          <w:tcPr>
            <w:tcW w:w="852" w:type="dxa"/>
            <w:shd w:val="clear" w:color="auto" w:fill="auto"/>
            <w:vAlign w:val="center"/>
          </w:tcPr>
          <w:p w:rsidR="00F66153" w:rsidRPr="00A8571C" w:rsidRDefault="00F66153" w:rsidP="00F66153">
            <w:pPr>
              <w:jc w:val="center"/>
            </w:pPr>
          </w:p>
        </w:tc>
        <w:tc>
          <w:tcPr>
            <w:tcW w:w="851" w:type="dxa"/>
            <w:shd w:val="clear" w:color="auto" w:fill="auto"/>
            <w:vAlign w:val="center"/>
          </w:tcPr>
          <w:p w:rsidR="00F66153" w:rsidRPr="00A8571C" w:rsidRDefault="00F66153" w:rsidP="00F66153">
            <w:pPr>
              <w:jc w:val="center"/>
            </w:pPr>
          </w:p>
        </w:tc>
        <w:tc>
          <w:tcPr>
            <w:tcW w:w="850" w:type="dxa"/>
            <w:shd w:val="clear" w:color="auto" w:fill="auto"/>
            <w:vAlign w:val="center"/>
          </w:tcPr>
          <w:p w:rsidR="00F66153" w:rsidRPr="00A8571C" w:rsidRDefault="00F66153" w:rsidP="00F66153">
            <w:pPr>
              <w:jc w:val="center"/>
            </w:pPr>
          </w:p>
        </w:tc>
        <w:tc>
          <w:tcPr>
            <w:tcW w:w="851" w:type="dxa"/>
            <w:shd w:val="clear" w:color="auto" w:fill="auto"/>
            <w:vAlign w:val="center"/>
          </w:tcPr>
          <w:p w:rsidR="00F66153" w:rsidRPr="00A8571C" w:rsidRDefault="00F66153" w:rsidP="00F66153">
            <w:pPr>
              <w:jc w:val="center"/>
            </w:pPr>
          </w:p>
        </w:tc>
        <w:tc>
          <w:tcPr>
            <w:tcW w:w="850" w:type="dxa"/>
            <w:shd w:val="clear" w:color="auto" w:fill="auto"/>
            <w:vAlign w:val="center"/>
          </w:tcPr>
          <w:p w:rsidR="00F66153" w:rsidRPr="00A8571C" w:rsidRDefault="00F66153" w:rsidP="00F66153">
            <w:pPr>
              <w:jc w:val="center"/>
            </w:pPr>
          </w:p>
        </w:tc>
        <w:tc>
          <w:tcPr>
            <w:tcW w:w="851" w:type="dxa"/>
            <w:shd w:val="clear" w:color="auto" w:fill="auto"/>
            <w:vAlign w:val="center"/>
          </w:tcPr>
          <w:p w:rsidR="00F66153" w:rsidRPr="00A8571C" w:rsidRDefault="00F66153" w:rsidP="00F66153">
            <w:pPr>
              <w:jc w:val="center"/>
            </w:pPr>
          </w:p>
        </w:tc>
      </w:tr>
      <w:tr w:rsidR="00F66153" w:rsidRPr="00A8571C" w:rsidTr="00F66153">
        <w:tc>
          <w:tcPr>
            <w:tcW w:w="2694" w:type="dxa"/>
            <w:shd w:val="clear" w:color="auto" w:fill="auto"/>
            <w:vAlign w:val="center"/>
          </w:tcPr>
          <w:p w:rsidR="00F66153" w:rsidRPr="00A8571C" w:rsidRDefault="00F66153" w:rsidP="00F66153">
            <w:r w:rsidRPr="00A8571C">
              <w:t>Первичным облаком</w:t>
            </w:r>
          </w:p>
        </w:tc>
        <w:tc>
          <w:tcPr>
            <w:tcW w:w="850" w:type="dxa"/>
            <w:shd w:val="clear" w:color="auto" w:fill="auto"/>
            <w:vAlign w:val="center"/>
          </w:tcPr>
          <w:p w:rsidR="00F66153" w:rsidRPr="00A8571C" w:rsidRDefault="00F66153" w:rsidP="00F66153">
            <w:pPr>
              <w:jc w:val="center"/>
            </w:pPr>
            <w:r w:rsidRPr="00A8571C">
              <w:t>0,005</w:t>
            </w:r>
          </w:p>
        </w:tc>
        <w:tc>
          <w:tcPr>
            <w:tcW w:w="849" w:type="dxa"/>
            <w:shd w:val="clear" w:color="auto" w:fill="auto"/>
            <w:vAlign w:val="center"/>
          </w:tcPr>
          <w:p w:rsidR="00F66153" w:rsidRPr="00A8571C" w:rsidRDefault="00F66153" w:rsidP="00F66153">
            <w:pPr>
              <w:jc w:val="center"/>
            </w:pPr>
            <w:r w:rsidRPr="00A8571C">
              <w:t>0,005</w:t>
            </w:r>
          </w:p>
        </w:tc>
        <w:tc>
          <w:tcPr>
            <w:tcW w:w="852" w:type="dxa"/>
            <w:shd w:val="clear" w:color="auto" w:fill="auto"/>
            <w:vAlign w:val="center"/>
          </w:tcPr>
          <w:p w:rsidR="00F66153" w:rsidRPr="00A8571C" w:rsidRDefault="00F66153" w:rsidP="00F66153">
            <w:pPr>
              <w:jc w:val="center"/>
            </w:pPr>
            <w:r w:rsidRPr="00A8571C">
              <w:t>0,006</w:t>
            </w:r>
          </w:p>
        </w:tc>
        <w:tc>
          <w:tcPr>
            <w:tcW w:w="851" w:type="dxa"/>
            <w:shd w:val="clear" w:color="auto" w:fill="auto"/>
            <w:vAlign w:val="center"/>
          </w:tcPr>
          <w:p w:rsidR="00F66153" w:rsidRPr="00A8571C" w:rsidRDefault="00F66153" w:rsidP="00F66153">
            <w:pPr>
              <w:jc w:val="center"/>
            </w:pPr>
            <w:r w:rsidRPr="00A8571C">
              <w:t>0,007</w:t>
            </w:r>
          </w:p>
        </w:tc>
        <w:tc>
          <w:tcPr>
            <w:tcW w:w="850" w:type="dxa"/>
            <w:shd w:val="clear" w:color="auto" w:fill="auto"/>
            <w:vAlign w:val="center"/>
          </w:tcPr>
          <w:p w:rsidR="00F66153" w:rsidRPr="00A8571C" w:rsidRDefault="00F66153" w:rsidP="00F66153">
            <w:pPr>
              <w:jc w:val="center"/>
            </w:pPr>
            <w:r w:rsidRPr="00A8571C">
              <w:t>0,008</w:t>
            </w:r>
          </w:p>
        </w:tc>
        <w:tc>
          <w:tcPr>
            <w:tcW w:w="851" w:type="dxa"/>
            <w:shd w:val="clear" w:color="auto" w:fill="auto"/>
            <w:vAlign w:val="center"/>
          </w:tcPr>
          <w:p w:rsidR="00F66153" w:rsidRPr="00A8571C" w:rsidRDefault="00F66153" w:rsidP="00F66153">
            <w:pPr>
              <w:jc w:val="center"/>
            </w:pPr>
            <w:r w:rsidRPr="00A8571C">
              <w:t>0,011</w:t>
            </w:r>
          </w:p>
        </w:tc>
        <w:tc>
          <w:tcPr>
            <w:tcW w:w="850" w:type="dxa"/>
            <w:shd w:val="clear" w:color="auto" w:fill="auto"/>
            <w:vAlign w:val="center"/>
          </w:tcPr>
          <w:p w:rsidR="00F66153" w:rsidRPr="00A8571C" w:rsidRDefault="00F66153" w:rsidP="00F66153">
            <w:pPr>
              <w:jc w:val="center"/>
            </w:pPr>
            <w:r w:rsidRPr="00A8571C">
              <w:t>0,011</w:t>
            </w:r>
          </w:p>
        </w:tc>
        <w:tc>
          <w:tcPr>
            <w:tcW w:w="851" w:type="dxa"/>
            <w:shd w:val="clear" w:color="auto" w:fill="auto"/>
            <w:vAlign w:val="center"/>
          </w:tcPr>
          <w:p w:rsidR="00F66153" w:rsidRPr="00A8571C" w:rsidRDefault="00F66153" w:rsidP="00F66153">
            <w:pPr>
              <w:jc w:val="center"/>
            </w:pPr>
            <w:r w:rsidRPr="00A8571C">
              <w:t>0,015</w:t>
            </w:r>
          </w:p>
        </w:tc>
      </w:tr>
      <w:tr w:rsidR="00F66153" w:rsidRPr="00A8571C" w:rsidTr="00F66153">
        <w:tc>
          <w:tcPr>
            <w:tcW w:w="2694" w:type="dxa"/>
            <w:shd w:val="clear" w:color="auto" w:fill="auto"/>
            <w:vAlign w:val="center"/>
          </w:tcPr>
          <w:p w:rsidR="00F66153" w:rsidRPr="00A8571C" w:rsidRDefault="00F66153" w:rsidP="00F66153">
            <w:r w:rsidRPr="00A8571C">
              <w:t>Вторичным облаком</w:t>
            </w:r>
          </w:p>
        </w:tc>
        <w:tc>
          <w:tcPr>
            <w:tcW w:w="850" w:type="dxa"/>
            <w:shd w:val="clear" w:color="auto" w:fill="auto"/>
            <w:vAlign w:val="center"/>
          </w:tcPr>
          <w:p w:rsidR="00F66153" w:rsidRPr="00A8571C" w:rsidRDefault="00F66153" w:rsidP="00F66153">
            <w:pPr>
              <w:jc w:val="center"/>
            </w:pPr>
            <w:r w:rsidRPr="00A8571C">
              <w:t>0,33</w:t>
            </w:r>
          </w:p>
        </w:tc>
        <w:tc>
          <w:tcPr>
            <w:tcW w:w="849" w:type="dxa"/>
            <w:shd w:val="clear" w:color="auto" w:fill="auto"/>
            <w:vAlign w:val="center"/>
          </w:tcPr>
          <w:p w:rsidR="00F66153" w:rsidRPr="00A8571C" w:rsidRDefault="00F66153" w:rsidP="00F66153">
            <w:pPr>
              <w:jc w:val="center"/>
            </w:pPr>
            <w:r w:rsidRPr="00A8571C">
              <w:t>0,38</w:t>
            </w:r>
          </w:p>
        </w:tc>
        <w:tc>
          <w:tcPr>
            <w:tcW w:w="852" w:type="dxa"/>
            <w:shd w:val="clear" w:color="auto" w:fill="auto"/>
            <w:vAlign w:val="center"/>
          </w:tcPr>
          <w:p w:rsidR="00F66153" w:rsidRPr="00A8571C" w:rsidRDefault="00F66153" w:rsidP="00F66153">
            <w:pPr>
              <w:jc w:val="center"/>
            </w:pPr>
            <w:r w:rsidRPr="00A8571C">
              <w:t>0,39</w:t>
            </w:r>
          </w:p>
        </w:tc>
        <w:tc>
          <w:tcPr>
            <w:tcW w:w="851" w:type="dxa"/>
            <w:shd w:val="clear" w:color="auto" w:fill="auto"/>
            <w:vAlign w:val="center"/>
          </w:tcPr>
          <w:p w:rsidR="00F66153" w:rsidRPr="00A8571C" w:rsidRDefault="00F66153" w:rsidP="00F66153">
            <w:pPr>
              <w:jc w:val="center"/>
            </w:pPr>
            <w:r w:rsidRPr="00A8571C">
              <w:t>0,41</w:t>
            </w:r>
          </w:p>
        </w:tc>
        <w:tc>
          <w:tcPr>
            <w:tcW w:w="850" w:type="dxa"/>
            <w:shd w:val="clear" w:color="auto" w:fill="auto"/>
            <w:vAlign w:val="center"/>
          </w:tcPr>
          <w:p w:rsidR="00F66153" w:rsidRPr="00A8571C" w:rsidRDefault="00F66153" w:rsidP="00F66153">
            <w:pPr>
              <w:jc w:val="center"/>
            </w:pPr>
            <w:r w:rsidRPr="00A8571C">
              <w:t>0,43</w:t>
            </w:r>
          </w:p>
        </w:tc>
        <w:tc>
          <w:tcPr>
            <w:tcW w:w="851" w:type="dxa"/>
            <w:shd w:val="clear" w:color="auto" w:fill="auto"/>
            <w:vAlign w:val="center"/>
          </w:tcPr>
          <w:p w:rsidR="00F66153" w:rsidRPr="00A8571C" w:rsidRDefault="00F66153" w:rsidP="00F66153">
            <w:pPr>
              <w:jc w:val="center"/>
            </w:pPr>
            <w:r w:rsidRPr="00A8571C">
              <w:t>0,5</w:t>
            </w:r>
          </w:p>
        </w:tc>
        <w:tc>
          <w:tcPr>
            <w:tcW w:w="850" w:type="dxa"/>
            <w:shd w:val="clear" w:color="auto" w:fill="auto"/>
            <w:vAlign w:val="center"/>
          </w:tcPr>
          <w:p w:rsidR="00F66153" w:rsidRPr="00A8571C" w:rsidRDefault="00F66153" w:rsidP="00F66153">
            <w:pPr>
              <w:jc w:val="center"/>
            </w:pPr>
            <w:r w:rsidRPr="00A8571C">
              <w:t>0,52</w:t>
            </w:r>
          </w:p>
        </w:tc>
        <w:tc>
          <w:tcPr>
            <w:tcW w:w="851" w:type="dxa"/>
            <w:shd w:val="clear" w:color="auto" w:fill="auto"/>
            <w:vAlign w:val="center"/>
          </w:tcPr>
          <w:p w:rsidR="00F66153" w:rsidRPr="00A8571C" w:rsidRDefault="00F66153" w:rsidP="00F66153">
            <w:pPr>
              <w:jc w:val="center"/>
            </w:pPr>
            <w:r w:rsidRPr="00A8571C">
              <w:t>0,6</w:t>
            </w:r>
          </w:p>
        </w:tc>
      </w:tr>
      <w:tr w:rsidR="00F66153" w:rsidRPr="00A8571C" w:rsidTr="00F66153">
        <w:tc>
          <w:tcPr>
            <w:tcW w:w="2694" w:type="dxa"/>
            <w:tcBorders>
              <w:bottom w:val="single" w:sz="4" w:space="0" w:color="auto"/>
            </w:tcBorders>
            <w:shd w:val="clear" w:color="auto" w:fill="auto"/>
            <w:vAlign w:val="center"/>
          </w:tcPr>
          <w:p w:rsidR="00F66153" w:rsidRPr="00A8571C" w:rsidRDefault="00F66153" w:rsidP="00F66153">
            <w:r w:rsidRPr="00A8571C">
              <w:t>Полная</w:t>
            </w:r>
          </w:p>
        </w:tc>
        <w:tc>
          <w:tcPr>
            <w:tcW w:w="850" w:type="dxa"/>
            <w:tcBorders>
              <w:bottom w:val="single" w:sz="4" w:space="0" w:color="auto"/>
            </w:tcBorders>
            <w:shd w:val="clear" w:color="auto" w:fill="auto"/>
            <w:vAlign w:val="center"/>
          </w:tcPr>
          <w:p w:rsidR="00F66153" w:rsidRPr="00A8571C" w:rsidRDefault="00F66153" w:rsidP="00F66153">
            <w:pPr>
              <w:jc w:val="center"/>
            </w:pPr>
            <w:r w:rsidRPr="00A8571C">
              <w:t>0,333</w:t>
            </w:r>
          </w:p>
        </w:tc>
        <w:tc>
          <w:tcPr>
            <w:tcW w:w="849" w:type="dxa"/>
            <w:tcBorders>
              <w:bottom w:val="single" w:sz="4" w:space="0" w:color="auto"/>
            </w:tcBorders>
            <w:shd w:val="clear" w:color="auto" w:fill="auto"/>
            <w:vAlign w:val="center"/>
          </w:tcPr>
          <w:p w:rsidR="00F66153" w:rsidRPr="00A8571C" w:rsidRDefault="00F66153" w:rsidP="00F66153">
            <w:pPr>
              <w:jc w:val="center"/>
            </w:pPr>
            <w:r w:rsidRPr="00A8571C">
              <w:t>0,385</w:t>
            </w:r>
          </w:p>
        </w:tc>
        <w:tc>
          <w:tcPr>
            <w:tcW w:w="852" w:type="dxa"/>
            <w:tcBorders>
              <w:bottom w:val="single" w:sz="4" w:space="0" w:color="auto"/>
            </w:tcBorders>
            <w:shd w:val="clear" w:color="auto" w:fill="auto"/>
            <w:vAlign w:val="center"/>
          </w:tcPr>
          <w:p w:rsidR="00F66153" w:rsidRPr="00A8571C" w:rsidRDefault="00F66153" w:rsidP="00F66153">
            <w:pPr>
              <w:jc w:val="center"/>
            </w:pPr>
            <w:r w:rsidRPr="00A8571C">
              <w:t>0,4</w:t>
            </w:r>
          </w:p>
        </w:tc>
        <w:tc>
          <w:tcPr>
            <w:tcW w:w="851" w:type="dxa"/>
            <w:tcBorders>
              <w:bottom w:val="single" w:sz="4" w:space="0" w:color="auto"/>
            </w:tcBorders>
            <w:shd w:val="clear" w:color="auto" w:fill="auto"/>
            <w:vAlign w:val="center"/>
          </w:tcPr>
          <w:p w:rsidR="00F66153" w:rsidRPr="00A8571C" w:rsidRDefault="00F66153" w:rsidP="00F66153">
            <w:pPr>
              <w:jc w:val="center"/>
            </w:pPr>
            <w:r w:rsidRPr="00A8571C">
              <w:t>0,42</w:t>
            </w:r>
          </w:p>
        </w:tc>
        <w:tc>
          <w:tcPr>
            <w:tcW w:w="850" w:type="dxa"/>
            <w:tcBorders>
              <w:bottom w:val="single" w:sz="4" w:space="0" w:color="auto"/>
            </w:tcBorders>
            <w:shd w:val="clear" w:color="auto" w:fill="auto"/>
            <w:vAlign w:val="center"/>
          </w:tcPr>
          <w:p w:rsidR="00F66153" w:rsidRPr="00A8571C" w:rsidRDefault="00F66153" w:rsidP="00F66153">
            <w:pPr>
              <w:jc w:val="center"/>
            </w:pPr>
            <w:r w:rsidRPr="00A8571C">
              <w:t>0,44</w:t>
            </w:r>
          </w:p>
        </w:tc>
        <w:tc>
          <w:tcPr>
            <w:tcW w:w="851" w:type="dxa"/>
            <w:tcBorders>
              <w:bottom w:val="single" w:sz="4" w:space="0" w:color="auto"/>
            </w:tcBorders>
            <w:shd w:val="clear" w:color="auto" w:fill="auto"/>
            <w:vAlign w:val="center"/>
          </w:tcPr>
          <w:p w:rsidR="00F66153" w:rsidRPr="00A8571C" w:rsidRDefault="00F66153" w:rsidP="00F66153">
            <w:pPr>
              <w:jc w:val="center"/>
            </w:pPr>
            <w:r w:rsidRPr="00A8571C">
              <w:t>0,51</w:t>
            </w:r>
          </w:p>
        </w:tc>
        <w:tc>
          <w:tcPr>
            <w:tcW w:w="850" w:type="dxa"/>
            <w:tcBorders>
              <w:bottom w:val="single" w:sz="4" w:space="0" w:color="auto"/>
            </w:tcBorders>
            <w:shd w:val="clear" w:color="auto" w:fill="auto"/>
            <w:vAlign w:val="center"/>
          </w:tcPr>
          <w:p w:rsidR="00F66153" w:rsidRPr="00A8571C" w:rsidRDefault="00F66153" w:rsidP="00F66153">
            <w:pPr>
              <w:jc w:val="center"/>
            </w:pPr>
            <w:r w:rsidRPr="00A8571C">
              <w:t>0,524</w:t>
            </w:r>
          </w:p>
        </w:tc>
        <w:tc>
          <w:tcPr>
            <w:tcW w:w="851" w:type="dxa"/>
            <w:tcBorders>
              <w:bottom w:val="single" w:sz="4" w:space="0" w:color="auto"/>
            </w:tcBorders>
            <w:shd w:val="clear" w:color="auto" w:fill="auto"/>
            <w:vAlign w:val="center"/>
          </w:tcPr>
          <w:p w:rsidR="00F66153" w:rsidRPr="00A8571C" w:rsidRDefault="00F66153" w:rsidP="00F66153">
            <w:pPr>
              <w:jc w:val="center"/>
            </w:pPr>
            <w:r w:rsidRPr="00A8571C">
              <w:t>0,61</w:t>
            </w:r>
          </w:p>
        </w:tc>
      </w:tr>
      <w:tr w:rsidR="00F66153" w:rsidRPr="00A8571C" w:rsidTr="00F66153">
        <w:tc>
          <w:tcPr>
            <w:tcW w:w="2694" w:type="dxa"/>
            <w:tcBorders>
              <w:top w:val="single" w:sz="4" w:space="0" w:color="auto"/>
              <w:bottom w:val="single" w:sz="4" w:space="0" w:color="auto"/>
            </w:tcBorders>
            <w:shd w:val="clear" w:color="auto" w:fill="auto"/>
            <w:vAlign w:val="center"/>
          </w:tcPr>
          <w:p w:rsidR="00F66153" w:rsidRPr="00A8571C" w:rsidRDefault="00F66153" w:rsidP="00F66153">
            <w:r w:rsidRPr="00A8571C">
              <w:t xml:space="preserve">Глубина зоны заражения АХОВ за 1 час, </w:t>
            </w:r>
            <w:proofErr w:type="gramStart"/>
            <w:r w:rsidRPr="00A8571C">
              <w:t>км</w:t>
            </w:r>
            <w:proofErr w:type="gramEnd"/>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0,333</w:t>
            </w:r>
          </w:p>
        </w:tc>
        <w:tc>
          <w:tcPr>
            <w:tcW w:w="849"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0,385</w:t>
            </w:r>
          </w:p>
        </w:tc>
        <w:tc>
          <w:tcPr>
            <w:tcW w:w="852"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0,4</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0,42</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0,44</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0,51</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0,524</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0,61</w:t>
            </w:r>
          </w:p>
        </w:tc>
      </w:tr>
      <w:tr w:rsidR="00F66153" w:rsidRPr="00A8571C" w:rsidTr="00F66153">
        <w:trPr>
          <w:trHeight w:val="61"/>
        </w:trPr>
        <w:tc>
          <w:tcPr>
            <w:tcW w:w="2694" w:type="dxa"/>
            <w:tcBorders>
              <w:top w:val="single" w:sz="4" w:space="0" w:color="auto"/>
              <w:bottom w:val="single" w:sz="4" w:space="0" w:color="auto"/>
            </w:tcBorders>
            <w:shd w:val="clear" w:color="auto" w:fill="auto"/>
            <w:vAlign w:val="center"/>
          </w:tcPr>
          <w:p w:rsidR="00F66153" w:rsidRPr="00A8571C" w:rsidRDefault="00F66153" w:rsidP="00F66153">
            <w:r w:rsidRPr="00A8571C">
              <w:t xml:space="preserve">Предельно возможная глубина зоны заражения АХОВ, </w:t>
            </w:r>
            <w:proofErr w:type="gramStart"/>
            <w:r w:rsidRPr="00A8571C">
              <w:t>км</w:t>
            </w:r>
            <w:proofErr w:type="gramEnd"/>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0,39</w:t>
            </w:r>
          </w:p>
        </w:tc>
        <w:tc>
          <w:tcPr>
            <w:tcW w:w="849"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0,41</w:t>
            </w:r>
          </w:p>
        </w:tc>
        <w:tc>
          <w:tcPr>
            <w:tcW w:w="852"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0,44</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0,46</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0,48</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0,57</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0,59</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0,71</w:t>
            </w:r>
          </w:p>
        </w:tc>
      </w:tr>
      <w:tr w:rsidR="00F66153" w:rsidRPr="00A8571C" w:rsidTr="00F66153">
        <w:tc>
          <w:tcPr>
            <w:tcW w:w="2694" w:type="dxa"/>
            <w:tcBorders>
              <w:top w:val="single" w:sz="4" w:space="0" w:color="auto"/>
            </w:tcBorders>
            <w:shd w:val="clear" w:color="auto" w:fill="auto"/>
            <w:vAlign w:val="center"/>
          </w:tcPr>
          <w:p w:rsidR="00F66153" w:rsidRPr="00A8571C" w:rsidRDefault="00F66153" w:rsidP="00F66153">
            <w:r w:rsidRPr="00A8571C">
              <w:t>Площадь зоны заражения облаком АХОВ, км</w:t>
            </w:r>
            <w:proofErr w:type="gramStart"/>
            <w:r w:rsidRPr="00A8571C">
              <w:t>2</w:t>
            </w:r>
            <w:proofErr w:type="gramEnd"/>
          </w:p>
        </w:tc>
        <w:tc>
          <w:tcPr>
            <w:tcW w:w="850" w:type="dxa"/>
            <w:tcBorders>
              <w:top w:val="single" w:sz="4" w:space="0" w:color="auto"/>
            </w:tcBorders>
            <w:shd w:val="clear" w:color="auto" w:fill="auto"/>
            <w:vAlign w:val="center"/>
          </w:tcPr>
          <w:p w:rsidR="00F66153" w:rsidRPr="00A8571C" w:rsidRDefault="00F66153" w:rsidP="00F66153">
            <w:pPr>
              <w:jc w:val="center"/>
            </w:pPr>
          </w:p>
        </w:tc>
        <w:tc>
          <w:tcPr>
            <w:tcW w:w="849" w:type="dxa"/>
            <w:tcBorders>
              <w:top w:val="single" w:sz="4" w:space="0" w:color="auto"/>
            </w:tcBorders>
            <w:shd w:val="clear" w:color="auto" w:fill="auto"/>
            <w:vAlign w:val="center"/>
          </w:tcPr>
          <w:p w:rsidR="00F66153" w:rsidRPr="00A8571C" w:rsidRDefault="00F66153" w:rsidP="00F66153">
            <w:pPr>
              <w:jc w:val="center"/>
            </w:pPr>
          </w:p>
        </w:tc>
        <w:tc>
          <w:tcPr>
            <w:tcW w:w="852" w:type="dxa"/>
            <w:tcBorders>
              <w:top w:val="single" w:sz="4" w:space="0" w:color="auto"/>
            </w:tcBorders>
            <w:shd w:val="clear" w:color="auto" w:fill="auto"/>
            <w:vAlign w:val="center"/>
          </w:tcPr>
          <w:p w:rsidR="00F66153" w:rsidRPr="00A8571C" w:rsidRDefault="00F66153" w:rsidP="00F66153">
            <w:pPr>
              <w:jc w:val="center"/>
            </w:pPr>
          </w:p>
        </w:tc>
        <w:tc>
          <w:tcPr>
            <w:tcW w:w="851" w:type="dxa"/>
            <w:tcBorders>
              <w:top w:val="single" w:sz="4" w:space="0" w:color="auto"/>
            </w:tcBorders>
            <w:shd w:val="clear" w:color="auto" w:fill="auto"/>
            <w:vAlign w:val="center"/>
          </w:tcPr>
          <w:p w:rsidR="00F66153" w:rsidRPr="00A8571C" w:rsidRDefault="00F66153" w:rsidP="00F66153">
            <w:pPr>
              <w:jc w:val="center"/>
            </w:pPr>
          </w:p>
        </w:tc>
        <w:tc>
          <w:tcPr>
            <w:tcW w:w="850" w:type="dxa"/>
            <w:tcBorders>
              <w:top w:val="single" w:sz="4" w:space="0" w:color="auto"/>
            </w:tcBorders>
            <w:shd w:val="clear" w:color="auto" w:fill="auto"/>
            <w:vAlign w:val="center"/>
          </w:tcPr>
          <w:p w:rsidR="00F66153" w:rsidRPr="00A8571C" w:rsidRDefault="00F66153" w:rsidP="00F66153">
            <w:pPr>
              <w:jc w:val="center"/>
            </w:pPr>
          </w:p>
        </w:tc>
        <w:tc>
          <w:tcPr>
            <w:tcW w:w="851" w:type="dxa"/>
            <w:tcBorders>
              <w:top w:val="single" w:sz="4" w:space="0" w:color="auto"/>
            </w:tcBorders>
            <w:shd w:val="clear" w:color="auto" w:fill="auto"/>
            <w:vAlign w:val="center"/>
          </w:tcPr>
          <w:p w:rsidR="00F66153" w:rsidRPr="00A8571C" w:rsidRDefault="00F66153" w:rsidP="00F66153">
            <w:pPr>
              <w:jc w:val="center"/>
            </w:pPr>
          </w:p>
        </w:tc>
        <w:tc>
          <w:tcPr>
            <w:tcW w:w="850" w:type="dxa"/>
            <w:tcBorders>
              <w:top w:val="single" w:sz="4" w:space="0" w:color="auto"/>
            </w:tcBorders>
            <w:shd w:val="clear" w:color="auto" w:fill="auto"/>
            <w:vAlign w:val="center"/>
          </w:tcPr>
          <w:p w:rsidR="00F66153" w:rsidRPr="00A8571C" w:rsidRDefault="00F66153" w:rsidP="00F66153">
            <w:pPr>
              <w:jc w:val="center"/>
            </w:pPr>
          </w:p>
        </w:tc>
        <w:tc>
          <w:tcPr>
            <w:tcW w:w="851" w:type="dxa"/>
            <w:tcBorders>
              <w:top w:val="single" w:sz="4" w:space="0" w:color="auto"/>
            </w:tcBorders>
            <w:shd w:val="clear" w:color="auto" w:fill="auto"/>
            <w:vAlign w:val="center"/>
          </w:tcPr>
          <w:p w:rsidR="00F66153" w:rsidRPr="00A8571C" w:rsidRDefault="00F66153" w:rsidP="00F66153">
            <w:pPr>
              <w:jc w:val="center"/>
            </w:pPr>
          </w:p>
        </w:tc>
      </w:tr>
      <w:tr w:rsidR="00F66153" w:rsidRPr="00A8571C" w:rsidTr="00F66153">
        <w:tc>
          <w:tcPr>
            <w:tcW w:w="2694" w:type="dxa"/>
            <w:shd w:val="clear" w:color="auto" w:fill="auto"/>
            <w:vAlign w:val="center"/>
          </w:tcPr>
          <w:p w:rsidR="00F66153" w:rsidRPr="00A8571C" w:rsidRDefault="00F66153" w:rsidP="00F66153">
            <w:r w:rsidRPr="00A8571C">
              <w:t>Возможная</w:t>
            </w:r>
          </w:p>
        </w:tc>
        <w:tc>
          <w:tcPr>
            <w:tcW w:w="850" w:type="dxa"/>
            <w:shd w:val="clear" w:color="auto" w:fill="auto"/>
            <w:vAlign w:val="center"/>
          </w:tcPr>
          <w:p w:rsidR="00F66153" w:rsidRPr="00A8571C" w:rsidRDefault="00F66153" w:rsidP="00F66153">
            <w:pPr>
              <w:jc w:val="center"/>
            </w:pPr>
            <w:r w:rsidRPr="00A8571C">
              <w:t>0,175</w:t>
            </w:r>
          </w:p>
        </w:tc>
        <w:tc>
          <w:tcPr>
            <w:tcW w:w="849" w:type="dxa"/>
            <w:shd w:val="clear" w:color="auto" w:fill="auto"/>
            <w:vAlign w:val="center"/>
          </w:tcPr>
          <w:p w:rsidR="00F66153" w:rsidRPr="00A8571C" w:rsidRDefault="00F66153" w:rsidP="00F66153">
            <w:pPr>
              <w:jc w:val="center"/>
            </w:pPr>
            <w:r w:rsidRPr="00A8571C">
              <w:t>0,232</w:t>
            </w:r>
          </w:p>
        </w:tc>
        <w:tc>
          <w:tcPr>
            <w:tcW w:w="852" w:type="dxa"/>
            <w:shd w:val="clear" w:color="auto" w:fill="auto"/>
            <w:vAlign w:val="center"/>
          </w:tcPr>
          <w:p w:rsidR="00F66153" w:rsidRPr="00A8571C" w:rsidRDefault="00F66153" w:rsidP="00F66153">
            <w:pPr>
              <w:jc w:val="center"/>
            </w:pPr>
            <w:r w:rsidRPr="00A8571C">
              <w:t>0,25</w:t>
            </w:r>
          </w:p>
        </w:tc>
        <w:tc>
          <w:tcPr>
            <w:tcW w:w="851" w:type="dxa"/>
            <w:shd w:val="clear" w:color="auto" w:fill="auto"/>
            <w:vAlign w:val="center"/>
          </w:tcPr>
          <w:p w:rsidR="00F66153" w:rsidRPr="00A8571C" w:rsidRDefault="00F66153" w:rsidP="00F66153">
            <w:pPr>
              <w:jc w:val="center"/>
            </w:pPr>
            <w:r w:rsidRPr="00A8571C">
              <w:t>0,276</w:t>
            </w:r>
          </w:p>
        </w:tc>
        <w:tc>
          <w:tcPr>
            <w:tcW w:w="850" w:type="dxa"/>
            <w:shd w:val="clear" w:color="auto" w:fill="auto"/>
            <w:vAlign w:val="center"/>
          </w:tcPr>
          <w:p w:rsidR="00F66153" w:rsidRPr="00A8571C" w:rsidRDefault="00F66153" w:rsidP="00F66153">
            <w:pPr>
              <w:jc w:val="center"/>
            </w:pPr>
            <w:r w:rsidRPr="00A8571C">
              <w:t>0,3</w:t>
            </w:r>
          </w:p>
        </w:tc>
        <w:tc>
          <w:tcPr>
            <w:tcW w:w="851" w:type="dxa"/>
            <w:shd w:val="clear" w:color="auto" w:fill="auto"/>
            <w:vAlign w:val="center"/>
          </w:tcPr>
          <w:p w:rsidR="00F66153" w:rsidRPr="00A8571C" w:rsidRDefault="00F66153" w:rsidP="00F66153">
            <w:pPr>
              <w:jc w:val="center"/>
            </w:pPr>
            <w:r w:rsidRPr="00A8571C">
              <w:t>0,4</w:t>
            </w:r>
          </w:p>
        </w:tc>
        <w:tc>
          <w:tcPr>
            <w:tcW w:w="850" w:type="dxa"/>
            <w:shd w:val="clear" w:color="auto" w:fill="auto"/>
            <w:vAlign w:val="center"/>
          </w:tcPr>
          <w:p w:rsidR="00F66153" w:rsidRPr="00A8571C" w:rsidRDefault="00F66153" w:rsidP="00F66153">
            <w:pPr>
              <w:jc w:val="center"/>
            </w:pPr>
            <w:r w:rsidRPr="00A8571C">
              <w:t>0,43</w:t>
            </w:r>
          </w:p>
        </w:tc>
        <w:tc>
          <w:tcPr>
            <w:tcW w:w="851" w:type="dxa"/>
            <w:shd w:val="clear" w:color="auto" w:fill="auto"/>
            <w:vAlign w:val="center"/>
          </w:tcPr>
          <w:p w:rsidR="00F66153" w:rsidRPr="00A8571C" w:rsidRDefault="00F66153" w:rsidP="00F66153">
            <w:pPr>
              <w:jc w:val="center"/>
            </w:pPr>
            <w:r w:rsidRPr="00A8571C">
              <w:t>0,58</w:t>
            </w:r>
          </w:p>
        </w:tc>
      </w:tr>
      <w:tr w:rsidR="00F66153" w:rsidRPr="00A8571C" w:rsidTr="00F66153">
        <w:tc>
          <w:tcPr>
            <w:tcW w:w="2694" w:type="dxa"/>
            <w:shd w:val="clear" w:color="auto" w:fill="auto"/>
            <w:vAlign w:val="center"/>
          </w:tcPr>
          <w:p w:rsidR="00F66153" w:rsidRPr="00A8571C" w:rsidRDefault="00F66153" w:rsidP="00F66153">
            <w:r w:rsidRPr="00A8571C">
              <w:t>Фактическая</w:t>
            </w:r>
          </w:p>
        </w:tc>
        <w:tc>
          <w:tcPr>
            <w:tcW w:w="850" w:type="dxa"/>
            <w:shd w:val="clear" w:color="auto" w:fill="auto"/>
            <w:vAlign w:val="center"/>
          </w:tcPr>
          <w:p w:rsidR="00F66153" w:rsidRPr="00A8571C" w:rsidRDefault="00F66153" w:rsidP="00F66153">
            <w:pPr>
              <w:jc w:val="center"/>
            </w:pPr>
            <w:r w:rsidRPr="00A8571C">
              <w:t>0,009</w:t>
            </w:r>
          </w:p>
        </w:tc>
        <w:tc>
          <w:tcPr>
            <w:tcW w:w="849" w:type="dxa"/>
            <w:shd w:val="clear" w:color="auto" w:fill="auto"/>
            <w:vAlign w:val="center"/>
          </w:tcPr>
          <w:p w:rsidR="00F66153" w:rsidRPr="00A8571C" w:rsidRDefault="00F66153" w:rsidP="00F66153">
            <w:pPr>
              <w:jc w:val="center"/>
            </w:pPr>
            <w:r w:rsidRPr="00A8571C">
              <w:t>0,012</w:t>
            </w:r>
          </w:p>
        </w:tc>
        <w:tc>
          <w:tcPr>
            <w:tcW w:w="852" w:type="dxa"/>
            <w:shd w:val="clear" w:color="auto" w:fill="auto"/>
            <w:vAlign w:val="center"/>
          </w:tcPr>
          <w:p w:rsidR="00F66153" w:rsidRPr="00A8571C" w:rsidRDefault="00F66153" w:rsidP="00F66153">
            <w:pPr>
              <w:jc w:val="center"/>
            </w:pPr>
            <w:r w:rsidRPr="00A8571C">
              <w:t>0,013</w:t>
            </w:r>
          </w:p>
        </w:tc>
        <w:tc>
          <w:tcPr>
            <w:tcW w:w="851" w:type="dxa"/>
            <w:shd w:val="clear" w:color="auto" w:fill="auto"/>
            <w:vAlign w:val="center"/>
          </w:tcPr>
          <w:p w:rsidR="00F66153" w:rsidRPr="00A8571C" w:rsidRDefault="00F66153" w:rsidP="00F66153">
            <w:pPr>
              <w:jc w:val="center"/>
            </w:pPr>
            <w:r w:rsidRPr="00A8571C">
              <w:t>0,014</w:t>
            </w:r>
          </w:p>
        </w:tc>
        <w:tc>
          <w:tcPr>
            <w:tcW w:w="850" w:type="dxa"/>
            <w:shd w:val="clear" w:color="auto" w:fill="auto"/>
            <w:vAlign w:val="center"/>
          </w:tcPr>
          <w:p w:rsidR="00F66153" w:rsidRPr="00A8571C" w:rsidRDefault="00F66153" w:rsidP="00F66153">
            <w:pPr>
              <w:jc w:val="center"/>
            </w:pPr>
            <w:r w:rsidRPr="00A8571C">
              <w:t>0,015</w:t>
            </w:r>
          </w:p>
        </w:tc>
        <w:tc>
          <w:tcPr>
            <w:tcW w:w="851" w:type="dxa"/>
            <w:shd w:val="clear" w:color="auto" w:fill="auto"/>
            <w:vAlign w:val="center"/>
          </w:tcPr>
          <w:p w:rsidR="00F66153" w:rsidRPr="00A8571C" w:rsidRDefault="00F66153" w:rsidP="00F66153">
            <w:pPr>
              <w:jc w:val="center"/>
            </w:pPr>
            <w:r w:rsidRPr="00A8571C">
              <w:t>0,021</w:t>
            </w:r>
          </w:p>
        </w:tc>
        <w:tc>
          <w:tcPr>
            <w:tcW w:w="850" w:type="dxa"/>
            <w:shd w:val="clear" w:color="auto" w:fill="auto"/>
            <w:vAlign w:val="center"/>
          </w:tcPr>
          <w:p w:rsidR="00F66153" w:rsidRPr="00A8571C" w:rsidRDefault="00F66153" w:rsidP="00F66153">
            <w:pPr>
              <w:jc w:val="center"/>
            </w:pPr>
            <w:r w:rsidRPr="00A8571C">
              <w:t>0,022</w:t>
            </w:r>
          </w:p>
        </w:tc>
        <w:tc>
          <w:tcPr>
            <w:tcW w:w="851" w:type="dxa"/>
            <w:shd w:val="clear" w:color="auto" w:fill="auto"/>
            <w:vAlign w:val="center"/>
          </w:tcPr>
          <w:p w:rsidR="00F66153" w:rsidRPr="00A8571C" w:rsidRDefault="00F66153" w:rsidP="00F66153">
            <w:pPr>
              <w:jc w:val="center"/>
            </w:pPr>
            <w:r w:rsidRPr="00A8571C">
              <w:t>0,03</w:t>
            </w:r>
          </w:p>
        </w:tc>
      </w:tr>
    </w:tbl>
    <w:p w:rsidR="00D32950" w:rsidRDefault="00F66153" w:rsidP="00D32950">
      <w:pPr>
        <w:jc w:val="center"/>
        <w:rPr>
          <w:rFonts w:eastAsia="Arial"/>
        </w:rPr>
      </w:pPr>
      <w:r w:rsidRPr="00A8571C">
        <w:rPr>
          <w:rFonts w:eastAsia="Arial"/>
        </w:rPr>
        <w:t>Продолжение таблицы</w:t>
      </w:r>
    </w:p>
    <w:p w:rsidR="00D32950" w:rsidRDefault="00D32950">
      <w:pPr>
        <w:suppressAutoHyphens w:val="0"/>
        <w:rPr>
          <w:rFonts w:eastAsia="Arial"/>
        </w:rPr>
      </w:pPr>
      <w:r>
        <w:rPr>
          <w:rFonts w:eastAsia="Arial"/>
        </w:rPr>
        <w:br w:type="page"/>
      </w:r>
    </w:p>
    <w:p w:rsidR="00F66153" w:rsidRPr="00A8571C" w:rsidRDefault="00F66153" w:rsidP="00F66153">
      <w:pPr>
        <w:jc w:val="right"/>
        <w:rPr>
          <w:rFonts w:eastAsia="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F66153" w:rsidRPr="00A8571C" w:rsidTr="00F66153">
        <w:trPr>
          <w:trHeight w:val="243"/>
        </w:trPr>
        <w:tc>
          <w:tcPr>
            <w:tcW w:w="1843" w:type="dxa"/>
            <w:vMerge w:val="restart"/>
            <w:shd w:val="clear" w:color="auto" w:fill="auto"/>
            <w:vAlign w:val="center"/>
          </w:tcPr>
          <w:p w:rsidR="00F66153" w:rsidRPr="00A8571C" w:rsidRDefault="00F66153" w:rsidP="00F66153">
            <w:pPr>
              <w:jc w:val="center"/>
              <w:rPr>
                <w:b/>
              </w:rPr>
            </w:pPr>
            <w:r w:rsidRPr="00A8571C">
              <w:rPr>
                <w:b/>
              </w:rPr>
              <w:t>Параметры</w:t>
            </w:r>
          </w:p>
        </w:tc>
        <w:tc>
          <w:tcPr>
            <w:tcW w:w="7655" w:type="dxa"/>
            <w:gridSpan w:val="9"/>
            <w:shd w:val="clear" w:color="auto" w:fill="auto"/>
            <w:vAlign w:val="center"/>
          </w:tcPr>
          <w:p w:rsidR="00F66153" w:rsidRPr="00A8571C" w:rsidRDefault="00F66153" w:rsidP="00F66153">
            <w:pPr>
              <w:jc w:val="center"/>
              <w:rPr>
                <w:b/>
              </w:rPr>
            </w:pPr>
            <w:r w:rsidRPr="00A8571C">
              <w:rPr>
                <w:b/>
              </w:rPr>
              <w:t>Аммиак</w:t>
            </w:r>
          </w:p>
        </w:tc>
      </w:tr>
      <w:tr w:rsidR="00F66153" w:rsidRPr="00A8571C" w:rsidTr="00F66153">
        <w:trPr>
          <w:trHeight w:val="152"/>
        </w:trPr>
        <w:tc>
          <w:tcPr>
            <w:tcW w:w="1843" w:type="dxa"/>
            <w:vMerge/>
            <w:tcBorders>
              <w:bottom w:val="double" w:sz="4" w:space="0" w:color="auto"/>
            </w:tcBorders>
            <w:shd w:val="clear" w:color="auto" w:fill="auto"/>
            <w:vAlign w:val="center"/>
          </w:tcPr>
          <w:p w:rsidR="00F66153" w:rsidRPr="00A8571C" w:rsidRDefault="00F66153" w:rsidP="00F66153">
            <w:pPr>
              <w:rPr>
                <w:b/>
              </w:rPr>
            </w:pPr>
          </w:p>
        </w:tc>
        <w:tc>
          <w:tcPr>
            <w:tcW w:w="85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1,2т</w:t>
            </w:r>
          </w:p>
        </w:tc>
        <w:tc>
          <w:tcPr>
            <w:tcW w:w="850"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1,63т</w:t>
            </w:r>
          </w:p>
        </w:tc>
        <w:tc>
          <w:tcPr>
            <w:tcW w:w="900"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1,7т</w:t>
            </w:r>
          </w:p>
        </w:tc>
        <w:tc>
          <w:tcPr>
            <w:tcW w:w="80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2,0т</w:t>
            </w:r>
          </w:p>
        </w:tc>
        <w:tc>
          <w:tcPr>
            <w:tcW w:w="85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2,4т</w:t>
            </w:r>
          </w:p>
        </w:tc>
        <w:tc>
          <w:tcPr>
            <w:tcW w:w="850"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2,5т</w:t>
            </w:r>
          </w:p>
        </w:tc>
        <w:tc>
          <w:tcPr>
            <w:tcW w:w="85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2,8т</w:t>
            </w:r>
          </w:p>
        </w:tc>
        <w:tc>
          <w:tcPr>
            <w:tcW w:w="850"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4,0т</w:t>
            </w:r>
          </w:p>
        </w:tc>
        <w:tc>
          <w:tcPr>
            <w:tcW w:w="851"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5,0т</w:t>
            </w:r>
          </w:p>
        </w:tc>
      </w:tr>
      <w:tr w:rsidR="00F66153" w:rsidRPr="00A8571C" w:rsidTr="00F66153">
        <w:tc>
          <w:tcPr>
            <w:tcW w:w="1843" w:type="dxa"/>
            <w:tcBorders>
              <w:top w:val="double" w:sz="4" w:space="0" w:color="auto"/>
            </w:tcBorders>
            <w:shd w:val="clear" w:color="auto" w:fill="auto"/>
            <w:vAlign w:val="center"/>
          </w:tcPr>
          <w:p w:rsidR="00F66153" w:rsidRPr="00A8571C" w:rsidRDefault="00F66153" w:rsidP="00F66153">
            <w:r w:rsidRPr="00A8571C">
              <w:t>Степень заполнения емкости, %</w:t>
            </w:r>
          </w:p>
        </w:tc>
        <w:tc>
          <w:tcPr>
            <w:tcW w:w="851"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0"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900"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01"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1"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0"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1"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0" w:type="dxa"/>
            <w:tcBorders>
              <w:top w:val="double" w:sz="4" w:space="0" w:color="auto"/>
            </w:tcBorders>
            <w:shd w:val="clear" w:color="auto" w:fill="auto"/>
            <w:vAlign w:val="center"/>
          </w:tcPr>
          <w:p w:rsidR="00F66153" w:rsidRPr="00A8571C" w:rsidRDefault="00F66153" w:rsidP="00F66153">
            <w:pPr>
              <w:jc w:val="center"/>
            </w:pPr>
            <w:r w:rsidRPr="00A8571C">
              <w:t>100</w:t>
            </w:r>
          </w:p>
        </w:tc>
        <w:tc>
          <w:tcPr>
            <w:tcW w:w="851" w:type="dxa"/>
            <w:tcBorders>
              <w:top w:val="double" w:sz="4" w:space="0" w:color="auto"/>
            </w:tcBorders>
            <w:shd w:val="clear" w:color="auto" w:fill="auto"/>
            <w:vAlign w:val="center"/>
          </w:tcPr>
          <w:p w:rsidR="00F66153" w:rsidRPr="00A8571C" w:rsidRDefault="00F66153" w:rsidP="00F66153">
            <w:pPr>
              <w:jc w:val="center"/>
            </w:pPr>
            <w:r w:rsidRPr="00A8571C">
              <w:t>100</w:t>
            </w:r>
          </w:p>
        </w:tc>
      </w:tr>
      <w:tr w:rsidR="00F66153" w:rsidRPr="00A8571C" w:rsidTr="00F66153">
        <w:tc>
          <w:tcPr>
            <w:tcW w:w="1843" w:type="dxa"/>
            <w:shd w:val="clear" w:color="auto" w:fill="auto"/>
            <w:vAlign w:val="center"/>
          </w:tcPr>
          <w:p w:rsidR="00F66153" w:rsidRPr="00A8571C" w:rsidRDefault="00F66153" w:rsidP="00F66153">
            <w:r w:rsidRPr="00A8571C">
              <w:t xml:space="preserve">Молярная масса АХОВ, </w:t>
            </w:r>
            <w:proofErr w:type="gramStart"/>
            <w:r w:rsidRPr="00A8571C">
              <w:t>кг</w:t>
            </w:r>
            <w:proofErr w:type="gramEnd"/>
            <w:r w:rsidRPr="00A8571C">
              <w:t>/</w:t>
            </w:r>
            <w:proofErr w:type="spellStart"/>
            <w:r w:rsidRPr="00A8571C">
              <w:t>кМоль</w:t>
            </w:r>
            <w:proofErr w:type="spellEnd"/>
          </w:p>
        </w:tc>
        <w:tc>
          <w:tcPr>
            <w:tcW w:w="851" w:type="dxa"/>
            <w:shd w:val="clear" w:color="auto" w:fill="auto"/>
            <w:vAlign w:val="center"/>
          </w:tcPr>
          <w:p w:rsidR="00F66153" w:rsidRPr="00A8571C" w:rsidRDefault="00F66153" w:rsidP="00F66153">
            <w:pPr>
              <w:jc w:val="center"/>
            </w:pPr>
            <w:r w:rsidRPr="00A8571C">
              <w:t>17.03</w:t>
            </w:r>
          </w:p>
        </w:tc>
        <w:tc>
          <w:tcPr>
            <w:tcW w:w="850" w:type="dxa"/>
            <w:shd w:val="clear" w:color="auto" w:fill="auto"/>
            <w:vAlign w:val="center"/>
          </w:tcPr>
          <w:p w:rsidR="00F66153" w:rsidRPr="00A8571C" w:rsidRDefault="00F66153" w:rsidP="00F66153">
            <w:pPr>
              <w:jc w:val="center"/>
            </w:pPr>
            <w:r w:rsidRPr="00A8571C">
              <w:t>17.03</w:t>
            </w:r>
          </w:p>
        </w:tc>
        <w:tc>
          <w:tcPr>
            <w:tcW w:w="900" w:type="dxa"/>
            <w:shd w:val="clear" w:color="auto" w:fill="auto"/>
            <w:vAlign w:val="center"/>
          </w:tcPr>
          <w:p w:rsidR="00F66153" w:rsidRPr="00A8571C" w:rsidRDefault="00F66153" w:rsidP="00F66153">
            <w:pPr>
              <w:jc w:val="center"/>
            </w:pPr>
            <w:r w:rsidRPr="00A8571C">
              <w:t>17.03</w:t>
            </w:r>
          </w:p>
        </w:tc>
        <w:tc>
          <w:tcPr>
            <w:tcW w:w="801" w:type="dxa"/>
            <w:shd w:val="clear" w:color="auto" w:fill="auto"/>
            <w:vAlign w:val="center"/>
          </w:tcPr>
          <w:p w:rsidR="00F66153" w:rsidRPr="00A8571C" w:rsidRDefault="00F66153" w:rsidP="00F66153">
            <w:pPr>
              <w:jc w:val="center"/>
            </w:pPr>
            <w:r w:rsidRPr="00A8571C">
              <w:t>17.03</w:t>
            </w:r>
          </w:p>
        </w:tc>
        <w:tc>
          <w:tcPr>
            <w:tcW w:w="851" w:type="dxa"/>
            <w:shd w:val="clear" w:color="auto" w:fill="auto"/>
            <w:vAlign w:val="center"/>
          </w:tcPr>
          <w:p w:rsidR="00F66153" w:rsidRPr="00A8571C" w:rsidRDefault="00F66153" w:rsidP="00F66153">
            <w:pPr>
              <w:jc w:val="center"/>
            </w:pPr>
            <w:r w:rsidRPr="00A8571C">
              <w:t>17.03</w:t>
            </w:r>
          </w:p>
        </w:tc>
        <w:tc>
          <w:tcPr>
            <w:tcW w:w="850" w:type="dxa"/>
            <w:shd w:val="clear" w:color="auto" w:fill="auto"/>
            <w:vAlign w:val="center"/>
          </w:tcPr>
          <w:p w:rsidR="00F66153" w:rsidRPr="00A8571C" w:rsidRDefault="00F66153" w:rsidP="00F66153">
            <w:pPr>
              <w:jc w:val="center"/>
            </w:pPr>
            <w:r w:rsidRPr="00A8571C">
              <w:t>17.03</w:t>
            </w:r>
          </w:p>
        </w:tc>
        <w:tc>
          <w:tcPr>
            <w:tcW w:w="851" w:type="dxa"/>
            <w:shd w:val="clear" w:color="auto" w:fill="auto"/>
            <w:vAlign w:val="center"/>
          </w:tcPr>
          <w:p w:rsidR="00F66153" w:rsidRPr="00A8571C" w:rsidRDefault="00F66153" w:rsidP="00F66153">
            <w:pPr>
              <w:jc w:val="center"/>
            </w:pPr>
            <w:r w:rsidRPr="00A8571C">
              <w:t>17.03</w:t>
            </w:r>
          </w:p>
        </w:tc>
        <w:tc>
          <w:tcPr>
            <w:tcW w:w="850" w:type="dxa"/>
            <w:shd w:val="clear" w:color="auto" w:fill="auto"/>
            <w:vAlign w:val="center"/>
          </w:tcPr>
          <w:p w:rsidR="00F66153" w:rsidRPr="00A8571C" w:rsidRDefault="00F66153" w:rsidP="00F66153">
            <w:pPr>
              <w:jc w:val="center"/>
            </w:pPr>
            <w:r w:rsidRPr="00A8571C">
              <w:t>17.03</w:t>
            </w:r>
          </w:p>
        </w:tc>
        <w:tc>
          <w:tcPr>
            <w:tcW w:w="851" w:type="dxa"/>
            <w:shd w:val="clear" w:color="auto" w:fill="auto"/>
            <w:vAlign w:val="center"/>
          </w:tcPr>
          <w:p w:rsidR="00F66153" w:rsidRPr="00A8571C" w:rsidRDefault="00F66153" w:rsidP="00F66153">
            <w:pPr>
              <w:jc w:val="center"/>
            </w:pPr>
            <w:r w:rsidRPr="00A8571C">
              <w:t>17.03</w:t>
            </w:r>
          </w:p>
        </w:tc>
      </w:tr>
      <w:tr w:rsidR="00F66153" w:rsidRPr="00A8571C" w:rsidTr="00F66153">
        <w:tc>
          <w:tcPr>
            <w:tcW w:w="1843" w:type="dxa"/>
            <w:shd w:val="clear" w:color="auto" w:fill="auto"/>
            <w:vAlign w:val="center"/>
          </w:tcPr>
          <w:p w:rsidR="00F66153" w:rsidRPr="00A8571C" w:rsidRDefault="00F66153" w:rsidP="00F66153">
            <w:r w:rsidRPr="00A8571C">
              <w:t xml:space="preserve">Плотность АХОВ (паров), </w:t>
            </w:r>
            <w:proofErr w:type="gramStart"/>
            <w:r w:rsidRPr="00A8571C">
              <w:t>кг</w:t>
            </w:r>
            <w:proofErr w:type="gramEnd"/>
            <w:r w:rsidRPr="00A8571C">
              <w:t>/м3</w:t>
            </w:r>
          </w:p>
        </w:tc>
        <w:tc>
          <w:tcPr>
            <w:tcW w:w="851" w:type="dxa"/>
            <w:shd w:val="clear" w:color="auto" w:fill="auto"/>
            <w:vAlign w:val="center"/>
          </w:tcPr>
          <w:p w:rsidR="00F66153" w:rsidRPr="00A8571C" w:rsidRDefault="00F66153" w:rsidP="00F66153">
            <w:pPr>
              <w:ind w:left="27"/>
              <w:jc w:val="center"/>
            </w:pPr>
            <w:r w:rsidRPr="00A8571C">
              <w:t>0.0073</w:t>
            </w:r>
          </w:p>
        </w:tc>
        <w:tc>
          <w:tcPr>
            <w:tcW w:w="850" w:type="dxa"/>
            <w:shd w:val="clear" w:color="auto" w:fill="auto"/>
            <w:vAlign w:val="center"/>
          </w:tcPr>
          <w:p w:rsidR="00F66153" w:rsidRPr="00A8571C" w:rsidRDefault="00F66153" w:rsidP="00F66153">
            <w:pPr>
              <w:jc w:val="center"/>
            </w:pPr>
            <w:r w:rsidRPr="00A8571C">
              <w:t>0.0073</w:t>
            </w:r>
          </w:p>
        </w:tc>
        <w:tc>
          <w:tcPr>
            <w:tcW w:w="900" w:type="dxa"/>
            <w:shd w:val="clear" w:color="auto" w:fill="auto"/>
            <w:vAlign w:val="center"/>
          </w:tcPr>
          <w:p w:rsidR="00F66153" w:rsidRPr="00A8571C" w:rsidRDefault="00F66153" w:rsidP="00F66153">
            <w:pPr>
              <w:jc w:val="center"/>
            </w:pPr>
            <w:r w:rsidRPr="00A8571C">
              <w:t>0.0073</w:t>
            </w:r>
          </w:p>
        </w:tc>
        <w:tc>
          <w:tcPr>
            <w:tcW w:w="801" w:type="dxa"/>
            <w:shd w:val="clear" w:color="auto" w:fill="auto"/>
            <w:vAlign w:val="center"/>
          </w:tcPr>
          <w:p w:rsidR="00F66153" w:rsidRPr="00A8571C" w:rsidRDefault="00F66153" w:rsidP="00F66153">
            <w:pPr>
              <w:jc w:val="center"/>
            </w:pPr>
            <w:r w:rsidRPr="00A8571C">
              <w:t>0.0073</w:t>
            </w:r>
          </w:p>
        </w:tc>
        <w:tc>
          <w:tcPr>
            <w:tcW w:w="851" w:type="dxa"/>
            <w:shd w:val="clear" w:color="auto" w:fill="auto"/>
            <w:vAlign w:val="center"/>
          </w:tcPr>
          <w:p w:rsidR="00F66153" w:rsidRPr="00A8571C" w:rsidRDefault="00F66153" w:rsidP="00F66153">
            <w:pPr>
              <w:jc w:val="center"/>
            </w:pPr>
            <w:r w:rsidRPr="00A8571C">
              <w:t>0.0007</w:t>
            </w:r>
          </w:p>
        </w:tc>
        <w:tc>
          <w:tcPr>
            <w:tcW w:w="850" w:type="dxa"/>
            <w:shd w:val="clear" w:color="auto" w:fill="auto"/>
            <w:vAlign w:val="center"/>
          </w:tcPr>
          <w:p w:rsidR="00F66153" w:rsidRPr="00A8571C" w:rsidRDefault="00F66153" w:rsidP="00F66153">
            <w:pPr>
              <w:jc w:val="center"/>
            </w:pPr>
            <w:r w:rsidRPr="00A8571C">
              <w:t>0.0073</w:t>
            </w:r>
          </w:p>
        </w:tc>
        <w:tc>
          <w:tcPr>
            <w:tcW w:w="851" w:type="dxa"/>
            <w:shd w:val="clear" w:color="auto" w:fill="auto"/>
            <w:vAlign w:val="center"/>
          </w:tcPr>
          <w:p w:rsidR="00F66153" w:rsidRPr="00A8571C" w:rsidRDefault="00F66153" w:rsidP="00F66153">
            <w:pPr>
              <w:jc w:val="center"/>
            </w:pPr>
            <w:r w:rsidRPr="00A8571C">
              <w:t>0.0073</w:t>
            </w:r>
          </w:p>
        </w:tc>
        <w:tc>
          <w:tcPr>
            <w:tcW w:w="850" w:type="dxa"/>
            <w:shd w:val="clear" w:color="auto" w:fill="auto"/>
            <w:vAlign w:val="center"/>
          </w:tcPr>
          <w:p w:rsidR="00F66153" w:rsidRPr="00A8571C" w:rsidRDefault="00F66153" w:rsidP="00F66153">
            <w:pPr>
              <w:jc w:val="center"/>
            </w:pPr>
            <w:r w:rsidRPr="00A8571C">
              <w:t>0.0073</w:t>
            </w:r>
          </w:p>
        </w:tc>
        <w:tc>
          <w:tcPr>
            <w:tcW w:w="851" w:type="dxa"/>
            <w:shd w:val="clear" w:color="auto" w:fill="auto"/>
            <w:vAlign w:val="center"/>
          </w:tcPr>
          <w:p w:rsidR="00F66153" w:rsidRPr="00A8571C" w:rsidRDefault="00F66153" w:rsidP="00F66153">
            <w:pPr>
              <w:jc w:val="center"/>
            </w:pPr>
            <w:r w:rsidRPr="00A8571C">
              <w:t>0.0073</w:t>
            </w:r>
          </w:p>
        </w:tc>
      </w:tr>
      <w:tr w:rsidR="00F66153" w:rsidRPr="00A8571C" w:rsidTr="00F66153">
        <w:tc>
          <w:tcPr>
            <w:tcW w:w="1843" w:type="dxa"/>
            <w:shd w:val="clear" w:color="auto" w:fill="auto"/>
            <w:vAlign w:val="center"/>
          </w:tcPr>
          <w:p w:rsidR="00F66153" w:rsidRPr="00A8571C" w:rsidRDefault="00F66153" w:rsidP="00F66153">
            <w:proofErr w:type="gramStart"/>
            <w:r w:rsidRPr="00A8571C">
              <w:t>Пороговая</w:t>
            </w:r>
            <w:proofErr w:type="gramEnd"/>
            <w:r w:rsidRPr="00A8571C">
              <w:t xml:space="preserve"> </w:t>
            </w:r>
            <w:proofErr w:type="spellStart"/>
            <w:r w:rsidRPr="00A8571C">
              <w:t>токсодоза</w:t>
            </w:r>
            <w:proofErr w:type="spellEnd"/>
            <w:r w:rsidRPr="00A8571C">
              <w:t>, мг*мин</w:t>
            </w:r>
          </w:p>
        </w:tc>
        <w:tc>
          <w:tcPr>
            <w:tcW w:w="851" w:type="dxa"/>
            <w:shd w:val="clear" w:color="auto" w:fill="auto"/>
            <w:vAlign w:val="center"/>
          </w:tcPr>
          <w:p w:rsidR="00F66153" w:rsidRPr="00A8571C" w:rsidRDefault="00F66153" w:rsidP="00F66153">
            <w:pPr>
              <w:jc w:val="center"/>
            </w:pPr>
            <w:r w:rsidRPr="00A8571C">
              <w:t>0.6</w:t>
            </w:r>
          </w:p>
        </w:tc>
        <w:tc>
          <w:tcPr>
            <w:tcW w:w="850" w:type="dxa"/>
            <w:shd w:val="clear" w:color="auto" w:fill="auto"/>
            <w:vAlign w:val="center"/>
          </w:tcPr>
          <w:p w:rsidR="00F66153" w:rsidRPr="00A8571C" w:rsidRDefault="00F66153" w:rsidP="00F66153">
            <w:pPr>
              <w:jc w:val="center"/>
            </w:pPr>
            <w:r w:rsidRPr="00A8571C">
              <w:t>0.6</w:t>
            </w:r>
          </w:p>
        </w:tc>
        <w:tc>
          <w:tcPr>
            <w:tcW w:w="900" w:type="dxa"/>
            <w:shd w:val="clear" w:color="auto" w:fill="auto"/>
            <w:vAlign w:val="center"/>
          </w:tcPr>
          <w:p w:rsidR="00F66153" w:rsidRPr="00A8571C" w:rsidRDefault="00F66153" w:rsidP="00F66153">
            <w:pPr>
              <w:jc w:val="center"/>
            </w:pPr>
            <w:r w:rsidRPr="00A8571C">
              <w:t>0.6</w:t>
            </w:r>
          </w:p>
        </w:tc>
        <w:tc>
          <w:tcPr>
            <w:tcW w:w="801" w:type="dxa"/>
            <w:shd w:val="clear" w:color="auto" w:fill="auto"/>
            <w:vAlign w:val="center"/>
          </w:tcPr>
          <w:p w:rsidR="00F66153" w:rsidRPr="00A8571C" w:rsidRDefault="00F66153" w:rsidP="00F66153">
            <w:pPr>
              <w:jc w:val="center"/>
            </w:pPr>
            <w:r w:rsidRPr="00A8571C">
              <w:t>0.6</w:t>
            </w:r>
          </w:p>
        </w:tc>
        <w:tc>
          <w:tcPr>
            <w:tcW w:w="851" w:type="dxa"/>
            <w:shd w:val="clear" w:color="auto" w:fill="auto"/>
            <w:vAlign w:val="center"/>
          </w:tcPr>
          <w:p w:rsidR="00F66153" w:rsidRPr="00A8571C" w:rsidRDefault="00F66153" w:rsidP="00F66153">
            <w:pPr>
              <w:jc w:val="center"/>
            </w:pPr>
            <w:r w:rsidRPr="00A8571C">
              <w:t>15</w:t>
            </w:r>
          </w:p>
        </w:tc>
        <w:tc>
          <w:tcPr>
            <w:tcW w:w="850" w:type="dxa"/>
            <w:shd w:val="clear" w:color="auto" w:fill="auto"/>
            <w:vAlign w:val="center"/>
          </w:tcPr>
          <w:p w:rsidR="00F66153" w:rsidRPr="00A8571C" w:rsidRDefault="00F66153" w:rsidP="00F66153">
            <w:pPr>
              <w:jc w:val="center"/>
            </w:pPr>
            <w:r w:rsidRPr="00A8571C">
              <w:t>0.6</w:t>
            </w:r>
          </w:p>
        </w:tc>
        <w:tc>
          <w:tcPr>
            <w:tcW w:w="851" w:type="dxa"/>
            <w:shd w:val="clear" w:color="auto" w:fill="auto"/>
            <w:vAlign w:val="center"/>
          </w:tcPr>
          <w:p w:rsidR="00F66153" w:rsidRPr="00A8571C" w:rsidRDefault="00F66153" w:rsidP="00F66153">
            <w:pPr>
              <w:jc w:val="center"/>
            </w:pPr>
            <w:r w:rsidRPr="00A8571C">
              <w:t>0.6</w:t>
            </w:r>
          </w:p>
        </w:tc>
        <w:tc>
          <w:tcPr>
            <w:tcW w:w="850" w:type="dxa"/>
            <w:shd w:val="clear" w:color="auto" w:fill="auto"/>
            <w:vAlign w:val="center"/>
          </w:tcPr>
          <w:p w:rsidR="00F66153" w:rsidRPr="00A8571C" w:rsidRDefault="00F66153" w:rsidP="00F66153">
            <w:pPr>
              <w:jc w:val="center"/>
            </w:pPr>
            <w:r w:rsidRPr="00A8571C">
              <w:t>0.6</w:t>
            </w:r>
          </w:p>
        </w:tc>
        <w:tc>
          <w:tcPr>
            <w:tcW w:w="851" w:type="dxa"/>
            <w:shd w:val="clear" w:color="auto" w:fill="auto"/>
            <w:vAlign w:val="center"/>
          </w:tcPr>
          <w:p w:rsidR="00F66153" w:rsidRPr="00A8571C" w:rsidRDefault="00F66153" w:rsidP="00F66153">
            <w:pPr>
              <w:jc w:val="center"/>
            </w:pPr>
            <w:r w:rsidRPr="00A8571C">
              <w:t>0.6</w:t>
            </w:r>
          </w:p>
        </w:tc>
      </w:tr>
      <w:tr w:rsidR="00F66153" w:rsidRPr="00A8571C" w:rsidTr="00F66153">
        <w:tc>
          <w:tcPr>
            <w:tcW w:w="1843" w:type="dxa"/>
            <w:shd w:val="clear" w:color="auto" w:fill="auto"/>
            <w:vAlign w:val="center"/>
          </w:tcPr>
          <w:p w:rsidR="00F66153" w:rsidRPr="00A8571C" w:rsidRDefault="00F66153" w:rsidP="00F66153">
            <w:r w:rsidRPr="00A8571C">
              <w:t xml:space="preserve">Эквивалентное количество вещества по первичному облаку, </w:t>
            </w:r>
            <w:proofErr w:type="gramStart"/>
            <w:r w:rsidRPr="00A8571C">
              <w:t>т</w:t>
            </w:r>
            <w:proofErr w:type="gramEnd"/>
          </w:p>
        </w:tc>
        <w:tc>
          <w:tcPr>
            <w:tcW w:w="851" w:type="dxa"/>
            <w:shd w:val="clear" w:color="auto" w:fill="auto"/>
            <w:vAlign w:val="center"/>
          </w:tcPr>
          <w:p w:rsidR="00F66153" w:rsidRPr="00A8571C" w:rsidRDefault="00F66153" w:rsidP="00F66153">
            <w:pPr>
              <w:jc w:val="center"/>
            </w:pPr>
            <w:r w:rsidRPr="00A8571C">
              <w:t>5,0·</w:t>
            </w:r>
          </w:p>
          <w:p w:rsidR="00F66153" w:rsidRPr="00A8571C" w:rsidRDefault="00F66153" w:rsidP="00F66153">
            <w:pPr>
              <w:jc w:val="center"/>
            </w:pPr>
            <w:r w:rsidRPr="00A8571C">
              <w:t>10-4</w:t>
            </w:r>
          </w:p>
        </w:tc>
        <w:tc>
          <w:tcPr>
            <w:tcW w:w="850" w:type="dxa"/>
            <w:shd w:val="clear" w:color="auto" w:fill="auto"/>
            <w:vAlign w:val="center"/>
          </w:tcPr>
          <w:p w:rsidR="00F66153" w:rsidRPr="00A8571C" w:rsidRDefault="00F66153" w:rsidP="00F66153">
            <w:pPr>
              <w:jc w:val="center"/>
            </w:pPr>
            <w:r w:rsidRPr="00A8571C">
              <w:t>7,0·</w:t>
            </w:r>
          </w:p>
          <w:p w:rsidR="00F66153" w:rsidRPr="00A8571C" w:rsidRDefault="00F66153" w:rsidP="00F66153">
            <w:pPr>
              <w:jc w:val="center"/>
            </w:pPr>
            <w:r w:rsidRPr="00A8571C">
              <w:t>10-4</w:t>
            </w:r>
          </w:p>
        </w:tc>
        <w:tc>
          <w:tcPr>
            <w:tcW w:w="900" w:type="dxa"/>
            <w:shd w:val="clear" w:color="auto" w:fill="auto"/>
            <w:vAlign w:val="center"/>
          </w:tcPr>
          <w:p w:rsidR="00F66153" w:rsidRPr="00A8571C" w:rsidRDefault="00F66153" w:rsidP="00F66153">
            <w:pPr>
              <w:jc w:val="center"/>
            </w:pPr>
            <w:r w:rsidRPr="00A8571C">
              <w:t>7,0·</w:t>
            </w:r>
          </w:p>
          <w:p w:rsidR="00F66153" w:rsidRPr="00A8571C" w:rsidRDefault="00F66153" w:rsidP="00F66153">
            <w:pPr>
              <w:jc w:val="center"/>
            </w:pPr>
            <w:r w:rsidRPr="00A8571C">
              <w:t>10-4</w:t>
            </w:r>
          </w:p>
        </w:tc>
        <w:tc>
          <w:tcPr>
            <w:tcW w:w="801" w:type="dxa"/>
            <w:shd w:val="clear" w:color="auto" w:fill="auto"/>
            <w:vAlign w:val="center"/>
          </w:tcPr>
          <w:p w:rsidR="00F66153" w:rsidRPr="00A8571C" w:rsidRDefault="00F66153" w:rsidP="00F66153">
            <w:pPr>
              <w:jc w:val="center"/>
            </w:pPr>
            <w:r w:rsidRPr="00A8571C">
              <w:t>8,0·</w:t>
            </w:r>
          </w:p>
          <w:p w:rsidR="00F66153" w:rsidRPr="00A8571C" w:rsidRDefault="00F66153" w:rsidP="00F66153">
            <w:pPr>
              <w:jc w:val="center"/>
            </w:pPr>
            <w:r w:rsidRPr="00A8571C">
              <w:t>10-4</w:t>
            </w:r>
          </w:p>
        </w:tc>
        <w:tc>
          <w:tcPr>
            <w:tcW w:w="851" w:type="dxa"/>
            <w:shd w:val="clear" w:color="auto" w:fill="auto"/>
            <w:vAlign w:val="center"/>
          </w:tcPr>
          <w:p w:rsidR="00F66153" w:rsidRPr="00A8571C" w:rsidRDefault="00F66153" w:rsidP="00F66153">
            <w:pPr>
              <w:jc w:val="center"/>
            </w:pPr>
            <w:r w:rsidRPr="00A8571C">
              <w:t>1,0·</w:t>
            </w:r>
          </w:p>
          <w:p w:rsidR="00F66153" w:rsidRPr="00A8571C" w:rsidRDefault="00F66153" w:rsidP="00F66153">
            <w:pPr>
              <w:jc w:val="center"/>
            </w:pPr>
            <w:r w:rsidRPr="00A8571C">
              <w:t>10-3</w:t>
            </w:r>
          </w:p>
        </w:tc>
        <w:tc>
          <w:tcPr>
            <w:tcW w:w="850" w:type="dxa"/>
            <w:shd w:val="clear" w:color="auto" w:fill="auto"/>
            <w:vAlign w:val="center"/>
          </w:tcPr>
          <w:p w:rsidR="00F66153" w:rsidRPr="00A8571C" w:rsidRDefault="00F66153" w:rsidP="00F66153">
            <w:pPr>
              <w:jc w:val="center"/>
            </w:pPr>
            <w:r w:rsidRPr="00A8571C">
              <w:t>0,001</w:t>
            </w:r>
          </w:p>
        </w:tc>
        <w:tc>
          <w:tcPr>
            <w:tcW w:w="851" w:type="dxa"/>
            <w:shd w:val="clear" w:color="auto" w:fill="auto"/>
            <w:vAlign w:val="center"/>
          </w:tcPr>
          <w:p w:rsidR="00F66153" w:rsidRPr="00A8571C" w:rsidRDefault="00F66153" w:rsidP="00F66153">
            <w:pPr>
              <w:jc w:val="center"/>
            </w:pPr>
            <w:r w:rsidRPr="00A8571C">
              <w:t>0,001</w:t>
            </w:r>
          </w:p>
        </w:tc>
        <w:tc>
          <w:tcPr>
            <w:tcW w:w="850" w:type="dxa"/>
            <w:shd w:val="clear" w:color="auto" w:fill="auto"/>
            <w:vAlign w:val="center"/>
          </w:tcPr>
          <w:p w:rsidR="00F66153" w:rsidRPr="00A8571C" w:rsidRDefault="00F66153" w:rsidP="00F66153">
            <w:pPr>
              <w:jc w:val="center"/>
            </w:pPr>
            <w:r w:rsidRPr="00A8571C">
              <w:t>0,002</w:t>
            </w:r>
          </w:p>
        </w:tc>
        <w:tc>
          <w:tcPr>
            <w:tcW w:w="851" w:type="dxa"/>
            <w:shd w:val="clear" w:color="auto" w:fill="auto"/>
            <w:vAlign w:val="center"/>
          </w:tcPr>
          <w:p w:rsidR="00F66153" w:rsidRPr="00A8571C" w:rsidRDefault="00F66153" w:rsidP="00F66153">
            <w:pPr>
              <w:jc w:val="center"/>
            </w:pPr>
            <w:r w:rsidRPr="00A8571C">
              <w:t>0,002</w:t>
            </w:r>
          </w:p>
        </w:tc>
      </w:tr>
      <w:tr w:rsidR="00F66153" w:rsidRPr="00A8571C" w:rsidTr="00F66153">
        <w:tc>
          <w:tcPr>
            <w:tcW w:w="1843" w:type="dxa"/>
            <w:shd w:val="clear" w:color="auto" w:fill="auto"/>
            <w:vAlign w:val="center"/>
          </w:tcPr>
          <w:p w:rsidR="00F66153" w:rsidRPr="00A8571C" w:rsidRDefault="00F66153" w:rsidP="00F66153">
            <w:r w:rsidRPr="00A8571C">
              <w:t xml:space="preserve">Эквивалентное количество вещества по вторичному облаку, </w:t>
            </w:r>
            <w:proofErr w:type="gramStart"/>
            <w:r w:rsidRPr="00A8571C">
              <w:t>т</w:t>
            </w:r>
            <w:proofErr w:type="gramEnd"/>
          </w:p>
        </w:tc>
        <w:tc>
          <w:tcPr>
            <w:tcW w:w="851" w:type="dxa"/>
            <w:shd w:val="clear" w:color="auto" w:fill="auto"/>
            <w:vAlign w:val="center"/>
          </w:tcPr>
          <w:p w:rsidR="00F66153" w:rsidRPr="00A8571C" w:rsidRDefault="00F66153" w:rsidP="00F66153">
            <w:pPr>
              <w:jc w:val="center"/>
            </w:pPr>
            <w:r w:rsidRPr="00A8571C">
              <w:t>0,035</w:t>
            </w:r>
          </w:p>
        </w:tc>
        <w:tc>
          <w:tcPr>
            <w:tcW w:w="850" w:type="dxa"/>
            <w:shd w:val="clear" w:color="auto" w:fill="auto"/>
            <w:vAlign w:val="center"/>
          </w:tcPr>
          <w:p w:rsidR="00F66153" w:rsidRPr="00A8571C" w:rsidRDefault="00F66153" w:rsidP="00F66153">
            <w:pPr>
              <w:jc w:val="center"/>
            </w:pPr>
            <w:r w:rsidRPr="00A8571C">
              <w:t>0,047</w:t>
            </w:r>
          </w:p>
        </w:tc>
        <w:tc>
          <w:tcPr>
            <w:tcW w:w="900" w:type="dxa"/>
            <w:shd w:val="clear" w:color="auto" w:fill="auto"/>
            <w:vAlign w:val="center"/>
          </w:tcPr>
          <w:p w:rsidR="00F66153" w:rsidRPr="00A8571C" w:rsidRDefault="00F66153" w:rsidP="00F66153">
            <w:pPr>
              <w:jc w:val="center"/>
            </w:pPr>
            <w:r w:rsidRPr="00A8571C">
              <w:t>0,049</w:t>
            </w:r>
          </w:p>
        </w:tc>
        <w:tc>
          <w:tcPr>
            <w:tcW w:w="801" w:type="dxa"/>
            <w:shd w:val="clear" w:color="auto" w:fill="auto"/>
            <w:vAlign w:val="center"/>
          </w:tcPr>
          <w:p w:rsidR="00F66153" w:rsidRPr="00A8571C" w:rsidRDefault="00F66153" w:rsidP="00F66153">
            <w:pPr>
              <w:jc w:val="center"/>
            </w:pPr>
            <w:r w:rsidRPr="00A8571C">
              <w:t>0,058</w:t>
            </w:r>
          </w:p>
        </w:tc>
        <w:tc>
          <w:tcPr>
            <w:tcW w:w="851" w:type="dxa"/>
            <w:shd w:val="clear" w:color="auto" w:fill="auto"/>
            <w:vAlign w:val="center"/>
          </w:tcPr>
          <w:p w:rsidR="00F66153" w:rsidRPr="00A8571C" w:rsidRDefault="00F66153" w:rsidP="00F66153">
            <w:pPr>
              <w:jc w:val="center"/>
            </w:pPr>
            <w:r w:rsidRPr="00A8571C">
              <w:t>0,07</w:t>
            </w:r>
          </w:p>
        </w:tc>
        <w:tc>
          <w:tcPr>
            <w:tcW w:w="850" w:type="dxa"/>
            <w:shd w:val="clear" w:color="auto" w:fill="auto"/>
            <w:vAlign w:val="center"/>
          </w:tcPr>
          <w:p w:rsidR="00F66153" w:rsidRPr="00A8571C" w:rsidRDefault="00F66153" w:rsidP="00F66153">
            <w:pPr>
              <w:jc w:val="center"/>
            </w:pPr>
            <w:r w:rsidRPr="00A8571C">
              <w:t>0,073</w:t>
            </w:r>
          </w:p>
        </w:tc>
        <w:tc>
          <w:tcPr>
            <w:tcW w:w="851" w:type="dxa"/>
            <w:shd w:val="clear" w:color="auto" w:fill="auto"/>
            <w:vAlign w:val="center"/>
          </w:tcPr>
          <w:p w:rsidR="00F66153" w:rsidRPr="00A8571C" w:rsidRDefault="00F66153" w:rsidP="00F66153">
            <w:pPr>
              <w:jc w:val="center"/>
            </w:pPr>
            <w:r w:rsidRPr="00A8571C">
              <w:t>0,081</w:t>
            </w:r>
          </w:p>
        </w:tc>
        <w:tc>
          <w:tcPr>
            <w:tcW w:w="850" w:type="dxa"/>
            <w:shd w:val="clear" w:color="auto" w:fill="auto"/>
            <w:vAlign w:val="center"/>
          </w:tcPr>
          <w:p w:rsidR="00F66153" w:rsidRPr="00A8571C" w:rsidRDefault="00F66153" w:rsidP="00F66153">
            <w:pPr>
              <w:jc w:val="center"/>
            </w:pPr>
            <w:r w:rsidRPr="00A8571C">
              <w:t>0,116</w:t>
            </w:r>
          </w:p>
        </w:tc>
        <w:tc>
          <w:tcPr>
            <w:tcW w:w="851" w:type="dxa"/>
            <w:shd w:val="clear" w:color="auto" w:fill="auto"/>
            <w:vAlign w:val="center"/>
          </w:tcPr>
          <w:p w:rsidR="00F66153" w:rsidRPr="00A8571C" w:rsidRDefault="00F66153" w:rsidP="00F66153">
            <w:pPr>
              <w:jc w:val="center"/>
            </w:pPr>
            <w:r w:rsidRPr="00A8571C">
              <w:t>0,145</w:t>
            </w:r>
          </w:p>
        </w:tc>
      </w:tr>
      <w:tr w:rsidR="00F66153" w:rsidRPr="00A8571C" w:rsidTr="00F66153">
        <w:tc>
          <w:tcPr>
            <w:tcW w:w="1843" w:type="dxa"/>
            <w:shd w:val="clear" w:color="auto" w:fill="auto"/>
            <w:vAlign w:val="center"/>
          </w:tcPr>
          <w:p w:rsidR="00F66153" w:rsidRPr="00A8571C" w:rsidRDefault="00F66153" w:rsidP="00F66153">
            <w:r w:rsidRPr="00A8571C">
              <w:t>Время испарения АХОВ с площади разлива, ч</w:t>
            </w:r>
            <w:proofErr w:type="gramStart"/>
            <w:r w:rsidRPr="00A8571C">
              <w:t xml:space="preserve"> :</w:t>
            </w:r>
            <w:proofErr w:type="gramEnd"/>
            <w:r w:rsidRPr="00A8571C">
              <w:t xml:space="preserve"> мин</w:t>
            </w:r>
          </w:p>
        </w:tc>
        <w:tc>
          <w:tcPr>
            <w:tcW w:w="851" w:type="dxa"/>
            <w:shd w:val="clear" w:color="auto" w:fill="auto"/>
            <w:vAlign w:val="center"/>
          </w:tcPr>
          <w:p w:rsidR="00F66153" w:rsidRPr="00A8571C" w:rsidRDefault="00F66153" w:rsidP="00F66153">
            <w:pPr>
              <w:jc w:val="center"/>
            </w:pPr>
            <w:r w:rsidRPr="00A8571C">
              <w:t>1:21</w:t>
            </w:r>
          </w:p>
        </w:tc>
        <w:tc>
          <w:tcPr>
            <w:tcW w:w="850" w:type="dxa"/>
            <w:shd w:val="clear" w:color="auto" w:fill="auto"/>
            <w:vAlign w:val="center"/>
          </w:tcPr>
          <w:p w:rsidR="00F66153" w:rsidRPr="00A8571C" w:rsidRDefault="00F66153" w:rsidP="00F66153">
            <w:pPr>
              <w:jc w:val="center"/>
            </w:pPr>
            <w:r w:rsidRPr="00A8571C">
              <w:t>1:21</w:t>
            </w:r>
          </w:p>
        </w:tc>
        <w:tc>
          <w:tcPr>
            <w:tcW w:w="900" w:type="dxa"/>
            <w:shd w:val="clear" w:color="auto" w:fill="auto"/>
            <w:vAlign w:val="center"/>
          </w:tcPr>
          <w:p w:rsidR="00F66153" w:rsidRPr="00A8571C" w:rsidRDefault="00F66153" w:rsidP="00F66153">
            <w:pPr>
              <w:jc w:val="center"/>
            </w:pPr>
            <w:r w:rsidRPr="00A8571C">
              <w:t>1:21</w:t>
            </w:r>
          </w:p>
        </w:tc>
        <w:tc>
          <w:tcPr>
            <w:tcW w:w="801" w:type="dxa"/>
            <w:shd w:val="clear" w:color="auto" w:fill="auto"/>
            <w:vAlign w:val="center"/>
          </w:tcPr>
          <w:p w:rsidR="00F66153" w:rsidRPr="00A8571C" w:rsidRDefault="00F66153" w:rsidP="00F66153">
            <w:pPr>
              <w:jc w:val="center"/>
            </w:pPr>
            <w:r w:rsidRPr="00A8571C">
              <w:t>1:21</w:t>
            </w:r>
          </w:p>
        </w:tc>
        <w:tc>
          <w:tcPr>
            <w:tcW w:w="851" w:type="dxa"/>
            <w:shd w:val="clear" w:color="auto" w:fill="auto"/>
            <w:vAlign w:val="center"/>
          </w:tcPr>
          <w:p w:rsidR="00F66153" w:rsidRPr="00A8571C" w:rsidRDefault="00F66153" w:rsidP="00F66153">
            <w:pPr>
              <w:jc w:val="center"/>
            </w:pPr>
            <w:r w:rsidRPr="00A8571C">
              <w:t>1:21</w:t>
            </w:r>
          </w:p>
        </w:tc>
        <w:tc>
          <w:tcPr>
            <w:tcW w:w="850" w:type="dxa"/>
            <w:shd w:val="clear" w:color="auto" w:fill="auto"/>
            <w:vAlign w:val="center"/>
          </w:tcPr>
          <w:p w:rsidR="00F66153" w:rsidRPr="00A8571C" w:rsidRDefault="00F66153" w:rsidP="00F66153">
            <w:pPr>
              <w:jc w:val="center"/>
            </w:pPr>
            <w:r w:rsidRPr="00A8571C">
              <w:t>1:21</w:t>
            </w:r>
          </w:p>
        </w:tc>
        <w:tc>
          <w:tcPr>
            <w:tcW w:w="851" w:type="dxa"/>
            <w:shd w:val="clear" w:color="auto" w:fill="auto"/>
            <w:vAlign w:val="center"/>
          </w:tcPr>
          <w:p w:rsidR="00F66153" w:rsidRPr="00A8571C" w:rsidRDefault="00F66153" w:rsidP="00F66153">
            <w:pPr>
              <w:jc w:val="center"/>
            </w:pPr>
            <w:r w:rsidRPr="00A8571C">
              <w:t>1:21</w:t>
            </w:r>
          </w:p>
        </w:tc>
        <w:tc>
          <w:tcPr>
            <w:tcW w:w="850" w:type="dxa"/>
            <w:shd w:val="clear" w:color="auto" w:fill="auto"/>
            <w:vAlign w:val="center"/>
          </w:tcPr>
          <w:p w:rsidR="00F66153" w:rsidRPr="00A8571C" w:rsidRDefault="00F66153" w:rsidP="00F66153">
            <w:pPr>
              <w:jc w:val="center"/>
            </w:pPr>
            <w:r w:rsidRPr="00A8571C">
              <w:t>1:21</w:t>
            </w:r>
          </w:p>
        </w:tc>
        <w:tc>
          <w:tcPr>
            <w:tcW w:w="851" w:type="dxa"/>
            <w:shd w:val="clear" w:color="auto" w:fill="auto"/>
            <w:vAlign w:val="center"/>
          </w:tcPr>
          <w:p w:rsidR="00F66153" w:rsidRPr="00A8571C" w:rsidRDefault="00F66153" w:rsidP="00F66153">
            <w:pPr>
              <w:jc w:val="center"/>
            </w:pPr>
            <w:r w:rsidRPr="00A8571C">
              <w:t>1:21</w:t>
            </w:r>
          </w:p>
        </w:tc>
      </w:tr>
      <w:tr w:rsidR="00F66153" w:rsidRPr="00A8571C" w:rsidTr="00F66153">
        <w:tc>
          <w:tcPr>
            <w:tcW w:w="1843" w:type="dxa"/>
            <w:shd w:val="clear" w:color="auto" w:fill="auto"/>
            <w:vAlign w:val="center"/>
          </w:tcPr>
          <w:p w:rsidR="00F66153" w:rsidRPr="00A8571C" w:rsidRDefault="00F66153" w:rsidP="00F66153">
            <w:r w:rsidRPr="00A8571C">
              <w:t xml:space="preserve">Глубина зоны заражения, </w:t>
            </w:r>
            <w:proofErr w:type="gramStart"/>
            <w:r w:rsidRPr="00A8571C">
              <w:t>км</w:t>
            </w:r>
            <w:proofErr w:type="gramEnd"/>
            <w:r w:rsidRPr="00A8571C">
              <w:t>.</w:t>
            </w:r>
          </w:p>
        </w:tc>
        <w:tc>
          <w:tcPr>
            <w:tcW w:w="851" w:type="dxa"/>
            <w:shd w:val="clear" w:color="auto" w:fill="auto"/>
            <w:vAlign w:val="center"/>
          </w:tcPr>
          <w:p w:rsidR="00F66153" w:rsidRPr="00A8571C" w:rsidRDefault="00F66153" w:rsidP="00F66153">
            <w:pPr>
              <w:jc w:val="center"/>
            </w:pPr>
          </w:p>
        </w:tc>
        <w:tc>
          <w:tcPr>
            <w:tcW w:w="850" w:type="dxa"/>
            <w:shd w:val="clear" w:color="auto" w:fill="auto"/>
            <w:vAlign w:val="center"/>
          </w:tcPr>
          <w:p w:rsidR="00F66153" w:rsidRPr="00A8571C" w:rsidRDefault="00F66153" w:rsidP="00F66153">
            <w:pPr>
              <w:jc w:val="center"/>
            </w:pPr>
          </w:p>
        </w:tc>
        <w:tc>
          <w:tcPr>
            <w:tcW w:w="900" w:type="dxa"/>
            <w:shd w:val="clear" w:color="auto" w:fill="auto"/>
            <w:vAlign w:val="center"/>
          </w:tcPr>
          <w:p w:rsidR="00F66153" w:rsidRPr="00A8571C" w:rsidRDefault="00F66153" w:rsidP="00F66153">
            <w:pPr>
              <w:jc w:val="center"/>
            </w:pPr>
          </w:p>
        </w:tc>
        <w:tc>
          <w:tcPr>
            <w:tcW w:w="801" w:type="dxa"/>
            <w:shd w:val="clear" w:color="auto" w:fill="auto"/>
            <w:vAlign w:val="center"/>
          </w:tcPr>
          <w:p w:rsidR="00F66153" w:rsidRPr="00A8571C" w:rsidRDefault="00F66153" w:rsidP="00F66153">
            <w:pPr>
              <w:jc w:val="center"/>
            </w:pPr>
          </w:p>
        </w:tc>
        <w:tc>
          <w:tcPr>
            <w:tcW w:w="851" w:type="dxa"/>
            <w:shd w:val="clear" w:color="auto" w:fill="auto"/>
            <w:vAlign w:val="center"/>
          </w:tcPr>
          <w:p w:rsidR="00F66153" w:rsidRPr="00A8571C" w:rsidRDefault="00F66153" w:rsidP="00F66153">
            <w:pPr>
              <w:jc w:val="center"/>
            </w:pPr>
          </w:p>
        </w:tc>
        <w:tc>
          <w:tcPr>
            <w:tcW w:w="850" w:type="dxa"/>
            <w:shd w:val="clear" w:color="auto" w:fill="auto"/>
            <w:vAlign w:val="center"/>
          </w:tcPr>
          <w:p w:rsidR="00F66153" w:rsidRPr="00A8571C" w:rsidRDefault="00F66153" w:rsidP="00F66153">
            <w:pPr>
              <w:jc w:val="center"/>
            </w:pPr>
          </w:p>
        </w:tc>
        <w:tc>
          <w:tcPr>
            <w:tcW w:w="851" w:type="dxa"/>
            <w:shd w:val="clear" w:color="auto" w:fill="auto"/>
            <w:vAlign w:val="center"/>
          </w:tcPr>
          <w:p w:rsidR="00F66153" w:rsidRPr="00A8571C" w:rsidRDefault="00F66153" w:rsidP="00F66153">
            <w:pPr>
              <w:jc w:val="center"/>
            </w:pPr>
          </w:p>
        </w:tc>
        <w:tc>
          <w:tcPr>
            <w:tcW w:w="850" w:type="dxa"/>
            <w:shd w:val="clear" w:color="auto" w:fill="auto"/>
            <w:vAlign w:val="center"/>
          </w:tcPr>
          <w:p w:rsidR="00F66153" w:rsidRPr="00A8571C" w:rsidRDefault="00F66153" w:rsidP="00F66153">
            <w:pPr>
              <w:jc w:val="center"/>
            </w:pPr>
          </w:p>
        </w:tc>
        <w:tc>
          <w:tcPr>
            <w:tcW w:w="851" w:type="dxa"/>
            <w:shd w:val="clear" w:color="auto" w:fill="auto"/>
            <w:vAlign w:val="center"/>
          </w:tcPr>
          <w:p w:rsidR="00F66153" w:rsidRPr="00A8571C" w:rsidRDefault="00F66153" w:rsidP="00F66153">
            <w:pPr>
              <w:jc w:val="center"/>
            </w:pPr>
          </w:p>
        </w:tc>
      </w:tr>
      <w:tr w:rsidR="00F66153" w:rsidRPr="00A8571C" w:rsidTr="00F66153">
        <w:tc>
          <w:tcPr>
            <w:tcW w:w="1843" w:type="dxa"/>
            <w:shd w:val="clear" w:color="auto" w:fill="auto"/>
            <w:vAlign w:val="center"/>
          </w:tcPr>
          <w:p w:rsidR="00F66153" w:rsidRPr="00A8571C" w:rsidRDefault="00F66153" w:rsidP="00F66153">
            <w:r w:rsidRPr="00A8571C">
              <w:t>Первичным облаком</w:t>
            </w:r>
          </w:p>
        </w:tc>
        <w:tc>
          <w:tcPr>
            <w:tcW w:w="851" w:type="dxa"/>
            <w:shd w:val="clear" w:color="auto" w:fill="auto"/>
            <w:vAlign w:val="center"/>
          </w:tcPr>
          <w:p w:rsidR="00F66153" w:rsidRPr="00A8571C" w:rsidRDefault="00F66153" w:rsidP="00F66153">
            <w:pPr>
              <w:jc w:val="center"/>
            </w:pPr>
            <w:r w:rsidRPr="00A8571C">
              <w:t>0,018</w:t>
            </w:r>
          </w:p>
        </w:tc>
        <w:tc>
          <w:tcPr>
            <w:tcW w:w="850" w:type="dxa"/>
            <w:shd w:val="clear" w:color="auto" w:fill="auto"/>
            <w:vAlign w:val="center"/>
          </w:tcPr>
          <w:p w:rsidR="00F66153" w:rsidRPr="00A8571C" w:rsidRDefault="00F66153" w:rsidP="00F66153">
            <w:pPr>
              <w:jc w:val="center"/>
            </w:pPr>
            <w:r w:rsidRPr="00A8571C">
              <w:t>0,025</w:t>
            </w:r>
          </w:p>
        </w:tc>
        <w:tc>
          <w:tcPr>
            <w:tcW w:w="900" w:type="dxa"/>
            <w:shd w:val="clear" w:color="auto" w:fill="auto"/>
            <w:vAlign w:val="center"/>
          </w:tcPr>
          <w:p w:rsidR="00F66153" w:rsidRPr="00A8571C" w:rsidRDefault="00F66153" w:rsidP="00F66153">
            <w:pPr>
              <w:jc w:val="center"/>
            </w:pPr>
            <w:r w:rsidRPr="00A8571C">
              <w:t>0,026</w:t>
            </w:r>
          </w:p>
        </w:tc>
        <w:tc>
          <w:tcPr>
            <w:tcW w:w="801" w:type="dxa"/>
            <w:shd w:val="clear" w:color="auto" w:fill="auto"/>
            <w:vAlign w:val="center"/>
          </w:tcPr>
          <w:p w:rsidR="00F66153" w:rsidRPr="00A8571C" w:rsidRDefault="00F66153" w:rsidP="00F66153">
            <w:pPr>
              <w:jc w:val="center"/>
            </w:pPr>
            <w:r w:rsidRPr="00A8571C">
              <w:t>0,03</w:t>
            </w:r>
          </w:p>
        </w:tc>
        <w:tc>
          <w:tcPr>
            <w:tcW w:w="851" w:type="dxa"/>
            <w:shd w:val="clear" w:color="auto" w:fill="auto"/>
            <w:vAlign w:val="center"/>
          </w:tcPr>
          <w:p w:rsidR="00F66153" w:rsidRPr="00A8571C" w:rsidRDefault="00F66153" w:rsidP="00F66153">
            <w:pPr>
              <w:jc w:val="center"/>
            </w:pPr>
            <w:r w:rsidRPr="00A8571C">
              <w:t>0,036</w:t>
            </w:r>
          </w:p>
        </w:tc>
        <w:tc>
          <w:tcPr>
            <w:tcW w:w="850" w:type="dxa"/>
            <w:shd w:val="clear" w:color="auto" w:fill="auto"/>
            <w:vAlign w:val="center"/>
          </w:tcPr>
          <w:p w:rsidR="00F66153" w:rsidRPr="00A8571C" w:rsidRDefault="00F66153" w:rsidP="00F66153">
            <w:pPr>
              <w:jc w:val="center"/>
            </w:pPr>
            <w:r w:rsidRPr="00A8571C">
              <w:t>0,038</w:t>
            </w:r>
          </w:p>
        </w:tc>
        <w:tc>
          <w:tcPr>
            <w:tcW w:w="851" w:type="dxa"/>
            <w:shd w:val="clear" w:color="auto" w:fill="auto"/>
            <w:vAlign w:val="center"/>
          </w:tcPr>
          <w:p w:rsidR="00F66153" w:rsidRPr="00A8571C" w:rsidRDefault="00F66153" w:rsidP="00F66153">
            <w:pPr>
              <w:jc w:val="center"/>
            </w:pPr>
            <w:r w:rsidRPr="00A8571C">
              <w:t>0,043</w:t>
            </w:r>
          </w:p>
        </w:tc>
        <w:tc>
          <w:tcPr>
            <w:tcW w:w="850" w:type="dxa"/>
            <w:shd w:val="clear" w:color="auto" w:fill="auto"/>
            <w:vAlign w:val="center"/>
          </w:tcPr>
          <w:p w:rsidR="00F66153" w:rsidRPr="00A8571C" w:rsidRDefault="00F66153" w:rsidP="00F66153">
            <w:pPr>
              <w:jc w:val="center"/>
            </w:pPr>
            <w:r w:rsidRPr="00A8571C">
              <w:t>0,06</w:t>
            </w:r>
          </w:p>
        </w:tc>
        <w:tc>
          <w:tcPr>
            <w:tcW w:w="851" w:type="dxa"/>
            <w:shd w:val="clear" w:color="auto" w:fill="auto"/>
            <w:vAlign w:val="center"/>
          </w:tcPr>
          <w:p w:rsidR="00F66153" w:rsidRPr="00A8571C" w:rsidRDefault="00F66153" w:rsidP="00F66153">
            <w:pPr>
              <w:jc w:val="center"/>
            </w:pPr>
            <w:r w:rsidRPr="00A8571C">
              <w:t>0,076</w:t>
            </w:r>
          </w:p>
        </w:tc>
      </w:tr>
      <w:tr w:rsidR="00F66153" w:rsidRPr="00A8571C" w:rsidTr="00F66153">
        <w:tc>
          <w:tcPr>
            <w:tcW w:w="1843" w:type="dxa"/>
            <w:shd w:val="clear" w:color="auto" w:fill="auto"/>
            <w:vAlign w:val="center"/>
          </w:tcPr>
          <w:p w:rsidR="00F66153" w:rsidRPr="00A8571C" w:rsidRDefault="00F66153" w:rsidP="00F66153">
            <w:r w:rsidRPr="00A8571C">
              <w:t>Вторичным облаком</w:t>
            </w:r>
          </w:p>
        </w:tc>
        <w:tc>
          <w:tcPr>
            <w:tcW w:w="851" w:type="dxa"/>
            <w:shd w:val="clear" w:color="auto" w:fill="auto"/>
            <w:vAlign w:val="center"/>
          </w:tcPr>
          <w:p w:rsidR="00F66153" w:rsidRPr="00A8571C" w:rsidRDefault="00F66153" w:rsidP="00F66153">
            <w:pPr>
              <w:jc w:val="center"/>
            </w:pPr>
            <w:r w:rsidRPr="00A8571C">
              <w:t>0,67</w:t>
            </w:r>
          </w:p>
        </w:tc>
        <w:tc>
          <w:tcPr>
            <w:tcW w:w="850" w:type="dxa"/>
            <w:shd w:val="clear" w:color="auto" w:fill="auto"/>
            <w:vAlign w:val="center"/>
          </w:tcPr>
          <w:p w:rsidR="00F66153" w:rsidRPr="00A8571C" w:rsidRDefault="00F66153" w:rsidP="00F66153">
            <w:pPr>
              <w:jc w:val="center"/>
            </w:pPr>
            <w:r w:rsidRPr="00A8571C">
              <w:t>0,82</w:t>
            </w:r>
          </w:p>
        </w:tc>
        <w:tc>
          <w:tcPr>
            <w:tcW w:w="900" w:type="dxa"/>
            <w:shd w:val="clear" w:color="auto" w:fill="auto"/>
            <w:vAlign w:val="center"/>
          </w:tcPr>
          <w:p w:rsidR="00F66153" w:rsidRPr="00A8571C" w:rsidRDefault="00F66153" w:rsidP="00F66153">
            <w:pPr>
              <w:jc w:val="center"/>
            </w:pPr>
            <w:r w:rsidRPr="00A8571C">
              <w:t>0,84</w:t>
            </w:r>
          </w:p>
        </w:tc>
        <w:tc>
          <w:tcPr>
            <w:tcW w:w="801" w:type="dxa"/>
            <w:shd w:val="clear" w:color="auto" w:fill="auto"/>
            <w:vAlign w:val="center"/>
          </w:tcPr>
          <w:p w:rsidR="00F66153" w:rsidRPr="00A8571C" w:rsidRDefault="00F66153" w:rsidP="00F66153">
            <w:pPr>
              <w:jc w:val="center"/>
            </w:pPr>
            <w:r w:rsidRPr="00A8571C">
              <w:t>0,91</w:t>
            </w:r>
          </w:p>
        </w:tc>
        <w:tc>
          <w:tcPr>
            <w:tcW w:w="851" w:type="dxa"/>
            <w:shd w:val="clear" w:color="auto" w:fill="auto"/>
            <w:vAlign w:val="center"/>
          </w:tcPr>
          <w:p w:rsidR="00F66153" w:rsidRPr="00A8571C" w:rsidRDefault="00F66153" w:rsidP="00F66153">
            <w:pPr>
              <w:jc w:val="center"/>
            </w:pPr>
            <w:r w:rsidRPr="00A8571C">
              <w:t>1,01</w:t>
            </w:r>
          </w:p>
        </w:tc>
        <w:tc>
          <w:tcPr>
            <w:tcW w:w="850" w:type="dxa"/>
            <w:shd w:val="clear" w:color="auto" w:fill="auto"/>
            <w:vAlign w:val="center"/>
          </w:tcPr>
          <w:p w:rsidR="00F66153" w:rsidRPr="00A8571C" w:rsidRDefault="00F66153" w:rsidP="00F66153">
            <w:pPr>
              <w:jc w:val="center"/>
            </w:pPr>
            <w:r w:rsidRPr="00A8571C">
              <w:t>1,03</w:t>
            </w:r>
          </w:p>
        </w:tc>
        <w:tc>
          <w:tcPr>
            <w:tcW w:w="851" w:type="dxa"/>
            <w:shd w:val="clear" w:color="auto" w:fill="auto"/>
            <w:vAlign w:val="center"/>
          </w:tcPr>
          <w:p w:rsidR="00F66153" w:rsidRPr="00A8571C" w:rsidRDefault="00F66153" w:rsidP="00F66153">
            <w:pPr>
              <w:jc w:val="center"/>
            </w:pPr>
            <w:r w:rsidRPr="00A8571C">
              <w:t>1,1</w:t>
            </w:r>
          </w:p>
        </w:tc>
        <w:tc>
          <w:tcPr>
            <w:tcW w:w="850" w:type="dxa"/>
            <w:shd w:val="clear" w:color="auto" w:fill="auto"/>
            <w:vAlign w:val="center"/>
          </w:tcPr>
          <w:p w:rsidR="00F66153" w:rsidRPr="00A8571C" w:rsidRDefault="00F66153" w:rsidP="00F66153">
            <w:pPr>
              <w:jc w:val="center"/>
            </w:pPr>
            <w:r w:rsidRPr="00A8571C">
              <w:t>1,33</w:t>
            </w:r>
          </w:p>
        </w:tc>
        <w:tc>
          <w:tcPr>
            <w:tcW w:w="851" w:type="dxa"/>
            <w:shd w:val="clear" w:color="auto" w:fill="auto"/>
            <w:vAlign w:val="center"/>
          </w:tcPr>
          <w:p w:rsidR="00F66153" w:rsidRPr="00A8571C" w:rsidRDefault="00F66153" w:rsidP="00F66153">
            <w:pPr>
              <w:jc w:val="center"/>
            </w:pPr>
            <w:r w:rsidRPr="00A8571C">
              <w:t>1,46</w:t>
            </w:r>
          </w:p>
        </w:tc>
      </w:tr>
      <w:tr w:rsidR="00F66153" w:rsidRPr="00A8571C" w:rsidTr="00F66153">
        <w:tc>
          <w:tcPr>
            <w:tcW w:w="1843" w:type="dxa"/>
            <w:tcBorders>
              <w:bottom w:val="single" w:sz="4" w:space="0" w:color="auto"/>
            </w:tcBorders>
            <w:shd w:val="clear" w:color="auto" w:fill="auto"/>
            <w:vAlign w:val="center"/>
          </w:tcPr>
          <w:p w:rsidR="00F66153" w:rsidRPr="00A8571C" w:rsidRDefault="00F66153" w:rsidP="00F66153">
            <w:r w:rsidRPr="00A8571C">
              <w:t>Полная</w:t>
            </w:r>
          </w:p>
        </w:tc>
        <w:tc>
          <w:tcPr>
            <w:tcW w:w="851" w:type="dxa"/>
            <w:tcBorders>
              <w:bottom w:val="single" w:sz="4" w:space="0" w:color="auto"/>
            </w:tcBorders>
            <w:shd w:val="clear" w:color="auto" w:fill="auto"/>
            <w:vAlign w:val="center"/>
          </w:tcPr>
          <w:p w:rsidR="00F66153" w:rsidRPr="00A8571C" w:rsidRDefault="00F66153" w:rsidP="00F66153">
            <w:pPr>
              <w:jc w:val="center"/>
            </w:pPr>
            <w:r w:rsidRPr="00A8571C">
              <w:t>0,68</w:t>
            </w:r>
          </w:p>
        </w:tc>
        <w:tc>
          <w:tcPr>
            <w:tcW w:w="850" w:type="dxa"/>
            <w:tcBorders>
              <w:bottom w:val="single" w:sz="4" w:space="0" w:color="auto"/>
            </w:tcBorders>
            <w:shd w:val="clear" w:color="auto" w:fill="auto"/>
            <w:vAlign w:val="center"/>
          </w:tcPr>
          <w:p w:rsidR="00F66153" w:rsidRPr="00A8571C" w:rsidRDefault="00F66153" w:rsidP="00F66153">
            <w:pPr>
              <w:jc w:val="center"/>
            </w:pPr>
            <w:r w:rsidRPr="00A8571C">
              <w:t>0,83</w:t>
            </w:r>
          </w:p>
        </w:tc>
        <w:tc>
          <w:tcPr>
            <w:tcW w:w="900" w:type="dxa"/>
            <w:tcBorders>
              <w:bottom w:val="single" w:sz="4" w:space="0" w:color="auto"/>
            </w:tcBorders>
            <w:shd w:val="clear" w:color="auto" w:fill="auto"/>
            <w:vAlign w:val="center"/>
          </w:tcPr>
          <w:p w:rsidR="00F66153" w:rsidRPr="00A8571C" w:rsidRDefault="00F66153" w:rsidP="00F66153">
            <w:pPr>
              <w:jc w:val="center"/>
            </w:pPr>
            <w:r w:rsidRPr="00A8571C">
              <w:t>0,86</w:t>
            </w:r>
          </w:p>
        </w:tc>
        <w:tc>
          <w:tcPr>
            <w:tcW w:w="801" w:type="dxa"/>
            <w:tcBorders>
              <w:bottom w:val="single" w:sz="4" w:space="0" w:color="auto"/>
            </w:tcBorders>
            <w:shd w:val="clear" w:color="auto" w:fill="auto"/>
            <w:vAlign w:val="center"/>
          </w:tcPr>
          <w:p w:rsidR="00F66153" w:rsidRPr="00A8571C" w:rsidRDefault="00F66153" w:rsidP="00F66153">
            <w:pPr>
              <w:jc w:val="center"/>
            </w:pPr>
            <w:r w:rsidRPr="00A8571C">
              <w:t>0,93</w:t>
            </w:r>
          </w:p>
        </w:tc>
        <w:tc>
          <w:tcPr>
            <w:tcW w:w="851" w:type="dxa"/>
            <w:tcBorders>
              <w:bottom w:val="single" w:sz="4" w:space="0" w:color="auto"/>
            </w:tcBorders>
            <w:shd w:val="clear" w:color="auto" w:fill="auto"/>
            <w:vAlign w:val="center"/>
          </w:tcPr>
          <w:p w:rsidR="00F66153" w:rsidRPr="00A8571C" w:rsidRDefault="00F66153" w:rsidP="00F66153">
            <w:pPr>
              <w:jc w:val="center"/>
            </w:pPr>
            <w:r w:rsidRPr="00A8571C">
              <w:t>1,02</w:t>
            </w:r>
          </w:p>
        </w:tc>
        <w:tc>
          <w:tcPr>
            <w:tcW w:w="850" w:type="dxa"/>
            <w:tcBorders>
              <w:bottom w:val="single" w:sz="4" w:space="0" w:color="auto"/>
            </w:tcBorders>
            <w:shd w:val="clear" w:color="auto" w:fill="auto"/>
            <w:vAlign w:val="center"/>
          </w:tcPr>
          <w:p w:rsidR="00F66153" w:rsidRPr="00A8571C" w:rsidRDefault="00F66153" w:rsidP="00F66153">
            <w:pPr>
              <w:jc w:val="center"/>
            </w:pPr>
            <w:r w:rsidRPr="00A8571C">
              <w:t>1,05</w:t>
            </w:r>
          </w:p>
        </w:tc>
        <w:tc>
          <w:tcPr>
            <w:tcW w:w="851" w:type="dxa"/>
            <w:tcBorders>
              <w:bottom w:val="single" w:sz="4" w:space="0" w:color="auto"/>
            </w:tcBorders>
            <w:shd w:val="clear" w:color="auto" w:fill="auto"/>
            <w:vAlign w:val="center"/>
          </w:tcPr>
          <w:p w:rsidR="00F66153" w:rsidRPr="00A8571C" w:rsidRDefault="00F66153" w:rsidP="00F66153">
            <w:pPr>
              <w:jc w:val="center"/>
            </w:pPr>
            <w:r w:rsidRPr="00A8571C">
              <w:t>1,12</w:t>
            </w:r>
          </w:p>
        </w:tc>
        <w:tc>
          <w:tcPr>
            <w:tcW w:w="850" w:type="dxa"/>
            <w:tcBorders>
              <w:bottom w:val="single" w:sz="4" w:space="0" w:color="auto"/>
            </w:tcBorders>
            <w:shd w:val="clear" w:color="auto" w:fill="auto"/>
            <w:vAlign w:val="center"/>
          </w:tcPr>
          <w:p w:rsidR="00F66153" w:rsidRPr="00A8571C" w:rsidRDefault="00F66153" w:rsidP="00F66153">
            <w:pPr>
              <w:jc w:val="center"/>
            </w:pPr>
            <w:r w:rsidRPr="00A8571C">
              <w:t>1,34</w:t>
            </w:r>
          </w:p>
        </w:tc>
        <w:tc>
          <w:tcPr>
            <w:tcW w:w="851" w:type="dxa"/>
            <w:tcBorders>
              <w:bottom w:val="single" w:sz="4" w:space="0" w:color="auto"/>
            </w:tcBorders>
            <w:shd w:val="clear" w:color="auto" w:fill="auto"/>
            <w:vAlign w:val="center"/>
          </w:tcPr>
          <w:p w:rsidR="00F66153" w:rsidRPr="00A8571C" w:rsidRDefault="00F66153" w:rsidP="00F66153">
            <w:pPr>
              <w:jc w:val="center"/>
            </w:pPr>
            <w:r w:rsidRPr="00A8571C">
              <w:t>1,5</w:t>
            </w:r>
          </w:p>
        </w:tc>
      </w:tr>
      <w:tr w:rsidR="00F66153" w:rsidRPr="00A8571C" w:rsidTr="00F66153">
        <w:tc>
          <w:tcPr>
            <w:tcW w:w="1843" w:type="dxa"/>
            <w:tcBorders>
              <w:top w:val="single" w:sz="4" w:space="0" w:color="auto"/>
              <w:bottom w:val="single" w:sz="4" w:space="0" w:color="auto"/>
            </w:tcBorders>
            <w:shd w:val="clear" w:color="auto" w:fill="auto"/>
            <w:vAlign w:val="center"/>
          </w:tcPr>
          <w:p w:rsidR="00F66153" w:rsidRPr="00A8571C" w:rsidRDefault="00F66153" w:rsidP="00F66153">
            <w:r w:rsidRPr="00A8571C">
              <w:t xml:space="preserve">Глубина зоны заражения АХОВ за 1 час, </w:t>
            </w:r>
            <w:proofErr w:type="gramStart"/>
            <w:r w:rsidRPr="00A8571C">
              <w:t>км</w:t>
            </w:r>
            <w:proofErr w:type="gramEnd"/>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0,68</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0,83</w:t>
            </w:r>
          </w:p>
        </w:tc>
        <w:tc>
          <w:tcPr>
            <w:tcW w:w="90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0,86</w:t>
            </w:r>
          </w:p>
        </w:tc>
        <w:tc>
          <w:tcPr>
            <w:tcW w:w="80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0,93</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1,02</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1,05</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1,12</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1,34</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1,5</w:t>
            </w:r>
          </w:p>
        </w:tc>
      </w:tr>
      <w:tr w:rsidR="00F66153" w:rsidRPr="00A8571C" w:rsidTr="00F66153">
        <w:tc>
          <w:tcPr>
            <w:tcW w:w="1843" w:type="dxa"/>
            <w:tcBorders>
              <w:top w:val="single" w:sz="4" w:space="0" w:color="auto"/>
              <w:bottom w:val="single" w:sz="4" w:space="0" w:color="auto"/>
            </w:tcBorders>
            <w:shd w:val="clear" w:color="auto" w:fill="auto"/>
            <w:vAlign w:val="center"/>
          </w:tcPr>
          <w:p w:rsidR="00F66153" w:rsidRPr="00A8571C" w:rsidRDefault="00F66153" w:rsidP="00F66153">
            <w:r w:rsidRPr="00A8571C">
              <w:t xml:space="preserve">Предельно возможная глубина зоны заражения АХОВ, </w:t>
            </w:r>
            <w:proofErr w:type="gramStart"/>
            <w:r w:rsidRPr="00A8571C">
              <w:t>км</w:t>
            </w:r>
            <w:proofErr w:type="gramEnd"/>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0,79</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0,95</w:t>
            </w:r>
          </w:p>
        </w:tc>
        <w:tc>
          <w:tcPr>
            <w:tcW w:w="90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0,97</w:t>
            </w:r>
          </w:p>
        </w:tc>
        <w:tc>
          <w:tcPr>
            <w:tcW w:w="80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1,06</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1,18</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1,21</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1,29</w:t>
            </w:r>
          </w:p>
        </w:tc>
        <w:tc>
          <w:tcPr>
            <w:tcW w:w="850"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1,51</w:t>
            </w:r>
          </w:p>
        </w:tc>
        <w:tc>
          <w:tcPr>
            <w:tcW w:w="851" w:type="dxa"/>
            <w:tcBorders>
              <w:top w:val="single" w:sz="4" w:space="0" w:color="auto"/>
              <w:bottom w:val="single" w:sz="4" w:space="0" w:color="auto"/>
            </w:tcBorders>
            <w:shd w:val="clear" w:color="auto" w:fill="auto"/>
            <w:vAlign w:val="center"/>
          </w:tcPr>
          <w:p w:rsidR="00F66153" w:rsidRPr="00A8571C" w:rsidRDefault="00F66153" w:rsidP="00F66153">
            <w:pPr>
              <w:jc w:val="center"/>
            </w:pPr>
            <w:r w:rsidRPr="00A8571C">
              <w:t>1,7</w:t>
            </w:r>
          </w:p>
        </w:tc>
      </w:tr>
      <w:tr w:rsidR="00F66153" w:rsidRPr="00A8571C" w:rsidTr="00F66153">
        <w:tc>
          <w:tcPr>
            <w:tcW w:w="1843" w:type="dxa"/>
            <w:tcBorders>
              <w:top w:val="single" w:sz="4" w:space="0" w:color="auto"/>
            </w:tcBorders>
            <w:shd w:val="clear" w:color="auto" w:fill="auto"/>
            <w:vAlign w:val="center"/>
          </w:tcPr>
          <w:p w:rsidR="00F66153" w:rsidRPr="00A8571C" w:rsidRDefault="00F66153" w:rsidP="00F66153">
            <w:r w:rsidRPr="00A8571C">
              <w:t>Площадь зоны заражения облаком АХОВ, км</w:t>
            </w:r>
            <w:proofErr w:type="gramStart"/>
            <w:r w:rsidRPr="00A8571C">
              <w:t>2</w:t>
            </w:r>
            <w:proofErr w:type="gramEnd"/>
          </w:p>
        </w:tc>
        <w:tc>
          <w:tcPr>
            <w:tcW w:w="851" w:type="dxa"/>
            <w:tcBorders>
              <w:top w:val="single" w:sz="4" w:space="0" w:color="auto"/>
            </w:tcBorders>
            <w:shd w:val="clear" w:color="auto" w:fill="auto"/>
            <w:vAlign w:val="center"/>
          </w:tcPr>
          <w:p w:rsidR="00F66153" w:rsidRPr="00A8571C" w:rsidRDefault="00F66153" w:rsidP="00F66153">
            <w:pPr>
              <w:jc w:val="center"/>
            </w:pPr>
          </w:p>
        </w:tc>
        <w:tc>
          <w:tcPr>
            <w:tcW w:w="850" w:type="dxa"/>
            <w:tcBorders>
              <w:top w:val="single" w:sz="4" w:space="0" w:color="auto"/>
            </w:tcBorders>
            <w:shd w:val="clear" w:color="auto" w:fill="auto"/>
            <w:vAlign w:val="center"/>
          </w:tcPr>
          <w:p w:rsidR="00F66153" w:rsidRPr="00A8571C" w:rsidRDefault="00F66153" w:rsidP="00F66153">
            <w:pPr>
              <w:jc w:val="center"/>
            </w:pPr>
          </w:p>
        </w:tc>
        <w:tc>
          <w:tcPr>
            <w:tcW w:w="900" w:type="dxa"/>
            <w:tcBorders>
              <w:top w:val="single" w:sz="4" w:space="0" w:color="auto"/>
            </w:tcBorders>
            <w:shd w:val="clear" w:color="auto" w:fill="auto"/>
            <w:vAlign w:val="center"/>
          </w:tcPr>
          <w:p w:rsidR="00F66153" w:rsidRPr="00A8571C" w:rsidRDefault="00F66153" w:rsidP="00F66153">
            <w:pPr>
              <w:jc w:val="center"/>
            </w:pPr>
          </w:p>
        </w:tc>
        <w:tc>
          <w:tcPr>
            <w:tcW w:w="801" w:type="dxa"/>
            <w:tcBorders>
              <w:top w:val="single" w:sz="4" w:space="0" w:color="auto"/>
            </w:tcBorders>
            <w:shd w:val="clear" w:color="auto" w:fill="auto"/>
            <w:vAlign w:val="center"/>
          </w:tcPr>
          <w:p w:rsidR="00F66153" w:rsidRPr="00A8571C" w:rsidRDefault="00F66153" w:rsidP="00F66153">
            <w:pPr>
              <w:jc w:val="center"/>
            </w:pPr>
          </w:p>
        </w:tc>
        <w:tc>
          <w:tcPr>
            <w:tcW w:w="851" w:type="dxa"/>
            <w:tcBorders>
              <w:top w:val="single" w:sz="4" w:space="0" w:color="auto"/>
            </w:tcBorders>
            <w:shd w:val="clear" w:color="auto" w:fill="auto"/>
            <w:vAlign w:val="center"/>
          </w:tcPr>
          <w:p w:rsidR="00F66153" w:rsidRPr="00A8571C" w:rsidRDefault="00F66153" w:rsidP="00F66153">
            <w:pPr>
              <w:jc w:val="center"/>
            </w:pPr>
          </w:p>
        </w:tc>
        <w:tc>
          <w:tcPr>
            <w:tcW w:w="850" w:type="dxa"/>
            <w:tcBorders>
              <w:top w:val="single" w:sz="4" w:space="0" w:color="auto"/>
            </w:tcBorders>
            <w:shd w:val="clear" w:color="auto" w:fill="auto"/>
            <w:vAlign w:val="center"/>
          </w:tcPr>
          <w:p w:rsidR="00F66153" w:rsidRPr="00A8571C" w:rsidRDefault="00F66153" w:rsidP="00F66153">
            <w:pPr>
              <w:jc w:val="center"/>
            </w:pPr>
          </w:p>
        </w:tc>
        <w:tc>
          <w:tcPr>
            <w:tcW w:w="851" w:type="dxa"/>
            <w:tcBorders>
              <w:top w:val="single" w:sz="4" w:space="0" w:color="auto"/>
            </w:tcBorders>
            <w:shd w:val="clear" w:color="auto" w:fill="auto"/>
            <w:vAlign w:val="center"/>
          </w:tcPr>
          <w:p w:rsidR="00F66153" w:rsidRPr="00A8571C" w:rsidRDefault="00F66153" w:rsidP="00F66153">
            <w:pPr>
              <w:jc w:val="center"/>
            </w:pPr>
          </w:p>
        </w:tc>
        <w:tc>
          <w:tcPr>
            <w:tcW w:w="850" w:type="dxa"/>
            <w:tcBorders>
              <w:top w:val="single" w:sz="4" w:space="0" w:color="auto"/>
            </w:tcBorders>
            <w:shd w:val="clear" w:color="auto" w:fill="auto"/>
            <w:vAlign w:val="center"/>
          </w:tcPr>
          <w:p w:rsidR="00F66153" w:rsidRPr="00A8571C" w:rsidRDefault="00F66153" w:rsidP="00F66153">
            <w:pPr>
              <w:jc w:val="center"/>
            </w:pPr>
          </w:p>
        </w:tc>
        <w:tc>
          <w:tcPr>
            <w:tcW w:w="851" w:type="dxa"/>
            <w:tcBorders>
              <w:top w:val="single" w:sz="4" w:space="0" w:color="auto"/>
            </w:tcBorders>
            <w:shd w:val="clear" w:color="auto" w:fill="auto"/>
            <w:vAlign w:val="center"/>
          </w:tcPr>
          <w:p w:rsidR="00F66153" w:rsidRPr="00A8571C" w:rsidRDefault="00F66153" w:rsidP="00F66153">
            <w:pPr>
              <w:jc w:val="center"/>
            </w:pPr>
          </w:p>
        </w:tc>
      </w:tr>
      <w:tr w:rsidR="00F66153" w:rsidRPr="00A8571C" w:rsidTr="00F66153">
        <w:tc>
          <w:tcPr>
            <w:tcW w:w="1843" w:type="dxa"/>
            <w:shd w:val="clear" w:color="auto" w:fill="auto"/>
            <w:vAlign w:val="center"/>
          </w:tcPr>
          <w:p w:rsidR="00F66153" w:rsidRPr="00A8571C" w:rsidRDefault="00F66153" w:rsidP="00F66153">
            <w:r w:rsidRPr="00A8571C">
              <w:t>Возможная</w:t>
            </w:r>
          </w:p>
        </w:tc>
        <w:tc>
          <w:tcPr>
            <w:tcW w:w="851" w:type="dxa"/>
            <w:shd w:val="clear" w:color="auto" w:fill="auto"/>
            <w:vAlign w:val="center"/>
          </w:tcPr>
          <w:p w:rsidR="00F66153" w:rsidRPr="00A8571C" w:rsidRDefault="00F66153" w:rsidP="00F66153">
            <w:pPr>
              <w:jc w:val="center"/>
            </w:pPr>
            <w:r w:rsidRPr="00A8571C">
              <w:t>0,73</w:t>
            </w:r>
          </w:p>
        </w:tc>
        <w:tc>
          <w:tcPr>
            <w:tcW w:w="850" w:type="dxa"/>
            <w:shd w:val="clear" w:color="auto" w:fill="auto"/>
            <w:vAlign w:val="center"/>
          </w:tcPr>
          <w:p w:rsidR="00F66153" w:rsidRPr="00A8571C" w:rsidRDefault="00F66153" w:rsidP="00F66153">
            <w:pPr>
              <w:jc w:val="center"/>
            </w:pPr>
            <w:r w:rsidRPr="00A8571C">
              <w:t>1,08</w:t>
            </w:r>
          </w:p>
        </w:tc>
        <w:tc>
          <w:tcPr>
            <w:tcW w:w="900" w:type="dxa"/>
            <w:shd w:val="clear" w:color="auto" w:fill="auto"/>
            <w:vAlign w:val="center"/>
          </w:tcPr>
          <w:p w:rsidR="00F66153" w:rsidRPr="00A8571C" w:rsidRDefault="00F66153" w:rsidP="00F66153">
            <w:pPr>
              <w:jc w:val="center"/>
            </w:pPr>
            <w:r w:rsidRPr="00A8571C">
              <w:t>1,15</w:t>
            </w:r>
          </w:p>
        </w:tc>
        <w:tc>
          <w:tcPr>
            <w:tcW w:w="801" w:type="dxa"/>
            <w:shd w:val="clear" w:color="auto" w:fill="auto"/>
            <w:vAlign w:val="center"/>
          </w:tcPr>
          <w:p w:rsidR="00F66153" w:rsidRPr="00A8571C" w:rsidRDefault="00F66153" w:rsidP="00F66153">
            <w:pPr>
              <w:jc w:val="center"/>
            </w:pPr>
            <w:r w:rsidRPr="00A8571C">
              <w:t>1,36</w:t>
            </w:r>
          </w:p>
        </w:tc>
        <w:tc>
          <w:tcPr>
            <w:tcW w:w="851" w:type="dxa"/>
            <w:shd w:val="clear" w:color="auto" w:fill="auto"/>
            <w:vAlign w:val="center"/>
          </w:tcPr>
          <w:p w:rsidR="00F66153" w:rsidRPr="00A8571C" w:rsidRDefault="00F66153" w:rsidP="00F66153">
            <w:pPr>
              <w:jc w:val="center"/>
            </w:pPr>
            <w:r w:rsidRPr="00A8571C">
              <w:t>1,65</w:t>
            </w:r>
          </w:p>
        </w:tc>
        <w:tc>
          <w:tcPr>
            <w:tcW w:w="850" w:type="dxa"/>
            <w:shd w:val="clear" w:color="auto" w:fill="auto"/>
            <w:vAlign w:val="center"/>
          </w:tcPr>
          <w:p w:rsidR="00F66153" w:rsidRPr="00A8571C" w:rsidRDefault="00F66153" w:rsidP="00F66153">
            <w:pPr>
              <w:jc w:val="center"/>
            </w:pPr>
            <w:r w:rsidRPr="00A8571C">
              <w:t>1,73</w:t>
            </w:r>
          </w:p>
        </w:tc>
        <w:tc>
          <w:tcPr>
            <w:tcW w:w="851" w:type="dxa"/>
            <w:shd w:val="clear" w:color="auto" w:fill="auto"/>
            <w:vAlign w:val="center"/>
          </w:tcPr>
          <w:p w:rsidR="00F66153" w:rsidRPr="00A8571C" w:rsidRDefault="00F66153" w:rsidP="00F66153">
            <w:pPr>
              <w:jc w:val="center"/>
            </w:pPr>
            <w:r w:rsidRPr="00A8571C">
              <w:t>1,98</w:t>
            </w:r>
          </w:p>
        </w:tc>
        <w:tc>
          <w:tcPr>
            <w:tcW w:w="850" w:type="dxa"/>
            <w:shd w:val="clear" w:color="auto" w:fill="auto"/>
            <w:vAlign w:val="center"/>
          </w:tcPr>
          <w:p w:rsidR="00F66153" w:rsidRPr="00A8571C" w:rsidRDefault="00F66153" w:rsidP="00F66153">
            <w:pPr>
              <w:jc w:val="center"/>
            </w:pPr>
            <w:r w:rsidRPr="00A8571C">
              <w:t>2,89</w:t>
            </w:r>
          </w:p>
        </w:tc>
        <w:tc>
          <w:tcPr>
            <w:tcW w:w="851" w:type="dxa"/>
            <w:shd w:val="clear" w:color="auto" w:fill="auto"/>
            <w:vAlign w:val="center"/>
          </w:tcPr>
          <w:p w:rsidR="00F66153" w:rsidRPr="00A8571C" w:rsidRDefault="00F66153" w:rsidP="00F66153">
            <w:pPr>
              <w:jc w:val="center"/>
            </w:pPr>
            <w:r w:rsidRPr="00A8571C">
              <w:t>3,55</w:t>
            </w:r>
          </w:p>
        </w:tc>
      </w:tr>
      <w:tr w:rsidR="00F66153" w:rsidRPr="00A8571C" w:rsidTr="00F66153">
        <w:tc>
          <w:tcPr>
            <w:tcW w:w="1843" w:type="dxa"/>
            <w:shd w:val="clear" w:color="auto" w:fill="auto"/>
            <w:vAlign w:val="center"/>
          </w:tcPr>
          <w:p w:rsidR="00F66153" w:rsidRPr="00A8571C" w:rsidRDefault="00F66153" w:rsidP="00F66153">
            <w:r w:rsidRPr="00A8571C">
              <w:t>Фактическая</w:t>
            </w:r>
          </w:p>
        </w:tc>
        <w:tc>
          <w:tcPr>
            <w:tcW w:w="851" w:type="dxa"/>
            <w:shd w:val="clear" w:color="auto" w:fill="auto"/>
            <w:vAlign w:val="center"/>
          </w:tcPr>
          <w:p w:rsidR="00F66153" w:rsidRPr="00A8571C" w:rsidRDefault="00F66153" w:rsidP="00F66153">
            <w:pPr>
              <w:jc w:val="center"/>
            </w:pPr>
            <w:r w:rsidRPr="00A8571C">
              <w:t>0,038</w:t>
            </w:r>
          </w:p>
        </w:tc>
        <w:tc>
          <w:tcPr>
            <w:tcW w:w="850" w:type="dxa"/>
            <w:shd w:val="clear" w:color="auto" w:fill="auto"/>
            <w:vAlign w:val="center"/>
          </w:tcPr>
          <w:p w:rsidR="00F66153" w:rsidRPr="00A8571C" w:rsidRDefault="00F66153" w:rsidP="00F66153">
            <w:pPr>
              <w:jc w:val="center"/>
            </w:pPr>
            <w:r w:rsidRPr="00A8571C">
              <w:t>0,056</w:t>
            </w:r>
          </w:p>
        </w:tc>
        <w:tc>
          <w:tcPr>
            <w:tcW w:w="900" w:type="dxa"/>
            <w:shd w:val="clear" w:color="auto" w:fill="auto"/>
            <w:vAlign w:val="center"/>
          </w:tcPr>
          <w:p w:rsidR="00F66153" w:rsidRPr="00A8571C" w:rsidRDefault="00F66153" w:rsidP="00F66153">
            <w:pPr>
              <w:jc w:val="center"/>
            </w:pPr>
            <w:r w:rsidRPr="00A8571C">
              <w:t>0,059</w:t>
            </w:r>
          </w:p>
        </w:tc>
        <w:tc>
          <w:tcPr>
            <w:tcW w:w="801" w:type="dxa"/>
            <w:shd w:val="clear" w:color="auto" w:fill="auto"/>
            <w:vAlign w:val="center"/>
          </w:tcPr>
          <w:p w:rsidR="00F66153" w:rsidRPr="00A8571C" w:rsidRDefault="00F66153" w:rsidP="00F66153">
            <w:pPr>
              <w:jc w:val="center"/>
            </w:pPr>
            <w:r w:rsidRPr="00A8571C">
              <w:t>0,07</w:t>
            </w:r>
          </w:p>
        </w:tc>
        <w:tc>
          <w:tcPr>
            <w:tcW w:w="851" w:type="dxa"/>
            <w:shd w:val="clear" w:color="auto" w:fill="auto"/>
            <w:vAlign w:val="center"/>
          </w:tcPr>
          <w:p w:rsidR="00F66153" w:rsidRPr="00A8571C" w:rsidRDefault="00F66153" w:rsidP="00F66153">
            <w:pPr>
              <w:jc w:val="center"/>
            </w:pPr>
            <w:r w:rsidRPr="00A8571C">
              <w:t>0,085</w:t>
            </w:r>
          </w:p>
        </w:tc>
        <w:tc>
          <w:tcPr>
            <w:tcW w:w="850" w:type="dxa"/>
            <w:shd w:val="clear" w:color="auto" w:fill="auto"/>
            <w:vAlign w:val="center"/>
          </w:tcPr>
          <w:p w:rsidR="00F66153" w:rsidRPr="00A8571C" w:rsidRDefault="00F66153" w:rsidP="00F66153">
            <w:pPr>
              <w:jc w:val="center"/>
            </w:pPr>
            <w:r w:rsidRPr="00A8571C">
              <w:t>0,089</w:t>
            </w:r>
          </w:p>
        </w:tc>
        <w:tc>
          <w:tcPr>
            <w:tcW w:w="851" w:type="dxa"/>
            <w:shd w:val="clear" w:color="auto" w:fill="auto"/>
            <w:vAlign w:val="center"/>
          </w:tcPr>
          <w:p w:rsidR="00F66153" w:rsidRPr="00A8571C" w:rsidRDefault="00F66153" w:rsidP="00F66153">
            <w:pPr>
              <w:jc w:val="center"/>
            </w:pPr>
            <w:r w:rsidRPr="00A8571C">
              <w:t>0,1</w:t>
            </w:r>
          </w:p>
        </w:tc>
        <w:tc>
          <w:tcPr>
            <w:tcW w:w="850" w:type="dxa"/>
            <w:shd w:val="clear" w:color="auto" w:fill="auto"/>
            <w:vAlign w:val="center"/>
          </w:tcPr>
          <w:p w:rsidR="00F66153" w:rsidRPr="00A8571C" w:rsidRDefault="00F66153" w:rsidP="00F66153">
            <w:pPr>
              <w:jc w:val="center"/>
            </w:pPr>
            <w:r w:rsidRPr="00A8571C">
              <w:t>0,15</w:t>
            </w:r>
          </w:p>
        </w:tc>
        <w:tc>
          <w:tcPr>
            <w:tcW w:w="851" w:type="dxa"/>
            <w:shd w:val="clear" w:color="auto" w:fill="auto"/>
            <w:vAlign w:val="center"/>
          </w:tcPr>
          <w:p w:rsidR="00F66153" w:rsidRPr="00A8571C" w:rsidRDefault="00F66153" w:rsidP="00F66153">
            <w:pPr>
              <w:jc w:val="center"/>
            </w:pPr>
            <w:r w:rsidRPr="00A8571C">
              <w:t>0,18</w:t>
            </w:r>
          </w:p>
        </w:tc>
      </w:tr>
    </w:tbl>
    <w:p w:rsidR="00F56146" w:rsidRPr="00A8571C" w:rsidRDefault="00F56146" w:rsidP="00F56146">
      <w:pPr>
        <w:spacing w:line="360" w:lineRule="auto"/>
        <w:ind w:firstLine="709"/>
        <w:jc w:val="both"/>
        <w:rPr>
          <w:b/>
        </w:rPr>
      </w:pPr>
    </w:p>
    <w:p w:rsidR="00F66153" w:rsidRPr="00A8571C" w:rsidRDefault="00F66153" w:rsidP="00F56146">
      <w:pPr>
        <w:spacing w:line="360" w:lineRule="auto"/>
        <w:ind w:firstLine="709"/>
        <w:jc w:val="both"/>
        <w:rPr>
          <w:b/>
          <w:sz w:val="26"/>
          <w:szCs w:val="26"/>
        </w:rPr>
      </w:pPr>
      <w:r w:rsidRPr="00A8571C">
        <w:rPr>
          <w:b/>
          <w:sz w:val="26"/>
          <w:szCs w:val="26"/>
        </w:rPr>
        <w:lastRenderedPageBreak/>
        <w:t>Выводы</w:t>
      </w:r>
    </w:p>
    <w:p w:rsidR="00F66153" w:rsidRPr="00A8571C" w:rsidRDefault="00F66153" w:rsidP="00F56146">
      <w:pPr>
        <w:spacing w:line="360" w:lineRule="auto"/>
        <w:ind w:firstLine="709"/>
        <w:jc w:val="both"/>
        <w:rPr>
          <w:sz w:val="26"/>
          <w:szCs w:val="26"/>
        </w:rPr>
      </w:pPr>
      <w:r w:rsidRPr="00A8571C">
        <w:rPr>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F66153" w:rsidRPr="00A8571C" w:rsidRDefault="00F66153" w:rsidP="00F56146">
      <w:pPr>
        <w:numPr>
          <w:ilvl w:val="0"/>
          <w:numId w:val="20"/>
        </w:numPr>
        <w:suppressAutoHyphens w:val="0"/>
        <w:spacing w:line="360" w:lineRule="auto"/>
        <w:jc w:val="both"/>
        <w:rPr>
          <w:sz w:val="26"/>
          <w:szCs w:val="26"/>
        </w:rPr>
      </w:pPr>
      <w:r w:rsidRPr="00A8571C">
        <w:rPr>
          <w:sz w:val="26"/>
          <w:szCs w:val="26"/>
        </w:rPr>
        <w:t xml:space="preserve"> в радиусе 5 км при аварии на железной дороге пары аммиака и соляной кислоты;</w:t>
      </w:r>
    </w:p>
    <w:p w:rsidR="00F66153" w:rsidRPr="00A8571C" w:rsidRDefault="00F66153" w:rsidP="00F56146">
      <w:pPr>
        <w:numPr>
          <w:ilvl w:val="0"/>
          <w:numId w:val="20"/>
        </w:numPr>
        <w:suppressAutoHyphens w:val="0"/>
        <w:spacing w:line="360" w:lineRule="auto"/>
        <w:jc w:val="both"/>
        <w:rPr>
          <w:sz w:val="26"/>
          <w:szCs w:val="26"/>
        </w:rPr>
      </w:pPr>
      <w:r w:rsidRPr="00A8571C">
        <w:rPr>
          <w:sz w:val="26"/>
          <w:szCs w:val="26"/>
        </w:rPr>
        <w:t>Ожидаемые потери граждан без средств индивидуальной защиты могут составить:</w:t>
      </w:r>
    </w:p>
    <w:p w:rsidR="00F66153" w:rsidRPr="00A8571C" w:rsidRDefault="00F66153" w:rsidP="00F56146">
      <w:pPr>
        <w:numPr>
          <w:ilvl w:val="0"/>
          <w:numId w:val="20"/>
        </w:numPr>
        <w:suppressAutoHyphens w:val="0"/>
        <w:spacing w:line="360" w:lineRule="auto"/>
        <w:jc w:val="both"/>
        <w:rPr>
          <w:sz w:val="26"/>
          <w:szCs w:val="26"/>
        </w:rPr>
      </w:pPr>
      <w:r w:rsidRPr="00A8571C">
        <w:rPr>
          <w:sz w:val="26"/>
          <w:szCs w:val="26"/>
        </w:rPr>
        <w:t xml:space="preserve"> безвозвратные потери - 10%;</w:t>
      </w:r>
    </w:p>
    <w:p w:rsidR="00F66153" w:rsidRPr="00A8571C" w:rsidRDefault="00F66153" w:rsidP="00F56146">
      <w:pPr>
        <w:numPr>
          <w:ilvl w:val="0"/>
          <w:numId w:val="20"/>
        </w:numPr>
        <w:suppressAutoHyphens w:val="0"/>
        <w:spacing w:line="360" w:lineRule="auto"/>
        <w:jc w:val="both"/>
        <w:rPr>
          <w:sz w:val="26"/>
          <w:szCs w:val="26"/>
        </w:rPr>
      </w:pPr>
      <w:r w:rsidRPr="00A8571C">
        <w:rPr>
          <w:sz w:val="26"/>
          <w:szCs w:val="26"/>
        </w:rPr>
        <w:t xml:space="preserve"> санитарные потери тяжелой и средней форм тяжести (выход людей из строя на срок не менее чем на 2-3 недели с обязательной госпитализацией) - 15%;</w:t>
      </w:r>
    </w:p>
    <w:p w:rsidR="00F66153" w:rsidRPr="00A8571C" w:rsidRDefault="00F66153" w:rsidP="00F56146">
      <w:pPr>
        <w:numPr>
          <w:ilvl w:val="0"/>
          <w:numId w:val="20"/>
        </w:numPr>
        <w:suppressAutoHyphens w:val="0"/>
        <w:spacing w:line="360" w:lineRule="auto"/>
        <w:jc w:val="both"/>
        <w:rPr>
          <w:sz w:val="26"/>
          <w:szCs w:val="26"/>
        </w:rPr>
      </w:pPr>
      <w:r w:rsidRPr="00A8571C">
        <w:rPr>
          <w:sz w:val="26"/>
          <w:szCs w:val="26"/>
        </w:rPr>
        <w:t xml:space="preserve"> санитарные потери легкой формы тяжести - 20%;</w:t>
      </w:r>
    </w:p>
    <w:p w:rsidR="00F66153" w:rsidRPr="00A8571C" w:rsidRDefault="00F66153" w:rsidP="00F56146">
      <w:pPr>
        <w:numPr>
          <w:ilvl w:val="0"/>
          <w:numId w:val="20"/>
        </w:numPr>
        <w:suppressAutoHyphens w:val="0"/>
        <w:spacing w:line="360" w:lineRule="auto"/>
        <w:jc w:val="both"/>
        <w:rPr>
          <w:sz w:val="26"/>
          <w:szCs w:val="26"/>
        </w:rPr>
      </w:pPr>
      <w:r w:rsidRPr="00A8571C">
        <w:rPr>
          <w:sz w:val="26"/>
          <w:szCs w:val="26"/>
        </w:rPr>
        <w:t xml:space="preserve"> пороговые воздействия - 55%.</w:t>
      </w:r>
    </w:p>
    <w:p w:rsidR="00F66153" w:rsidRPr="00A8571C" w:rsidRDefault="00F66153" w:rsidP="00F56146">
      <w:pPr>
        <w:spacing w:line="360" w:lineRule="auto"/>
        <w:ind w:firstLine="709"/>
        <w:jc w:val="both"/>
        <w:rPr>
          <w:b/>
          <w:sz w:val="26"/>
          <w:szCs w:val="26"/>
          <w:u w:val="single"/>
        </w:rPr>
      </w:pPr>
      <w:r w:rsidRPr="00A8571C">
        <w:rPr>
          <w:b/>
          <w:sz w:val="26"/>
          <w:szCs w:val="26"/>
          <w:u w:val="single"/>
        </w:rPr>
        <w:t>Аварии на транспортных магистралях</w:t>
      </w:r>
    </w:p>
    <w:p w:rsidR="00F66153" w:rsidRPr="00A8571C" w:rsidRDefault="00F66153" w:rsidP="00F56146">
      <w:pPr>
        <w:spacing w:line="360" w:lineRule="auto"/>
        <w:ind w:firstLine="708"/>
        <w:jc w:val="both"/>
        <w:rPr>
          <w:rFonts w:eastAsia="Arial"/>
          <w:sz w:val="26"/>
          <w:szCs w:val="26"/>
        </w:rPr>
      </w:pPr>
      <w:r w:rsidRPr="00A8571C">
        <w:rPr>
          <w:rFonts w:eastAsia="Arial"/>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F66153" w:rsidRPr="00A8571C" w:rsidRDefault="00F66153" w:rsidP="00F56146">
      <w:pPr>
        <w:numPr>
          <w:ilvl w:val="0"/>
          <w:numId w:val="20"/>
        </w:numPr>
        <w:suppressAutoHyphens w:val="0"/>
        <w:spacing w:line="360" w:lineRule="auto"/>
        <w:ind w:left="0"/>
        <w:jc w:val="both"/>
        <w:rPr>
          <w:rFonts w:eastAsia="Arial"/>
          <w:sz w:val="26"/>
          <w:szCs w:val="26"/>
        </w:rPr>
      </w:pPr>
      <w:r w:rsidRPr="00A8571C">
        <w:rPr>
          <w:rFonts w:eastAsia="Arial"/>
          <w:sz w:val="26"/>
          <w:szCs w:val="26"/>
        </w:rPr>
        <w:t>разлив (утечка) из цистерны ГСМ, СУГ;</w:t>
      </w:r>
    </w:p>
    <w:p w:rsidR="00F66153" w:rsidRPr="00A8571C" w:rsidRDefault="00F66153" w:rsidP="00F56146">
      <w:pPr>
        <w:numPr>
          <w:ilvl w:val="0"/>
          <w:numId w:val="20"/>
        </w:numPr>
        <w:suppressAutoHyphens w:val="0"/>
        <w:spacing w:line="360" w:lineRule="auto"/>
        <w:ind w:left="0"/>
        <w:jc w:val="both"/>
        <w:rPr>
          <w:rFonts w:eastAsia="Arial"/>
          <w:sz w:val="26"/>
          <w:szCs w:val="26"/>
        </w:rPr>
      </w:pPr>
      <w:r w:rsidRPr="00A8571C">
        <w:rPr>
          <w:rFonts w:eastAsia="Arial"/>
          <w:sz w:val="26"/>
          <w:szCs w:val="26"/>
        </w:rPr>
        <w:t>образование зоны разлива ГСМ, СУГ (последующая зона пожара);</w:t>
      </w:r>
    </w:p>
    <w:p w:rsidR="00F66153" w:rsidRPr="00A8571C" w:rsidRDefault="00F66153" w:rsidP="00F56146">
      <w:pPr>
        <w:numPr>
          <w:ilvl w:val="0"/>
          <w:numId w:val="20"/>
        </w:numPr>
        <w:suppressAutoHyphens w:val="0"/>
        <w:spacing w:line="360" w:lineRule="auto"/>
        <w:ind w:left="0"/>
        <w:jc w:val="both"/>
        <w:rPr>
          <w:rFonts w:eastAsia="Arial"/>
          <w:sz w:val="26"/>
          <w:szCs w:val="26"/>
        </w:rPr>
      </w:pPr>
      <w:r w:rsidRPr="00A8571C">
        <w:rPr>
          <w:rFonts w:eastAsia="Arial"/>
          <w:sz w:val="26"/>
          <w:szCs w:val="26"/>
        </w:rPr>
        <w:t>образование зоны взрывоопасных концентраций с последующим</w:t>
      </w:r>
      <w:r w:rsidRPr="00A8571C">
        <w:rPr>
          <w:sz w:val="26"/>
          <w:szCs w:val="26"/>
        </w:rPr>
        <w:t xml:space="preserve"> взрывом ТВС (зона </w:t>
      </w:r>
      <w:r w:rsidRPr="00A8571C">
        <w:rPr>
          <w:rFonts w:eastAsia="Arial"/>
          <w:sz w:val="26"/>
          <w:szCs w:val="26"/>
        </w:rPr>
        <w:t>мгновенного поражения от пожара вспышки);</w:t>
      </w:r>
    </w:p>
    <w:p w:rsidR="00F66153" w:rsidRPr="00A8571C" w:rsidRDefault="00F66153" w:rsidP="00F56146">
      <w:pPr>
        <w:numPr>
          <w:ilvl w:val="0"/>
          <w:numId w:val="20"/>
        </w:numPr>
        <w:suppressAutoHyphens w:val="0"/>
        <w:spacing w:line="360" w:lineRule="auto"/>
        <w:ind w:left="0"/>
        <w:jc w:val="both"/>
        <w:rPr>
          <w:rFonts w:eastAsia="Arial"/>
          <w:sz w:val="26"/>
          <w:szCs w:val="26"/>
        </w:rPr>
      </w:pPr>
      <w:r w:rsidRPr="00A8571C">
        <w:rPr>
          <w:rFonts w:eastAsia="Arial"/>
          <w:sz w:val="26"/>
          <w:szCs w:val="26"/>
        </w:rPr>
        <w:t>образование зоны избыточного давления от воздушной ударной волны;</w:t>
      </w:r>
    </w:p>
    <w:p w:rsidR="00F66153" w:rsidRPr="00A8571C" w:rsidRDefault="00F66153" w:rsidP="00F56146">
      <w:pPr>
        <w:numPr>
          <w:ilvl w:val="0"/>
          <w:numId w:val="20"/>
        </w:numPr>
        <w:suppressAutoHyphens w:val="0"/>
        <w:spacing w:line="360" w:lineRule="auto"/>
        <w:ind w:left="0"/>
        <w:jc w:val="both"/>
        <w:rPr>
          <w:rFonts w:eastAsia="Arial"/>
          <w:sz w:val="26"/>
          <w:szCs w:val="26"/>
        </w:rPr>
      </w:pPr>
      <w:r w:rsidRPr="00A8571C">
        <w:rPr>
          <w:rFonts w:eastAsia="Arial"/>
          <w:sz w:val="26"/>
          <w:szCs w:val="26"/>
        </w:rPr>
        <w:t>образование зоны опасных тепловых нагрузок при горении ГСМ на площади разлива.</w:t>
      </w:r>
    </w:p>
    <w:p w:rsidR="00F66153" w:rsidRPr="00A8571C" w:rsidRDefault="00F66153" w:rsidP="00F56146">
      <w:pPr>
        <w:numPr>
          <w:ilvl w:val="0"/>
          <w:numId w:val="20"/>
        </w:numPr>
        <w:suppressAutoHyphens w:val="0"/>
        <w:spacing w:line="360" w:lineRule="auto"/>
        <w:ind w:left="0"/>
        <w:jc w:val="both"/>
        <w:rPr>
          <w:rFonts w:eastAsia="Arial"/>
          <w:sz w:val="26"/>
          <w:szCs w:val="26"/>
        </w:rPr>
      </w:pPr>
      <w:r w:rsidRPr="00A8571C">
        <w:rPr>
          <w:rFonts w:eastAsia="Arial"/>
          <w:sz w:val="26"/>
          <w:szCs w:val="26"/>
        </w:rPr>
        <w:t xml:space="preserve">В качестве поражающих факторов были рассмотрены: </w:t>
      </w:r>
    </w:p>
    <w:p w:rsidR="00F66153" w:rsidRPr="00A8571C" w:rsidRDefault="00F66153" w:rsidP="00F56146">
      <w:pPr>
        <w:numPr>
          <w:ilvl w:val="0"/>
          <w:numId w:val="20"/>
        </w:numPr>
        <w:suppressAutoHyphens w:val="0"/>
        <w:spacing w:line="360" w:lineRule="auto"/>
        <w:ind w:left="0"/>
        <w:jc w:val="both"/>
        <w:rPr>
          <w:rFonts w:eastAsia="Arial"/>
          <w:sz w:val="26"/>
          <w:szCs w:val="26"/>
        </w:rPr>
      </w:pPr>
      <w:r w:rsidRPr="00A8571C">
        <w:rPr>
          <w:rFonts w:eastAsia="Arial"/>
          <w:sz w:val="26"/>
          <w:szCs w:val="26"/>
        </w:rPr>
        <w:t>воздушная ударная волна;</w:t>
      </w:r>
    </w:p>
    <w:p w:rsidR="00F66153" w:rsidRPr="00A8571C" w:rsidRDefault="00F66153" w:rsidP="00F56146">
      <w:pPr>
        <w:numPr>
          <w:ilvl w:val="0"/>
          <w:numId w:val="20"/>
        </w:numPr>
        <w:suppressAutoHyphens w:val="0"/>
        <w:spacing w:line="360" w:lineRule="auto"/>
        <w:ind w:left="0"/>
        <w:jc w:val="both"/>
        <w:rPr>
          <w:rFonts w:eastAsia="Arial"/>
          <w:sz w:val="26"/>
          <w:szCs w:val="26"/>
        </w:rPr>
      </w:pPr>
      <w:r w:rsidRPr="00A8571C">
        <w:rPr>
          <w:rFonts w:eastAsia="Arial"/>
          <w:sz w:val="26"/>
          <w:szCs w:val="26"/>
        </w:rPr>
        <w:t xml:space="preserve">тепловое излучение огневых шаров (пламени вспышки) и горящих разлитий. </w:t>
      </w:r>
    </w:p>
    <w:p w:rsidR="00F66153" w:rsidRPr="00A8571C" w:rsidRDefault="00F66153" w:rsidP="00F56146">
      <w:pPr>
        <w:spacing w:line="360" w:lineRule="auto"/>
        <w:ind w:firstLine="708"/>
        <w:jc w:val="both"/>
        <w:rPr>
          <w:rFonts w:eastAsia="Arial"/>
          <w:sz w:val="26"/>
          <w:szCs w:val="26"/>
        </w:rPr>
      </w:pPr>
      <w:r w:rsidRPr="00A8571C">
        <w:rPr>
          <w:rFonts w:eastAsia="Arial"/>
          <w:sz w:val="26"/>
          <w:szCs w:val="26"/>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w:t>
      </w:r>
      <w:proofErr w:type="spellStart"/>
      <w:r w:rsidRPr="00A8571C">
        <w:rPr>
          <w:rFonts w:eastAsia="Arial"/>
          <w:sz w:val="26"/>
          <w:szCs w:val="26"/>
        </w:rPr>
        <w:t>пожаро</w:t>
      </w:r>
      <w:proofErr w:type="spellEnd"/>
      <w:r w:rsidRPr="00A8571C">
        <w:rPr>
          <w:rFonts w:eastAsia="Arial"/>
          <w:sz w:val="26"/>
          <w:szCs w:val="26"/>
        </w:rPr>
        <w:t xml:space="preserve">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A8571C" w:rsidRDefault="00F66153" w:rsidP="00F56146">
      <w:pPr>
        <w:spacing w:line="360" w:lineRule="auto"/>
        <w:ind w:firstLine="709"/>
        <w:jc w:val="both"/>
        <w:rPr>
          <w:sz w:val="26"/>
          <w:szCs w:val="26"/>
        </w:rPr>
      </w:pPr>
      <w:r w:rsidRPr="00A8571C">
        <w:rPr>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A8571C" w:rsidRDefault="00F66153" w:rsidP="00F66153">
      <w:pPr>
        <w:ind w:firstLine="709"/>
        <w:jc w:val="center"/>
        <w:rPr>
          <w:sz w:val="26"/>
          <w:szCs w:val="26"/>
        </w:rPr>
      </w:pPr>
      <w:r w:rsidRPr="00A8571C">
        <w:rPr>
          <w:sz w:val="26"/>
          <w:szCs w:val="26"/>
        </w:rPr>
        <w:lastRenderedPageBreak/>
        <w:t>Характеристика действия ударной волны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F66153" w:rsidRPr="00A8571C" w:rsidTr="00F66153">
        <w:trPr>
          <w:cantSplit/>
          <w:trHeight w:val="132"/>
        </w:trPr>
        <w:tc>
          <w:tcPr>
            <w:tcW w:w="5245"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br w:type="page"/>
              <w:t>Характеристика действия ударной волны</w:t>
            </w:r>
          </w:p>
        </w:tc>
        <w:tc>
          <w:tcPr>
            <w:tcW w:w="1275"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I, Па *</w:t>
            </w:r>
            <w:proofErr w:type="gramStart"/>
            <w:r w:rsidRPr="00A8571C">
              <w:rPr>
                <w:b/>
              </w:rPr>
              <w:t>с</w:t>
            </w:r>
            <w:proofErr w:type="gramEnd"/>
          </w:p>
        </w:tc>
        <w:tc>
          <w:tcPr>
            <w:tcW w:w="1276" w:type="dxa"/>
            <w:tcBorders>
              <w:bottom w:val="double" w:sz="4" w:space="0" w:color="auto"/>
            </w:tcBorders>
            <w:shd w:val="clear" w:color="auto" w:fill="auto"/>
            <w:vAlign w:val="center"/>
          </w:tcPr>
          <w:p w:rsidR="00F66153" w:rsidRPr="00A8571C" w:rsidRDefault="00F66153" w:rsidP="00F66153">
            <w:pPr>
              <w:jc w:val="center"/>
              <w:rPr>
                <w:b/>
              </w:rPr>
            </w:pPr>
            <w:proofErr w:type="gramStart"/>
            <w:r w:rsidRPr="00A8571C">
              <w:rPr>
                <w:b/>
              </w:rPr>
              <w:t>Р</w:t>
            </w:r>
            <w:proofErr w:type="gramEnd"/>
            <w:r w:rsidRPr="00A8571C">
              <w:rPr>
                <w:b/>
              </w:rPr>
              <w:t>, Па</w:t>
            </w:r>
          </w:p>
        </w:tc>
        <w:tc>
          <w:tcPr>
            <w:tcW w:w="1560" w:type="dxa"/>
            <w:tcBorders>
              <w:bottom w:val="double" w:sz="4" w:space="0" w:color="auto"/>
            </w:tcBorders>
            <w:shd w:val="clear" w:color="auto" w:fill="auto"/>
            <w:vAlign w:val="center"/>
          </w:tcPr>
          <w:p w:rsidR="00F66153" w:rsidRPr="00A8571C" w:rsidRDefault="00F66153" w:rsidP="00F66153">
            <w:pPr>
              <w:jc w:val="center"/>
              <w:rPr>
                <w:b/>
              </w:rPr>
            </w:pPr>
            <w:r w:rsidRPr="00A8571C">
              <w:rPr>
                <w:b/>
              </w:rPr>
              <w:t>k, Па</w:t>
            </w:r>
            <w:proofErr w:type="gramStart"/>
            <w:r w:rsidRPr="00A8571C">
              <w:rPr>
                <w:b/>
              </w:rPr>
              <w:t>2</w:t>
            </w:r>
            <w:proofErr w:type="gramEnd"/>
            <w:r w:rsidRPr="00A8571C">
              <w:rPr>
                <w:b/>
              </w:rPr>
              <w:t>*с</w:t>
            </w:r>
          </w:p>
        </w:tc>
      </w:tr>
      <w:tr w:rsidR="00F66153" w:rsidRPr="00A8571C" w:rsidTr="00F66153">
        <w:trPr>
          <w:cantSplit/>
          <w:trHeight w:val="132"/>
        </w:trPr>
        <w:tc>
          <w:tcPr>
            <w:tcW w:w="9356" w:type="dxa"/>
            <w:gridSpan w:val="4"/>
            <w:tcBorders>
              <w:top w:val="double" w:sz="4" w:space="0" w:color="auto"/>
            </w:tcBorders>
            <w:vAlign w:val="center"/>
          </w:tcPr>
          <w:p w:rsidR="00F66153" w:rsidRPr="00A8571C" w:rsidRDefault="00F66153" w:rsidP="00F66153">
            <w:pPr>
              <w:jc w:val="center"/>
            </w:pPr>
            <w:r w:rsidRPr="00A8571C">
              <w:t>Разрушение зданий</w:t>
            </w:r>
          </w:p>
        </w:tc>
      </w:tr>
      <w:tr w:rsidR="00F66153" w:rsidRPr="00A8571C" w:rsidTr="00F66153">
        <w:trPr>
          <w:trHeight w:val="132"/>
        </w:trPr>
        <w:tc>
          <w:tcPr>
            <w:tcW w:w="5245" w:type="dxa"/>
            <w:vAlign w:val="center"/>
          </w:tcPr>
          <w:p w:rsidR="00F66153" w:rsidRPr="00A8571C" w:rsidRDefault="00F66153" w:rsidP="00F66153">
            <w:r w:rsidRPr="00A8571C">
              <w:t>Полное разрушение зданий</w:t>
            </w:r>
          </w:p>
        </w:tc>
        <w:tc>
          <w:tcPr>
            <w:tcW w:w="1275" w:type="dxa"/>
            <w:vAlign w:val="center"/>
          </w:tcPr>
          <w:p w:rsidR="00F66153" w:rsidRPr="00A8571C" w:rsidRDefault="00F66153" w:rsidP="00F66153">
            <w:pPr>
              <w:jc w:val="center"/>
            </w:pPr>
            <w:r w:rsidRPr="00A8571C">
              <w:t>770</w:t>
            </w:r>
          </w:p>
        </w:tc>
        <w:tc>
          <w:tcPr>
            <w:tcW w:w="1276" w:type="dxa"/>
            <w:vAlign w:val="center"/>
          </w:tcPr>
          <w:p w:rsidR="00F66153" w:rsidRPr="00A8571C" w:rsidRDefault="00F66153" w:rsidP="00F66153">
            <w:pPr>
              <w:jc w:val="center"/>
            </w:pPr>
            <w:r w:rsidRPr="00A8571C">
              <w:t>70100</w:t>
            </w:r>
          </w:p>
        </w:tc>
        <w:tc>
          <w:tcPr>
            <w:tcW w:w="1560" w:type="dxa"/>
            <w:vAlign w:val="center"/>
          </w:tcPr>
          <w:p w:rsidR="00F66153" w:rsidRPr="00A8571C" w:rsidRDefault="00F66153" w:rsidP="00F66153">
            <w:pPr>
              <w:jc w:val="center"/>
            </w:pPr>
            <w:r w:rsidRPr="00A8571C">
              <w:t>886100</w:t>
            </w:r>
          </w:p>
        </w:tc>
      </w:tr>
      <w:tr w:rsidR="00F66153" w:rsidRPr="00A8571C" w:rsidTr="00F66153">
        <w:trPr>
          <w:trHeight w:val="647"/>
        </w:trPr>
        <w:tc>
          <w:tcPr>
            <w:tcW w:w="5245" w:type="dxa"/>
            <w:vAlign w:val="center"/>
          </w:tcPr>
          <w:p w:rsidR="00F66153" w:rsidRPr="00A8571C" w:rsidRDefault="00F66153" w:rsidP="00F66153">
            <w:r w:rsidRPr="00A8571C">
              <w:t>Граница области сильных разрушений - 50-75% стен разрушено или находятся на грани разрушения</w:t>
            </w:r>
          </w:p>
        </w:tc>
        <w:tc>
          <w:tcPr>
            <w:tcW w:w="1275" w:type="dxa"/>
            <w:vAlign w:val="center"/>
          </w:tcPr>
          <w:p w:rsidR="00F66153" w:rsidRPr="00A8571C" w:rsidRDefault="00F66153" w:rsidP="00F66153">
            <w:pPr>
              <w:jc w:val="center"/>
            </w:pPr>
            <w:r w:rsidRPr="00A8571C">
              <w:t>520</w:t>
            </w:r>
          </w:p>
        </w:tc>
        <w:tc>
          <w:tcPr>
            <w:tcW w:w="1276" w:type="dxa"/>
            <w:vAlign w:val="center"/>
          </w:tcPr>
          <w:p w:rsidR="00F66153" w:rsidRPr="00A8571C" w:rsidRDefault="00F66153" w:rsidP="00F66153">
            <w:pPr>
              <w:jc w:val="center"/>
            </w:pPr>
            <w:r w:rsidRPr="00A8571C">
              <w:t>34500</w:t>
            </w:r>
          </w:p>
        </w:tc>
        <w:tc>
          <w:tcPr>
            <w:tcW w:w="1560" w:type="dxa"/>
            <w:vAlign w:val="center"/>
          </w:tcPr>
          <w:p w:rsidR="00F66153" w:rsidRPr="00A8571C" w:rsidRDefault="00F66153" w:rsidP="00F66153">
            <w:pPr>
              <w:jc w:val="center"/>
            </w:pPr>
            <w:r w:rsidRPr="00A8571C">
              <w:t>541000</w:t>
            </w:r>
          </w:p>
        </w:tc>
      </w:tr>
      <w:tr w:rsidR="00F66153" w:rsidRPr="00A8571C" w:rsidTr="00F66153">
        <w:trPr>
          <w:trHeight w:val="250"/>
        </w:trPr>
        <w:tc>
          <w:tcPr>
            <w:tcW w:w="5245" w:type="dxa"/>
            <w:vAlign w:val="center"/>
          </w:tcPr>
          <w:p w:rsidR="00F66153" w:rsidRPr="00A8571C" w:rsidRDefault="00F66153" w:rsidP="00F66153">
            <w:r w:rsidRPr="00A8571C">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A8571C" w:rsidRDefault="00F66153" w:rsidP="00F66153">
            <w:pPr>
              <w:jc w:val="center"/>
            </w:pPr>
            <w:r w:rsidRPr="00A8571C">
              <w:t>300</w:t>
            </w:r>
          </w:p>
        </w:tc>
        <w:tc>
          <w:tcPr>
            <w:tcW w:w="1276" w:type="dxa"/>
            <w:vAlign w:val="center"/>
          </w:tcPr>
          <w:p w:rsidR="00F66153" w:rsidRPr="00A8571C" w:rsidRDefault="00F66153" w:rsidP="00F66153">
            <w:pPr>
              <w:jc w:val="center"/>
            </w:pPr>
            <w:r w:rsidRPr="00A8571C">
              <w:t>14600</w:t>
            </w:r>
          </w:p>
        </w:tc>
        <w:tc>
          <w:tcPr>
            <w:tcW w:w="1560" w:type="dxa"/>
            <w:vAlign w:val="center"/>
          </w:tcPr>
          <w:p w:rsidR="00F66153" w:rsidRPr="00A8571C" w:rsidRDefault="00F66153" w:rsidP="00F66153">
            <w:pPr>
              <w:jc w:val="center"/>
            </w:pPr>
            <w:r w:rsidRPr="00A8571C">
              <w:t>119200</w:t>
            </w:r>
          </w:p>
        </w:tc>
      </w:tr>
      <w:tr w:rsidR="00F66153" w:rsidRPr="00A8571C" w:rsidTr="00F66153">
        <w:trPr>
          <w:trHeight w:val="112"/>
        </w:trPr>
        <w:tc>
          <w:tcPr>
            <w:tcW w:w="5245" w:type="dxa"/>
            <w:vAlign w:val="center"/>
          </w:tcPr>
          <w:p w:rsidR="00F66153" w:rsidRPr="00A8571C" w:rsidRDefault="00F66153" w:rsidP="00F66153">
            <w:r w:rsidRPr="00A8571C">
              <w:t>Граница области минимальных повреждений - разрывы некоторых соединений, расчленение конструкций</w:t>
            </w:r>
          </w:p>
        </w:tc>
        <w:tc>
          <w:tcPr>
            <w:tcW w:w="1275" w:type="dxa"/>
            <w:vAlign w:val="center"/>
          </w:tcPr>
          <w:p w:rsidR="00F66153" w:rsidRPr="00A8571C" w:rsidRDefault="00F66153" w:rsidP="00F66153">
            <w:pPr>
              <w:jc w:val="center"/>
            </w:pPr>
            <w:r w:rsidRPr="00A8571C">
              <w:t>100</w:t>
            </w:r>
          </w:p>
        </w:tc>
        <w:tc>
          <w:tcPr>
            <w:tcW w:w="1276" w:type="dxa"/>
            <w:vAlign w:val="center"/>
          </w:tcPr>
          <w:p w:rsidR="00F66153" w:rsidRPr="00A8571C" w:rsidRDefault="00F66153" w:rsidP="00F66153">
            <w:pPr>
              <w:jc w:val="center"/>
            </w:pPr>
            <w:r w:rsidRPr="00A8571C">
              <w:t>3600</w:t>
            </w:r>
          </w:p>
        </w:tc>
        <w:tc>
          <w:tcPr>
            <w:tcW w:w="1560" w:type="dxa"/>
            <w:vAlign w:val="center"/>
          </w:tcPr>
          <w:p w:rsidR="00F66153" w:rsidRPr="00A8571C" w:rsidRDefault="00F66153" w:rsidP="00F66153">
            <w:pPr>
              <w:jc w:val="center"/>
            </w:pPr>
            <w:r w:rsidRPr="00A8571C">
              <w:t>8950</w:t>
            </w:r>
          </w:p>
        </w:tc>
      </w:tr>
      <w:tr w:rsidR="00F66153" w:rsidRPr="00A8571C" w:rsidTr="00F66153">
        <w:trPr>
          <w:trHeight w:val="72"/>
        </w:trPr>
        <w:tc>
          <w:tcPr>
            <w:tcW w:w="5245" w:type="dxa"/>
            <w:vAlign w:val="center"/>
          </w:tcPr>
          <w:p w:rsidR="00F66153" w:rsidRPr="00A8571C" w:rsidRDefault="00F66153" w:rsidP="00F66153">
            <w:r w:rsidRPr="00A8571C">
              <w:t>Полное разрушение остекления</w:t>
            </w:r>
          </w:p>
        </w:tc>
        <w:tc>
          <w:tcPr>
            <w:tcW w:w="1275" w:type="dxa"/>
            <w:vAlign w:val="center"/>
          </w:tcPr>
          <w:p w:rsidR="00F66153" w:rsidRPr="00A8571C" w:rsidRDefault="00F66153" w:rsidP="00F66153">
            <w:pPr>
              <w:jc w:val="center"/>
            </w:pPr>
            <w:r w:rsidRPr="00A8571C">
              <w:t>0</w:t>
            </w:r>
          </w:p>
        </w:tc>
        <w:tc>
          <w:tcPr>
            <w:tcW w:w="1276" w:type="dxa"/>
            <w:vAlign w:val="center"/>
          </w:tcPr>
          <w:p w:rsidR="00F66153" w:rsidRPr="00A8571C" w:rsidRDefault="00F66153" w:rsidP="00F66153">
            <w:pPr>
              <w:jc w:val="center"/>
            </w:pPr>
            <w:r w:rsidRPr="00A8571C">
              <w:t>7000</w:t>
            </w:r>
          </w:p>
        </w:tc>
        <w:tc>
          <w:tcPr>
            <w:tcW w:w="1560" w:type="dxa"/>
            <w:vAlign w:val="center"/>
          </w:tcPr>
          <w:p w:rsidR="00F66153" w:rsidRPr="00A8571C" w:rsidRDefault="00F66153" w:rsidP="00F66153">
            <w:pPr>
              <w:jc w:val="center"/>
            </w:pPr>
            <w:r w:rsidRPr="00A8571C">
              <w:t>0</w:t>
            </w:r>
          </w:p>
        </w:tc>
      </w:tr>
      <w:tr w:rsidR="00F66153" w:rsidRPr="00A8571C" w:rsidTr="00F66153">
        <w:trPr>
          <w:trHeight w:val="72"/>
        </w:trPr>
        <w:tc>
          <w:tcPr>
            <w:tcW w:w="5245" w:type="dxa"/>
            <w:vAlign w:val="center"/>
          </w:tcPr>
          <w:p w:rsidR="00F66153" w:rsidRPr="00A8571C" w:rsidRDefault="00F66153" w:rsidP="00F66153">
            <w:r w:rsidRPr="00A8571C">
              <w:t>50% разрушение остекления</w:t>
            </w:r>
          </w:p>
        </w:tc>
        <w:tc>
          <w:tcPr>
            <w:tcW w:w="1275" w:type="dxa"/>
            <w:vAlign w:val="center"/>
          </w:tcPr>
          <w:p w:rsidR="00F66153" w:rsidRPr="00A8571C" w:rsidRDefault="00F66153" w:rsidP="00F66153">
            <w:pPr>
              <w:jc w:val="center"/>
            </w:pPr>
            <w:r w:rsidRPr="00A8571C">
              <w:t>0</w:t>
            </w:r>
          </w:p>
        </w:tc>
        <w:tc>
          <w:tcPr>
            <w:tcW w:w="1276" w:type="dxa"/>
            <w:vAlign w:val="center"/>
          </w:tcPr>
          <w:p w:rsidR="00F66153" w:rsidRPr="00A8571C" w:rsidRDefault="00F66153" w:rsidP="00F66153">
            <w:pPr>
              <w:jc w:val="center"/>
            </w:pPr>
            <w:r w:rsidRPr="00A8571C">
              <w:t>2500</w:t>
            </w:r>
          </w:p>
        </w:tc>
        <w:tc>
          <w:tcPr>
            <w:tcW w:w="1560" w:type="dxa"/>
            <w:vAlign w:val="center"/>
          </w:tcPr>
          <w:p w:rsidR="00F66153" w:rsidRPr="00A8571C" w:rsidRDefault="00F66153" w:rsidP="00F66153">
            <w:pPr>
              <w:jc w:val="center"/>
            </w:pPr>
            <w:r w:rsidRPr="00A8571C">
              <w:t>0</w:t>
            </w:r>
          </w:p>
        </w:tc>
      </w:tr>
      <w:tr w:rsidR="00F66153" w:rsidRPr="00A8571C" w:rsidTr="00F66153">
        <w:trPr>
          <w:trHeight w:val="246"/>
        </w:trPr>
        <w:tc>
          <w:tcPr>
            <w:tcW w:w="5245" w:type="dxa"/>
            <w:vAlign w:val="center"/>
          </w:tcPr>
          <w:p w:rsidR="00F66153" w:rsidRPr="00A8571C" w:rsidRDefault="00F66153" w:rsidP="00F66153">
            <w:r w:rsidRPr="00A8571C">
              <w:t>10% и более разрушение остекления</w:t>
            </w:r>
          </w:p>
        </w:tc>
        <w:tc>
          <w:tcPr>
            <w:tcW w:w="1275" w:type="dxa"/>
            <w:vAlign w:val="center"/>
          </w:tcPr>
          <w:p w:rsidR="00F66153" w:rsidRPr="00A8571C" w:rsidRDefault="00F66153" w:rsidP="00F66153">
            <w:pPr>
              <w:jc w:val="center"/>
            </w:pPr>
            <w:r w:rsidRPr="00A8571C">
              <w:t>0</w:t>
            </w:r>
          </w:p>
        </w:tc>
        <w:tc>
          <w:tcPr>
            <w:tcW w:w="1276" w:type="dxa"/>
            <w:vAlign w:val="center"/>
          </w:tcPr>
          <w:p w:rsidR="00F66153" w:rsidRPr="00A8571C" w:rsidRDefault="00F66153" w:rsidP="00F66153">
            <w:pPr>
              <w:jc w:val="center"/>
            </w:pPr>
            <w:r w:rsidRPr="00A8571C">
              <w:t>2000</w:t>
            </w:r>
          </w:p>
        </w:tc>
        <w:tc>
          <w:tcPr>
            <w:tcW w:w="1560" w:type="dxa"/>
            <w:vAlign w:val="center"/>
          </w:tcPr>
          <w:p w:rsidR="00F66153" w:rsidRPr="00A8571C" w:rsidRDefault="00F66153" w:rsidP="00F66153">
            <w:pPr>
              <w:jc w:val="center"/>
            </w:pPr>
            <w:r w:rsidRPr="00A8571C">
              <w:t>0</w:t>
            </w:r>
          </w:p>
        </w:tc>
      </w:tr>
      <w:tr w:rsidR="00F66153" w:rsidRPr="00A8571C" w:rsidTr="00F66153">
        <w:trPr>
          <w:cantSplit/>
          <w:trHeight w:val="222"/>
        </w:trPr>
        <w:tc>
          <w:tcPr>
            <w:tcW w:w="9356" w:type="dxa"/>
            <w:gridSpan w:val="4"/>
            <w:vAlign w:val="center"/>
          </w:tcPr>
          <w:p w:rsidR="00F66153" w:rsidRPr="00A8571C" w:rsidRDefault="00F66153" w:rsidP="00F66153">
            <w:pPr>
              <w:jc w:val="center"/>
            </w:pPr>
            <w:r w:rsidRPr="00A8571C">
              <w:t>Поражение органов дыхания незащищенных людей</w:t>
            </w:r>
          </w:p>
        </w:tc>
      </w:tr>
      <w:tr w:rsidR="00F66153" w:rsidRPr="00A8571C" w:rsidTr="00F66153">
        <w:trPr>
          <w:trHeight w:val="226"/>
        </w:trPr>
        <w:tc>
          <w:tcPr>
            <w:tcW w:w="5245" w:type="dxa"/>
            <w:vAlign w:val="center"/>
          </w:tcPr>
          <w:p w:rsidR="00F66153" w:rsidRPr="00A8571C" w:rsidRDefault="00F66153" w:rsidP="00F66153">
            <w:r w:rsidRPr="00A8571C">
              <w:t>50% выживание</w:t>
            </w:r>
          </w:p>
        </w:tc>
        <w:tc>
          <w:tcPr>
            <w:tcW w:w="1275" w:type="dxa"/>
            <w:vAlign w:val="center"/>
          </w:tcPr>
          <w:p w:rsidR="00F66153" w:rsidRPr="00A8571C" w:rsidRDefault="00F66153" w:rsidP="00F66153">
            <w:pPr>
              <w:jc w:val="center"/>
            </w:pPr>
            <w:r w:rsidRPr="00A8571C">
              <w:t>440</w:t>
            </w:r>
          </w:p>
        </w:tc>
        <w:tc>
          <w:tcPr>
            <w:tcW w:w="1276" w:type="dxa"/>
            <w:vAlign w:val="center"/>
          </w:tcPr>
          <w:p w:rsidR="00F66153" w:rsidRPr="00A8571C" w:rsidRDefault="00F66153" w:rsidP="00F66153">
            <w:pPr>
              <w:jc w:val="center"/>
            </w:pPr>
            <w:r w:rsidRPr="00A8571C">
              <w:t>243000</w:t>
            </w:r>
          </w:p>
        </w:tc>
        <w:tc>
          <w:tcPr>
            <w:tcW w:w="1560" w:type="dxa"/>
            <w:vAlign w:val="center"/>
          </w:tcPr>
          <w:p w:rsidR="00F66153" w:rsidRPr="00A8571C" w:rsidRDefault="00F66153" w:rsidP="00F66153">
            <w:pPr>
              <w:jc w:val="center"/>
            </w:pPr>
            <w:r w:rsidRPr="00A8571C">
              <w:t>144000000</w:t>
            </w:r>
          </w:p>
        </w:tc>
      </w:tr>
      <w:tr w:rsidR="00F66153" w:rsidRPr="00A8571C" w:rsidTr="00F66153">
        <w:trPr>
          <w:trHeight w:val="226"/>
        </w:trPr>
        <w:tc>
          <w:tcPr>
            <w:tcW w:w="5245" w:type="dxa"/>
            <w:vAlign w:val="center"/>
          </w:tcPr>
          <w:p w:rsidR="00F66153" w:rsidRPr="00A8571C" w:rsidRDefault="00F66153" w:rsidP="00F66153">
            <w:r w:rsidRPr="00A8571C">
              <w:t xml:space="preserve">Порог выживания (при меньших значениях смертельное поражение людей </w:t>
            </w:r>
            <w:proofErr w:type="gramStart"/>
            <w:r w:rsidRPr="00A8571C">
              <w:t>маловероятны</w:t>
            </w:r>
            <w:proofErr w:type="gramEnd"/>
            <w:r w:rsidRPr="00A8571C">
              <w:t>)</w:t>
            </w:r>
          </w:p>
        </w:tc>
        <w:tc>
          <w:tcPr>
            <w:tcW w:w="1275" w:type="dxa"/>
            <w:vAlign w:val="center"/>
          </w:tcPr>
          <w:p w:rsidR="00F66153" w:rsidRPr="00A8571C" w:rsidRDefault="00F66153" w:rsidP="00F66153">
            <w:pPr>
              <w:jc w:val="center"/>
            </w:pPr>
            <w:r w:rsidRPr="00A8571C">
              <w:t>100</w:t>
            </w:r>
          </w:p>
        </w:tc>
        <w:tc>
          <w:tcPr>
            <w:tcW w:w="1276" w:type="dxa"/>
            <w:vAlign w:val="center"/>
          </w:tcPr>
          <w:p w:rsidR="00F66153" w:rsidRPr="00A8571C" w:rsidRDefault="00F66153" w:rsidP="00F66153">
            <w:pPr>
              <w:jc w:val="center"/>
            </w:pPr>
            <w:r w:rsidRPr="00A8571C">
              <w:t>65900</w:t>
            </w:r>
          </w:p>
        </w:tc>
        <w:tc>
          <w:tcPr>
            <w:tcW w:w="1560" w:type="dxa"/>
            <w:vAlign w:val="center"/>
          </w:tcPr>
          <w:p w:rsidR="00F66153" w:rsidRPr="00A8571C" w:rsidRDefault="00F66153" w:rsidP="00F66153">
            <w:pPr>
              <w:jc w:val="center"/>
            </w:pPr>
            <w:r w:rsidRPr="00A8571C">
              <w:t>16200000</w:t>
            </w:r>
          </w:p>
        </w:tc>
      </w:tr>
    </w:tbl>
    <w:p w:rsidR="00F66153" w:rsidRPr="00A8571C" w:rsidRDefault="00F66153" w:rsidP="00F66153">
      <w:pPr>
        <w:ind w:firstLine="709"/>
        <w:jc w:val="both"/>
      </w:pPr>
    </w:p>
    <w:p w:rsidR="00F66153" w:rsidRPr="00A8571C" w:rsidRDefault="00F66153" w:rsidP="00F66153">
      <w:pPr>
        <w:ind w:firstLine="709"/>
        <w:jc w:val="center"/>
        <w:rPr>
          <w:sz w:val="26"/>
          <w:szCs w:val="26"/>
        </w:rPr>
      </w:pPr>
      <w:r w:rsidRPr="00A8571C">
        <w:rPr>
          <w:sz w:val="26"/>
          <w:szCs w:val="26"/>
        </w:rPr>
        <w:t>Характеристики зон поражения при авариях с ГСМ и СУГ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F66153" w:rsidRPr="00A8571C" w:rsidTr="00F66153">
        <w:trPr>
          <w:trHeight w:val="143"/>
        </w:trPr>
        <w:tc>
          <w:tcPr>
            <w:tcW w:w="5529" w:type="dxa"/>
            <w:vMerge w:val="restart"/>
            <w:shd w:val="clear" w:color="auto" w:fill="auto"/>
            <w:vAlign w:val="center"/>
          </w:tcPr>
          <w:p w:rsidR="00F66153" w:rsidRPr="00A8571C" w:rsidRDefault="00F66153" w:rsidP="00F66153">
            <w:pPr>
              <w:jc w:val="center"/>
              <w:rPr>
                <w:b/>
              </w:rPr>
            </w:pPr>
            <w:r w:rsidRPr="00A8571C">
              <w:rPr>
                <w:b/>
              </w:rPr>
              <w:t>Параметры</w:t>
            </w:r>
          </w:p>
        </w:tc>
        <w:tc>
          <w:tcPr>
            <w:tcW w:w="1842" w:type="dxa"/>
            <w:gridSpan w:val="2"/>
            <w:tcBorders>
              <w:bottom w:val="single" w:sz="4" w:space="0" w:color="auto"/>
            </w:tcBorders>
            <w:shd w:val="clear" w:color="auto" w:fill="auto"/>
            <w:vAlign w:val="center"/>
          </w:tcPr>
          <w:p w:rsidR="00F66153" w:rsidRPr="00A8571C" w:rsidRDefault="00F66153" w:rsidP="00F66153">
            <w:pPr>
              <w:jc w:val="center"/>
              <w:rPr>
                <w:b/>
              </w:rPr>
            </w:pPr>
            <w:proofErr w:type="gramStart"/>
            <w:r w:rsidRPr="00A8571C">
              <w:rPr>
                <w:b/>
              </w:rPr>
              <w:t>ж</w:t>
            </w:r>
            <w:proofErr w:type="gramEnd"/>
            <w:r w:rsidRPr="00A8571C">
              <w:rPr>
                <w:b/>
              </w:rPr>
              <w:t>/д цистерна</w:t>
            </w:r>
          </w:p>
        </w:tc>
        <w:tc>
          <w:tcPr>
            <w:tcW w:w="1985" w:type="dxa"/>
            <w:gridSpan w:val="2"/>
            <w:tcBorders>
              <w:bottom w:val="single" w:sz="4" w:space="0" w:color="auto"/>
            </w:tcBorders>
            <w:shd w:val="clear" w:color="auto" w:fill="auto"/>
            <w:vAlign w:val="center"/>
          </w:tcPr>
          <w:p w:rsidR="00F66153" w:rsidRPr="00A8571C" w:rsidRDefault="00F66153" w:rsidP="00F66153">
            <w:pPr>
              <w:jc w:val="center"/>
              <w:rPr>
                <w:b/>
              </w:rPr>
            </w:pPr>
            <w:r w:rsidRPr="00A8571C">
              <w:rPr>
                <w:b/>
              </w:rPr>
              <w:t>а/д цистерна</w:t>
            </w:r>
          </w:p>
        </w:tc>
      </w:tr>
      <w:tr w:rsidR="00F66153" w:rsidRPr="00A8571C" w:rsidTr="00F66153">
        <w:trPr>
          <w:trHeight w:val="143"/>
        </w:trPr>
        <w:tc>
          <w:tcPr>
            <w:tcW w:w="5529" w:type="dxa"/>
            <w:vMerge/>
            <w:tcBorders>
              <w:bottom w:val="double" w:sz="4" w:space="0" w:color="auto"/>
            </w:tcBorders>
            <w:shd w:val="clear" w:color="auto" w:fill="auto"/>
            <w:vAlign w:val="center"/>
          </w:tcPr>
          <w:p w:rsidR="00F66153" w:rsidRPr="00A8571C" w:rsidRDefault="00F66153" w:rsidP="00F66153">
            <w:pPr>
              <w:rPr>
                <w:b/>
              </w:rPr>
            </w:pPr>
          </w:p>
        </w:tc>
        <w:tc>
          <w:tcPr>
            <w:tcW w:w="921" w:type="dxa"/>
            <w:tcBorders>
              <w:top w:val="single" w:sz="4" w:space="0" w:color="auto"/>
              <w:bottom w:val="double" w:sz="4" w:space="0" w:color="auto"/>
            </w:tcBorders>
            <w:shd w:val="clear" w:color="auto" w:fill="auto"/>
            <w:vAlign w:val="center"/>
          </w:tcPr>
          <w:p w:rsidR="00F66153" w:rsidRPr="00A8571C" w:rsidRDefault="00F66153" w:rsidP="00F66153">
            <w:pPr>
              <w:jc w:val="center"/>
              <w:rPr>
                <w:b/>
              </w:rPr>
            </w:pPr>
            <w:r w:rsidRPr="00A8571C">
              <w:rPr>
                <w:b/>
              </w:rPr>
              <w:t>ГСМ</w:t>
            </w:r>
          </w:p>
        </w:tc>
        <w:tc>
          <w:tcPr>
            <w:tcW w:w="921" w:type="dxa"/>
            <w:tcBorders>
              <w:top w:val="single" w:sz="4" w:space="0" w:color="auto"/>
              <w:bottom w:val="double" w:sz="4" w:space="0" w:color="auto"/>
            </w:tcBorders>
            <w:shd w:val="clear" w:color="auto" w:fill="auto"/>
            <w:vAlign w:val="center"/>
          </w:tcPr>
          <w:p w:rsidR="00F66153" w:rsidRPr="00A8571C" w:rsidRDefault="00F66153" w:rsidP="00F66153">
            <w:pPr>
              <w:jc w:val="center"/>
              <w:rPr>
                <w:b/>
              </w:rPr>
            </w:pPr>
            <w:r w:rsidRPr="00A8571C">
              <w:rPr>
                <w:b/>
              </w:rPr>
              <w:t>СУГ</w:t>
            </w:r>
          </w:p>
        </w:tc>
        <w:tc>
          <w:tcPr>
            <w:tcW w:w="921" w:type="dxa"/>
            <w:tcBorders>
              <w:top w:val="single" w:sz="4" w:space="0" w:color="auto"/>
              <w:bottom w:val="double" w:sz="4" w:space="0" w:color="auto"/>
            </w:tcBorders>
            <w:shd w:val="clear" w:color="auto" w:fill="auto"/>
            <w:vAlign w:val="center"/>
          </w:tcPr>
          <w:p w:rsidR="00F66153" w:rsidRPr="00A8571C" w:rsidRDefault="00F66153" w:rsidP="00F66153">
            <w:pPr>
              <w:jc w:val="center"/>
              <w:rPr>
                <w:b/>
              </w:rPr>
            </w:pPr>
            <w:r w:rsidRPr="00A8571C">
              <w:rPr>
                <w:b/>
              </w:rPr>
              <w:t>ГСМ</w:t>
            </w:r>
          </w:p>
        </w:tc>
        <w:tc>
          <w:tcPr>
            <w:tcW w:w="1064" w:type="dxa"/>
            <w:tcBorders>
              <w:top w:val="single" w:sz="4" w:space="0" w:color="auto"/>
              <w:bottom w:val="double" w:sz="4" w:space="0" w:color="auto"/>
            </w:tcBorders>
            <w:shd w:val="clear" w:color="auto" w:fill="auto"/>
            <w:vAlign w:val="center"/>
          </w:tcPr>
          <w:p w:rsidR="00F66153" w:rsidRPr="00A8571C" w:rsidRDefault="00F66153" w:rsidP="00F66153">
            <w:pPr>
              <w:jc w:val="center"/>
              <w:rPr>
                <w:b/>
              </w:rPr>
            </w:pPr>
            <w:r w:rsidRPr="00A8571C">
              <w:rPr>
                <w:b/>
              </w:rPr>
              <w:t>СУГ</w:t>
            </w:r>
          </w:p>
        </w:tc>
      </w:tr>
      <w:tr w:rsidR="00F66153" w:rsidRPr="00A8571C" w:rsidTr="00F66153">
        <w:tc>
          <w:tcPr>
            <w:tcW w:w="5529" w:type="dxa"/>
            <w:tcBorders>
              <w:top w:val="nil"/>
            </w:tcBorders>
            <w:shd w:val="clear" w:color="auto" w:fill="auto"/>
            <w:vAlign w:val="center"/>
          </w:tcPr>
          <w:p w:rsidR="00F66153" w:rsidRPr="00A8571C" w:rsidRDefault="00F66153" w:rsidP="00F66153">
            <w:r w:rsidRPr="00A8571C">
              <w:t>Объем резервуара, м3</w:t>
            </w:r>
          </w:p>
        </w:tc>
        <w:tc>
          <w:tcPr>
            <w:tcW w:w="921" w:type="dxa"/>
            <w:tcBorders>
              <w:top w:val="nil"/>
            </w:tcBorders>
            <w:shd w:val="clear" w:color="auto" w:fill="auto"/>
            <w:vAlign w:val="center"/>
          </w:tcPr>
          <w:p w:rsidR="00F66153" w:rsidRPr="00A8571C" w:rsidRDefault="00F66153" w:rsidP="00F66153">
            <w:pPr>
              <w:jc w:val="center"/>
            </w:pPr>
            <w:r w:rsidRPr="00A8571C">
              <w:t>72</w:t>
            </w:r>
          </w:p>
        </w:tc>
        <w:tc>
          <w:tcPr>
            <w:tcW w:w="921" w:type="dxa"/>
            <w:tcBorders>
              <w:top w:val="nil"/>
            </w:tcBorders>
            <w:shd w:val="clear" w:color="auto" w:fill="auto"/>
            <w:vAlign w:val="center"/>
          </w:tcPr>
          <w:p w:rsidR="00F66153" w:rsidRPr="00A8571C" w:rsidRDefault="00F66153" w:rsidP="00F66153">
            <w:pPr>
              <w:jc w:val="center"/>
            </w:pPr>
            <w:r w:rsidRPr="00A8571C">
              <w:t>73</w:t>
            </w:r>
          </w:p>
        </w:tc>
        <w:tc>
          <w:tcPr>
            <w:tcW w:w="921" w:type="dxa"/>
            <w:tcBorders>
              <w:top w:val="nil"/>
            </w:tcBorders>
            <w:shd w:val="clear" w:color="auto" w:fill="auto"/>
            <w:vAlign w:val="center"/>
          </w:tcPr>
          <w:p w:rsidR="00F66153" w:rsidRPr="00A8571C" w:rsidRDefault="00F66153" w:rsidP="00F66153">
            <w:pPr>
              <w:jc w:val="center"/>
            </w:pPr>
            <w:r w:rsidRPr="00A8571C">
              <w:t>8</w:t>
            </w:r>
          </w:p>
        </w:tc>
        <w:tc>
          <w:tcPr>
            <w:tcW w:w="1064" w:type="dxa"/>
            <w:tcBorders>
              <w:top w:val="nil"/>
            </w:tcBorders>
            <w:shd w:val="clear" w:color="auto" w:fill="auto"/>
            <w:vAlign w:val="center"/>
          </w:tcPr>
          <w:p w:rsidR="00F66153" w:rsidRPr="00A8571C" w:rsidRDefault="00F66153" w:rsidP="00F66153">
            <w:pPr>
              <w:jc w:val="center"/>
            </w:pPr>
            <w:r w:rsidRPr="00A8571C">
              <w:t>14.5</w:t>
            </w:r>
          </w:p>
        </w:tc>
      </w:tr>
      <w:tr w:rsidR="00F66153" w:rsidRPr="00A8571C" w:rsidTr="00F66153">
        <w:tc>
          <w:tcPr>
            <w:tcW w:w="5529" w:type="dxa"/>
            <w:tcBorders>
              <w:top w:val="nil"/>
            </w:tcBorders>
            <w:shd w:val="clear" w:color="auto" w:fill="auto"/>
            <w:vAlign w:val="center"/>
          </w:tcPr>
          <w:p w:rsidR="00F66153" w:rsidRPr="00A8571C" w:rsidRDefault="00F66153" w:rsidP="00F66153">
            <w:r w:rsidRPr="00A8571C">
              <w:t>Разрушение емкости с уровнем заполнения, %</w:t>
            </w:r>
          </w:p>
        </w:tc>
        <w:tc>
          <w:tcPr>
            <w:tcW w:w="921" w:type="dxa"/>
            <w:tcBorders>
              <w:top w:val="nil"/>
            </w:tcBorders>
            <w:shd w:val="clear" w:color="auto" w:fill="auto"/>
            <w:vAlign w:val="center"/>
          </w:tcPr>
          <w:p w:rsidR="00F66153" w:rsidRPr="00A8571C" w:rsidRDefault="00F66153" w:rsidP="00F66153">
            <w:pPr>
              <w:jc w:val="center"/>
            </w:pPr>
            <w:r w:rsidRPr="00A8571C">
              <w:t>95</w:t>
            </w:r>
          </w:p>
        </w:tc>
        <w:tc>
          <w:tcPr>
            <w:tcW w:w="921" w:type="dxa"/>
            <w:tcBorders>
              <w:top w:val="nil"/>
            </w:tcBorders>
            <w:shd w:val="clear" w:color="auto" w:fill="auto"/>
            <w:vAlign w:val="center"/>
          </w:tcPr>
          <w:p w:rsidR="00F66153" w:rsidRPr="00A8571C" w:rsidRDefault="00F66153" w:rsidP="00F66153">
            <w:pPr>
              <w:jc w:val="center"/>
            </w:pPr>
            <w:r w:rsidRPr="00A8571C">
              <w:t>85</w:t>
            </w:r>
          </w:p>
        </w:tc>
        <w:tc>
          <w:tcPr>
            <w:tcW w:w="921" w:type="dxa"/>
            <w:tcBorders>
              <w:top w:val="nil"/>
            </w:tcBorders>
            <w:shd w:val="clear" w:color="auto" w:fill="auto"/>
            <w:vAlign w:val="center"/>
          </w:tcPr>
          <w:p w:rsidR="00F66153" w:rsidRPr="00A8571C" w:rsidRDefault="00F66153" w:rsidP="00F66153">
            <w:pPr>
              <w:jc w:val="center"/>
            </w:pPr>
            <w:r w:rsidRPr="00A8571C">
              <w:t>95</w:t>
            </w:r>
          </w:p>
        </w:tc>
        <w:tc>
          <w:tcPr>
            <w:tcW w:w="1064" w:type="dxa"/>
            <w:tcBorders>
              <w:top w:val="nil"/>
            </w:tcBorders>
            <w:shd w:val="clear" w:color="auto" w:fill="auto"/>
            <w:vAlign w:val="center"/>
          </w:tcPr>
          <w:p w:rsidR="00F66153" w:rsidRPr="00A8571C" w:rsidRDefault="00F66153" w:rsidP="00F66153">
            <w:pPr>
              <w:jc w:val="center"/>
            </w:pPr>
            <w:r w:rsidRPr="00A8571C">
              <w:t>85</w:t>
            </w:r>
          </w:p>
        </w:tc>
      </w:tr>
      <w:tr w:rsidR="00F66153" w:rsidRPr="00A8571C" w:rsidTr="00F66153">
        <w:tc>
          <w:tcPr>
            <w:tcW w:w="5529" w:type="dxa"/>
            <w:tcBorders>
              <w:top w:val="nil"/>
            </w:tcBorders>
            <w:shd w:val="clear" w:color="auto" w:fill="auto"/>
            <w:vAlign w:val="center"/>
          </w:tcPr>
          <w:p w:rsidR="00F66153" w:rsidRPr="00A8571C" w:rsidRDefault="00F66153" w:rsidP="00F66153">
            <w:r w:rsidRPr="00A8571C">
              <w:t xml:space="preserve">Масса топлива в разлитии, </w:t>
            </w:r>
            <w:proofErr w:type="gramStart"/>
            <w:r w:rsidRPr="00A8571C">
              <w:t>т</w:t>
            </w:r>
            <w:proofErr w:type="gramEnd"/>
          </w:p>
        </w:tc>
        <w:tc>
          <w:tcPr>
            <w:tcW w:w="921" w:type="dxa"/>
            <w:tcBorders>
              <w:top w:val="nil"/>
            </w:tcBorders>
            <w:shd w:val="clear" w:color="auto" w:fill="auto"/>
            <w:vAlign w:val="center"/>
          </w:tcPr>
          <w:p w:rsidR="00F66153" w:rsidRPr="00A8571C" w:rsidRDefault="00F66153" w:rsidP="00F66153">
            <w:pPr>
              <w:jc w:val="center"/>
            </w:pPr>
            <w:r w:rsidRPr="00A8571C">
              <w:t>52.67</w:t>
            </w:r>
          </w:p>
        </w:tc>
        <w:tc>
          <w:tcPr>
            <w:tcW w:w="921" w:type="dxa"/>
            <w:tcBorders>
              <w:top w:val="nil"/>
            </w:tcBorders>
            <w:shd w:val="clear" w:color="auto" w:fill="auto"/>
            <w:vAlign w:val="center"/>
          </w:tcPr>
          <w:p w:rsidR="00F66153" w:rsidRPr="00A8571C" w:rsidRDefault="00F66153" w:rsidP="00F66153">
            <w:pPr>
              <w:jc w:val="center"/>
            </w:pPr>
            <w:r w:rsidRPr="00A8571C">
              <w:t>48.55</w:t>
            </w:r>
          </w:p>
        </w:tc>
        <w:tc>
          <w:tcPr>
            <w:tcW w:w="921" w:type="dxa"/>
            <w:tcBorders>
              <w:top w:val="nil"/>
            </w:tcBorders>
            <w:shd w:val="clear" w:color="auto" w:fill="auto"/>
            <w:vAlign w:val="center"/>
          </w:tcPr>
          <w:p w:rsidR="00F66153" w:rsidRPr="00A8571C" w:rsidRDefault="00F66153" w:rsidP="00F66153">
            <w:pPr>
              <w:jc w:val="center"/>
            </w:pPr>
            <w:r w:rsidRPr="00A8571C">
              <w:t>5.85</w:t>
            </w:r>
          </w:p>
        </w:tc>
        <w:tc>
          <w:tcPr>
            <w:tcW w:w="1064" w:type="dxa"/>
            <w:tcBorders>
              <w:top w:val="nil"/>
            </w:tcBorders>
            <w:shd w:val="clear" w:color="auto" w:fill="auto"/>
            <w:vAlign w:val="center"/>
          </w:tcPr>
          <w:p w:rsidR="00F66153" w:rsidRPr="00A8571C" w:rsidRDefault="00F66153" w:rsidP="00F66153">
            <w:pPr>
              <w:jc w:val="center"/>
            </w:pPr>
            <w:r w:rsidRPr="00A8571C">
              <w:t>9.64</w:t>
            </w:r>
          </w:p>
        </w:tc>
      </w:tr>
      <w:tr w:rsidR="00F66153" w:rsidRPr="00A8571C" w:rsidTr="00F66153">
        <w:tc>
          <w:tcPr>
            <w:tcW w:w="5529" w:type="dxa"/>
            <w:tcBorders>
              <w:top w:val="nil"/>
            </w:tcBorders>
            <w:shd w:val="clear" w:color="auto" w:fill="auto"/>
            <w:vAlign w:val="center"/>
          </w:tcPr>
          <w:p w:rsidR="00F66153" w:rsidRPr="00A8571C" w:rsidRDefault="00F66153" w:rsidP="00F66153">
            <w:r w:rsidRPr="00A8571C">
              <w:t xml:space="preserve">Эквивалентный радиус разлития, </w:t>
            </w:r>
            <w:proofErr w:type="gramStart"/>
            <w:r w:rsidRPr="00A8571C">
              <w:t>м</w:t>
            </w:r>
            <w:proofErr w:type="gramEnd"/>
          </w:p>
        </w:tc>
        <w:tc>
          <w:tcPr>
            <w:tcW w:w="921" w:type="dxa"/>
            <w:tcBorders>
              <w:top w:val="nil"/>
            </w:tcBorders>
            <w:shd w:val="clear" w:color="auto" w:fill="auto"/>
            <w:vAlign w:val="center"/>
          </w:tcPr>
          <w:p w:rsidR="00F66153" w:rsidRPr="00A8571C" w:rsidRDefault="00F66153" w:rsidP="00F66153">
            <w:pPr>
              <w:jc w:val="center"/>
            </w:pPr>
            <w:r w:rsidRPr="00A8571C">
              <w:t>20.9</w:t>
            </w:r>
          </w:p>
        </w:tc>
        <w:tc>
          <w:tcPr>
            <w:tcW w:w="921" w:type="dxa"/>
            <w:tcBorders>
              <w:top w:val="nil"/>
            </w:tcBorders>
            <w:shd w:val="clear" w:color="auto" w:fill="auto"/>
            <w:vAlign w:val="center"/>
          </w:tcPr>
          <w:p w:rsidR="00F66153" w:rsidRPr="00A8571C" w:rsidRDefault="00F66153" w:rsidP="00F66153">
            <w:pPr>
              <w:jc w:val="center"/>
            </w:pPr>
            <w:r w:rsidRPr="00A8571C">
              <w:t>21.0</w:t>
            </w:r>
          </w:p>
        </w:tc>
        <w:tc>
          <w:tcPr>
            <w:tcW w:w="921" w:type="dxa"/>
            <w:tcBorders>
              <w:top w:val="nil"/>
            </w:tcBorders>
            <w:shd w:val="clear" w:color="auto" w:fill="auto"/>
            <w:vAlign w:val="center"/>
          </w:tcPr>
          <w:p w:rsidR="00F66153" w:rsidRPr="00A8571C" w:rsidRDefault="00F66153" w:rsidP="00F66153">
            <w:pPr>
              <w:jc w:val="center"/>
            </w:pPr>
            <w:r w:rsidRPr="00A8571C">
              <w:t>7</w:t>
            </w:r>
          </w:p>
        </w:tc>
        <w:tc>
          <w:tcPr>
            <w:tcW w:w="1064" w:type="dxa"/>
            <w:tcBorders>
              <w:top w:val="nil"/>
            </w:tcBorders>
            <w:shd w:val="clear" w:color="auto" w:fill="auto"/>
            <w:vAlign w:val="center"/>
          </w:tcPr>
          <w:p w:rsidR="00F66153" w:rsidRPr="00A8571C" w:rsidRDefault="00F66153" w:rsidP="00F66153">
            <w:pPr>
              <w:jc w:val="center"/>
            </w:pPr>
            <w:r w:rsidRPr="00A8571C">
              <w:t>9.4</w:t>
            </w:r>
          </w:p>
        </w:tc>
      </w:tr>
      <w:tr w:rsidR="00F66153" w:rsidRPr="00A8571C" w:rsidTr="00F66153">
        <w:tc>
          <w:tcPr>
            <w:tcW w:w="5529" w:type="dxa"/>
            <w:tcBorders>
              <w:top w:val="nil"/>
            </w:tcBorders>
            <w:shd w:val="clear" w:color="auto" w:fill="auto"/>
            <w:vAlign w:val="center"/>
          </w:tcPr>
          <w:p w:rsidR="00F66153" w:rsidRPr="00A8571C" w:rsidRDefault="00F66153" w:rsidP="00F66153">
            <w:r w:rsidRPr="00A8571C">
              <w:t>Площадь разлития, м</w:t>
            </w:r>
            <w:proofErr w:type="gramStart"/>
            <w:r w:rsidRPr="00A8571C">
              <w:t>2</w:t>
            </w:r>
            <w:proofErr w:type="gramEnd"/>
          </w:p>
        </w:tc>
        <w:tc>
          <w:tcPr>
            <w:tcW w:w="921" w:type="dxa"/>
            <w:tcBorders>
              <w:top w:val="nil"/>
            </w:tcBorders>
            <w:shd w:val="clear" w:color="auto" w:fill="auto"/>
            <w:vAlign w:val="center"/>
          </w:tcPr>
          <w:p w:rsidR="00F66153" w:rsidRPr="00A8571C" w:rsidRDefault="00F66153" w:rsidP="00F66153">
            <w:pPr>
              <w:jc w:val="center"/>
            </w:pPr>
            <w:r w:rsidRPr="00A8571C">
              <w:t>1368</w:t>
            </w:r>
          </w:p>
        </w:tc>
        <w:tc>
          <w:tcPr>
            <w:tcW w:w="921" w:type="dxa"/>
            <w:tcBorders>
              <w:top w:val="nil"/>
            </w:tcBorders>
            <w:shd w:val="clear" w:color="auto" w:fill="auto"/>
            <w:vAlign w:val="center"/>
          </w:tcPr>
          <w:p w:rsidR="00F66153" w:rsidRPr="00A8571C" w:rsidRDefault="00F66153" w:rsidP="00F66153">
            <w:pPr>
              <w:jc w:val="center"/>
            </w:pPr>
            <w:r w:rsidRPr="00A8571C">
              <w:t>1387</w:t>
            </w:r>
          </w:p>
        </w:tc>
        <w:tc>
          <w:tcPr>
            <w:tcW w:w="921" w:type="dxa"/>
            <w:tcBorders>
              <w:top w:val="nil"/>
            </w:tcBorders>
            <w:shd w:val="clear" w:color="auto" w:fill="auto"/>
            <w:vAlign w:val="center"/>
          </w:tcPr>
          <w:p w:rsidR="00F66153" w:rsidRPr="00A8571C" w:rsidRDefault="00F66153" w:rsidP="00F66153">
            <w:pPr>
              <w:jc w:val="center"/>
            </w:pPr>
            <w:r w:rsidRPr="00A8571C">
              <w:t>152</w:t>
            </w:r>
          </w:p>
        </w:tc>
        <w:tc>
          <w:tcPr>
            <w:tcW w:w="1064" w:type="dxa"/>
            <w:tcBorders>
              <w:top w:val="nil"/>
            </w:tcBorders>
            <w:shd w:val="clear" w:color="auto" w:fill="auto"/>
            <w:vAlign w:val="center"/>
          </w:tcPr>
          <w:p w:rsidR="00F66153" w:rsidRPr="00A8571C" w:rsidRDefault="00F66153" w:rsidP="00F66153">
            <w:pPr>
              <w:jc w:val="center"/>
            </w:pPr>
            <w:r w:rsidRPr="00A8571C">
              <w:t>275.5</w:t>
            </w:r>
          </w:p>
        </w:tc>
      </w:tr>
      <w:tr w:rsidR="00F66153" w:rsidRPr="00A8571C" w:rsidTr="00F66153">
        <w:tc>
          <w:tcPr>
            <w:tcW w:w="5529" w:type="dxa"/>
            <w:shd w:val="clear" w:color="auto" w:fill="auto"/>
            <w:vAlign w:val="center"/>
          </w:tcPr>
          <w:p w:rsidR="00F66153" w:rsidRPr="00A8571C" w:rsidRDefault="00F66153" w:rsidP="00F66153">
            <w:r w:rsidRPr="00A8571C">
              <w:t>Доля топлива участвующая в образовании ГВС</w:t>
            </w:r>
          </w:p>
        </w:tc>
        <w:tc>
          <w:tcPr>
            <w:tcW w:w="921" w:type="dxa"/>
            <w:shd w:val="clear" w:color="auto" w:fill="auto"/>
            <w:vAlign w:val="center"/>
          </w:tcPr>
          <w:p w:rsidR="00F66153" w:rsidRPr="00A8571C" w:rsidRDefault="00F66153" w:rsidP="00F66153">
            <w:pPr>
              <w:jc w:val="center"/>
            </w:pPr>
            <w:r w:rsidRPr="00A8571C">
              <w:t>0.02</w:t>
            </w:r>
          </w:p>
        </w:tc>
        <w:tc>
          <w:tcPr>
            <w:tcW w:w="921" w:type="dxa"/>
            <w:shd w:val="clear" w:color="auto" w:fill="auto"/>
            <w:vAlign w:val="center"/>
          </w:tcPr>
          <w:p w:rsidR="00F66153" w:rsidRPr="00A8571C" w:rsidRDefault="00F66153" w:rsidP="00F66153">
            <w:pPr>
              <w:jc w:val="center"/>
            </w:pPr>
            <w:r w:rsidRPr="00A8571C">
              <w:t>0.7</w:t>
            </w:r>
          </w:p>
        </w:tc>
        <w:tc>
          <w:tcPr>
            <w:tcW w:w="921" w:type="dxa"/>
            <w:shd w:val="clear" w:color="auto" w:fill="auto"/>
            <w:vAlign w:val="center"/>
          </w:tcPr>
          <w:p w:rsidR="00F66153" w:rsidRPr="00A8571C" w:rsidRDefault="00F66153" w:rsidP="00F66153">
            <w:pPr>
              <w:jc w:val="center"/>
            </w:pPr>
            <w:r w:rsidRPr="00A8571C">
              <w:t>0.02</w:t>
            </w:r>
          </w:p>
        </w:tc>
        <w:tc>
          <w:tcPr>
            <w:tcW w:w="1064" w:type="dxa"/>
            <w:shd w:val="clear" w:color="auto" w:fill="auto"/>
            <w:vAlign w:val="center"/>
          </w:tcPr>
          <w:p w:rsidR="00F66153" w:rsidRPr="00A8571C" w:rsidRDefault="00F66153" w:rsidP="00F66153">
            <w:pPr>
              <w:jc w:val="center"/>
            </w:pPr>
            <w:r w:rsidRPr="00A8571C">
              <w:t>0.7</w:t>
            </w:r>
          </w:p>
        </w:tc>
      </w:tr>
      <w:tr w:rsidR="00F66153" w:rsidRPr="00A8571C" w:rsidTr="00F66153">
        <w:tc>
          <w:tcPr>
            <w:tcW w:w="5529" w:type="dxa"/>
            <w:shd w:val="clear" w:color="auto" w:fill="auto"/>
            <w:vAlign w:val="center"/>
          </w:tcPr>
          <w:p w:rsidR="00F66153" w:rsidRPr="00A8571C" w:rsidRDefault="00F66153" w:rsidP="00F66153">
            <w:r w:rsidRPr="00A8571C">
              <w:t>Масса топлива в ГВС, т</w:t>
            </w:r>
          </w:p>
        </w:tc>
        <w:tc>
          <w:tcPr>
            <w:tcW w:w="921" w:type="dxa"/>
            <w:shd w:val="clear" w:color="auto" w:fill="auto"/>
            <w:vAlign w:val="center"/>
          </w:tcPr>
          <w:p w:rsidR="00F66153" w:rsidRPr="00A8571C" w:rsidRDefault="00F66153" w:rsidP="00F66153">
            <w:pPr>
              <w:jc w:val="center"/>
            </w:pPr>
            <w:r w:rsidRPr="00A8571C">
              <w:t>1.05</w:t>
            </w:r>
          </w:p>
        </w:tc>
        <w:tc>
          <w:tcPr>
            <w:tcW w:w="921" w:type="dxa"/>
            <w:shd w:val="clear" w:color="auto" w:fill="auto"/>
            <w:vAlign w:val="center"/>
          </w:tcPr>
          <w:p w:rsidR="00F66153" w:rsidRPr="00A8571C" w:rsidRDefault="00F66153" w:rsidP="00F66153">
            <w:pPr>
              <w:jc w:val="center"/>
            </w:pPr>
            <w:r w:rsidRPr="00A8571C">
              <w:t>33.98</w:t>
            </w:r>
          </w:p>
        </w:tc>
        <w:tc>
          <w:tcPr>
            <w:tcW w:w="921" w:type="dxa"/>
            <w:shd w:val="clear" w:color="auto" w:fill="auto"/>
            <w:vAlign w:val="center"/>
          </w:tcPr>
          <w:p w:rsidR="00F66153" w:rsidRPr="00A8571C" w:rsidRDefault="00F66153" w:rsidP="00F66153">
            <w:pPr>
              <w:jc w:val="center"/>
            </w:pPr>
            <w:r w:rsidRPr="00A8571C">
              <w:t>0.12</w:t>
            </w:r>
          </w:p>
        </w:tc>
        <w:tc>
          <w:tcPr>
            <w:tcW w:w="1064" w:type="dxa"/>
            <w:shd w:val="clear" w:color="auto" w:fill="auto"/>
            <w:vAlign w:val="center"/>
          </w:tcPr>
          <w:p w:rsidR="00F66153" w:rsidRPr="00A8571C" w:rsidRDefault="00F66153" w:rsidP="00F66153">
            <w:pPr>
              <w:jc w:val="center"/>
            </w:pPr>
            <w:r w:rsidRPr="00A8571C">
              <w:t>6.75</w:t>
            </w:r>
          </w:p>
        </w:tc>
      </w:tr>
      <w:tr w:rsidR="00F66153" w:rsidRPr="00A8571C" w:rsidTr="00F66153">
        <w:tc>
          <w:tcPr>
            <w:tcW w:w="9356" w:type="dxa"/>
            <w:gridSpan w:val="5"/>
            <w:tcBorders>
              <w:right w:val="single" w:sz="4" w:space="0" w:color="auto"/>
            </w:tcBorders>
            <w:shd w:val="clear" w:color="auto" w:fill="auto"/>
            <w:vAlign w:val="center"/>
          </w:tcPr>
          <w:p w:rsidR="00F66153" w:rsidRPr="00A8571C" w:rsidRDefault="00F66153" w:rsidP="00F66153">
            <w:pPr>
              <w:jc w:val="center"/>
              <w:rPr>
                <w:b/>
              </w:rPr>
            </w:pPr>
            <w:r w:rsidRPr="00A8571C">
              <w:rPr>
                <w:b/>
              </w:rPr>
              <w:t>Зоны воздействия ударной волны на промышленные объекты и людей</w:t>
            </w:r>
          </w:p>
        </w:tc>
      </w:tr>
      <w:tr w:rsidR="00F66153" w:rsidRPr="00A8571C" w:rsidTr="00F66153">
        <w:tc>
          <w:tcPr>
            <w:tcW w:w="5529" w:type="dxa"/>
            <w:shd w:val="clear" w:color="auto" w:fill="auto"/>
            <w:vAlign w:val="center"/>
          </w:tcPr>
          <w:p w:rsidR="00F66153" w:rsidRPr="00A8571C" w:rsidRDefault="00F66153" w:rsidP="00F66153">
            <w:r w:rsidRPr="00A8571C">
              <w:t xml:space="preserve">Зона полных разрушений, </w:t>
            </w:r>
            <w:proofErr w:type="gramStart"/>
            <w:r w:rsidRPr="00A8571C">
              <w:t>м</w:t>
            </w:r>
            <w:proofErr w:type="gramEnd"/>
          </w:p>
        </w:tc>
        <w:tc>
          <w:tcPr>
            <w:tcW w:w="921" w:type="dxa"/>
            <w:shd w:val="clear" w:color="auto" w:fill="auto"/>
            <w:vAlign w:val="center"/>
          </w:tcPr>
          <w:p w:rsidR="00F66153" w:rsidRPr="00A8571C" w:rsidRDefault="00F66153" w:rsidP="00F66153">
            <w:pPr>
              <w:jc w:val="center"/>
            </w:pPr>
            <w:r w:rsidRPr="00A8571C">
              <w:t>28</w:t>
            </w:r>
          </w:p>
        </w:tc>
        <w:tc>
          <w:tcPr>
            <w:tcW w:w="921" w:type="dxa"/>
            <w:shd w:val="clear" w:color="auto" w:fill="auto"/>
            <w:vAlign w:val="center"/>
          </w:tcPr>
          <w:p w:rsidR="00F66153" w:rsidRPr="00A8571C" w:rsidRDefault="00F66153" w:rsidP="00F66153">
            <w:pPr>
              <w:jc w:val="center"/>
            </w:pPr>
            <w:r w:rsidRPr="00A8571C">
              <w:t>92</w:t>
            </w:r>
          </w:p>
        </w:tc>
        <w:tc>
          <w:tcPr>
            <w:tcW w:w="921" w:type="dxa"/>
            <w:shd w:val="clear" w:color="auto" w:fill="auto"/>
            <w:vAlign w:val="center"/>
          </w:tcPr>
          <w:p w:rsidR="00F66153" w:rsidRPr="00A8571C" w:rsidRDefault="00F66153" w:rsidP="00F66153">
            <w:pPr>
              <w:jc w:val="center"/>
            </w:pPr>
            <w:r w:rsidRPr="00A8571C">
              <w:t>14</w:t>
            </w:r>
          </w:p>
        </w:tc>
        <w:tc>
          <w:tcPr>
            <w:tcW w:w="1064" w:type="dxa"/>
            <w:shd w:val="clear" w:color="auto" w:fill="auto"/>
            <w:vAlign w:val="center"/>
          </w:tcPr>
          <w:p w:rsidR="00F66153" w:rsidRPr="00A8571C" w:rsidRDefault="00F66153" w:rsidP="00F66153">
            <w:pPr>
              <w:jc w:val="center"/>
            </w:pPr>
            <w:r w:rsidRPr="00A8571C">
              <w:t>53</w:t>
            </w:r>
          </w:p>
        </w:tc>
      </w:tr>
      <w:tr w:rsidR="00F66153" w:rsidRPr="00A8571C" w:rsidTr="00F66153">
        <w:tc>
          <w:tcPr>
            <w:tcW w:w="5529" w:type="dxa"/>
            <w:shd w:val="clear" w:color="auto" w:fill="auto"/>
            <w:vAlign w:val="center"/>
          </w:tcPr>
          <w:p w:rsidR="00F66153" w:rsidRPr="00A8571C" w:rsidRDefault="00F66153" w:rsidP="00F66153">
            <w:r w:rsidRPr="00A8571C">
              <w:t xml:space="preserve">Зона сильных разрушений, </w:t>
            </w:r>
            <w:proofErr w:type="gramStart"/>
            <w:r w:rsidRPr="00A8571C">
              <w:t>м</w:t>
            </w:r>
            <w:proofErr w:type="gramEnd"/>
          </w:p>
        </w:tc>
        <w:tc>
          <w:tcPr>
            <w:tcW w:w="921" w:type="dxa"/>
            <w:shd w:val="clear" w:color="auto" w:fill="auto"/>
            <w:vAlign w:val="center"/>
          </w:tcPr>
          <w:p w:rsidR="00F66153" w:rsidRPr="00A8571C" w:rsidRDefault="00F66153" w:rsidP="00F66153">
            <w:pPr>
              <w:jc w:val="center"/>
            </w:pPr>
            <w:r w:rsidRPr="00A8571C">
              <w:t>57</w:t>
            </w:r>
          </w:p>
        </w:tc>
        <w:tc>
          <w:tcPr>
            <w:tcW w:w="921" w:type="dxa"/>
            <w:shd w:val="clear" w:color="auto" w:fill="auto"/>
            <w:vAlign w:val="center"/>
          </w:tcPr>
          <w:p w:rsidR="00F66153" w:rsidRPr="00A8571C" w:rsidRDefault="00F66153" w:rsidP="00F66153">
            <w:pPr>
              <w:jc w:val="center"/>
            </w:pPr>
            <w:r w:rsidRPr="00A8571C">
              <w:t>184</w:t>
            </w:r>
          </w:p>
        </w:tc>
        <w:tc>
          <w:tcPr>
            <w:tcW w:w="921" w:type="dxa"/>
            <w:shd w:val="clear" w:color="auto" w:fill="auto"/>
            <w:vAlign w:val="center"/>
          </w:tcPr>
          <w:p w:rsidR="00F66153" w:rsidRPr="00A8571C" w:rsidRDefault="00F66153" w:rsidP="00F66153">
            <w:pPr>
              <w:jc w:val="center"/>
            </w:pPr>
            <w:r w:rsidRPr="00A8571C">
              <w:t>27</w:t>
            </w:r>
          </w:p>
        </w:tc>
        <w:tc>
          <w:tcPr>
            <w:tcW w:w="1064" w:type="dxa"/>
            <w:shd w:val="clear" w:color="auto" w:fill="auto"/>
            <w:vAlign w:val="center"/>
          </w:tcPr>
          <w:p w:rsidR="00F66153" w:rsidRPr="00A8571C" w:rsidRDefault="00F66153" w:rsidP="00F66153">
            <w:pPr>
              <w:jc w:val="center"/>
            </w:pPr>
            <w:r w:rsidRPr="00A8571C">
              <w:t>107</w:t>
            </w:r>
          </w:p>
        </w:tc>
      </w:tr>
      <w:tr w:rsidR="00F66153" w:rsidRPr="00A8571C" w:rsidTr="00F66153">
        <w:tc>
          <w:tcPr>
            <w:tcW w:w="5529" w:type="dxa"/>
            <w:shd w:val="clear" w:color="auto" w:fill="auto"/>
            <w:vAlign w:val="center"/>
          </w:tcPr>
          <w:p w:rsidR="00F66153" w:rsidRPr="00A8571C" w:rsidRDefault="00F66153" w:rsidP="00F66153">
            <w:r w:rsidRPr="00A8571C">
              <w:t xml:space="preserve">Зона средних разрушений, </w:t>
            </w:r>
            <w:proofErr w:type="gramStart"/>
            <w:r w:rsidRPr="00A8571C">
              <w:t>м</w:t>
            </w:r>
            <w:proofErr w:type="gramEnd"/>
          </w:p>
        </w:tc>
        <w:tc>
          <w:tcPr>
            <w:tcW w:w="921" w:type="dxa"/>
            <w:shd w:val="clear" w:color="auto" w:fill="auto"/>
            <w:vAlign w:val="center"/>
          </w:tcPr>
          <w:p w:rsidR="00F66153" w:rsidRPr="00A8571C" w:rsidRDefault="00F66153" w:rsidP="00F66153">
            <w:pPr>
              <w:jc w:val="center"/>
            </w:pPr>
            <w:r w:rsidRPr="00A8571C">
              <w:t>132</w:t>
            </w:r>
          </w:p>
        </w:tc>
        <w:tc>
          <w:tcPr>
            <w:tcW w:w="921" w:type="dxa"/>
            <w:shd w:val="clear" w:color="auto" w:fill="auto"/>
            <w:vAlign w:val="center"/>
          </w:tcPr>
          <w:p w:rsidR="00F66153" w:rsidRPr="00A8571C" w:rsidRDefault="00F66153" w:rsidP="00F66153">
            <w:pPr>
              <w:jc w:val="center"/>
            </w:pPr>
            <w:r w:rsidRPr="00A8571C">
              <w:t>426</w:t>
            </w:r>
          </w:p>
        </w:tc>
        <w:tc>
          <w:tcPr>
            <w:tcW w:w="921" w:type="dxa"/>
            <w:shd w:val="clear" w:color="auto" w:fill="auto"/>
            <w:vAlign w:val="center"/>
          </w:tcPr>
          <w:p w:rsidR="00F66153" w:rsidRPr="00A8571C" w:rsidRDefault="00F66153" w:rsidP="00F66153">
            <w:pPr>
              <w:jc w:val="center"/>
            </w:pPr>
            <w:r w:rsidRPr="00A8571C">
              <w:t>63</w:t>
            </w:r>
          </w:p>
        </w:tc>
        <w:tc>
          <w:tcPr>
            <w:tcW w:w="1064" w:type="dxa"/>
            <w:shd w:val="clear" w:color="auto" w:fill="auto"/>
            <w:vAlign w:val="center"/>
          </w:tcPr>
          <w:p w:rsidR="00F66153" w:rsidRPr="00A8571C" w:rsidRDefault="00F66153" w:rsidP="00F66153">
            <w:pPr>
              <w:jc w:val="center"/>
            </w:pPr>
            <w:r w:rsidRPr="00A8571C">
              <w:t>247</w:t>
            </w:r>
          </w:p>
        </w:tc>
      </w:tr>
      <w:tr w:rsidR="00F66153" w:rsidRPr="00A8571C" w:rsidTr="00F66153">
        <w:tc>
          <w:tcPr>
            <w:tcW w:w="5529" w:type="dxa"/>
            <w:shd w:val="clear" w:color="auto" w:fill="auto"/>
            <w:vAlign w:val="center"/>
          </w:tcPr>
          <w:p w:rsidR="00F66153" w:rsidRPr="00A8571C" w:rsidRDefault="00F66153" w:rsidP="00F66153">
            <w:r w:rsidRPr="00A8571C">
              <w:t xml:space="preserve">Зона слабых разрушений, </w:t>
            </w:r>
            <w:proofErr w:type="gramStart"/>
            <w:r w:rsidRPr="00A8571C">
              <w:t>м</w:t>
            </w:r>
            <w:proofErr w:type="gramEnd"/>
          </w:p>
        </w:tc>
        <w:tc>
          <w:tcPr>
            <w:tcW w:w="921" w:type="dxa"/>
            <w:shd w:val="clear" w:color="auto" w:fill="auto"/>
            <w:vAlign w:val="center"/>
          </w:tcPr>
          <w:p w:rsidR="00F66153" w:rsidRPr="00A8571C" w:rsidRDefault="00F66153" w:rsidP="00F66153">
            <w:pPr>
              <w:jc w:val="center"/>
            </w:pPr>
            <w:r w:rsidRPr="00A8571C">
              <w:t>326</w:t>
            </w:r>
          </w:p>
        </w:tc>
        <w:tc>
          <w:tcPr>
            <w:tcW w:w="921" w:type="dxa"/>
            <w:shd w:val="clear" w:color="auto" w:fill="auto"/>
            <w:vAlign w:val="center"/>
          </w:tcPr>
          <w:p w:rsidR="00F66153" w:rsidRPr="00A8571C" w:rsidRDefault="00F66153" w:rsidP="00F66153">
            <w:pPr>
              <w:jc w:val="center"/>
            </w:pPr>
            <w:r w:rsidRPr="00A8571C">
              <w:t>1049</w:t>
            </w:r>
          </w:p>
        </w:tc>
        <w:tc>
          <w:tcPr>
            <w:tcW w:w="921" w:type="dxa"/>
            <w:shd w:val="clear" w:color="auto" w:fill="auto"/>
            <w:vAlign w:val="center"/>
          </w:tcPr>
          <w:p w:rsidR="00F66153" w:rsidRPr="00A8571C" w:rsidRDefault="00F66153" w:rsidP="00F66153">
            <w:pPr>
              <w:jc w:val="center"/>
            </w:pPr>
            <w:r w:rsidRPr="00A8571C">
              <w:t>155</w:t>
            </w:r>
          </w:p>
        </w:tc>
        <w:tc>
          <w:tcPr>
            <w:tcW w:w="1064" w:type="dxa"/>
            <w:shd w:val="clear" w:color="auto" w:fill="auto"/>
            <w:vAlign w:val="center"/>
          </w:tcPr>
          <w:p w:rsidR="00F66153" w:rsidRPr="00A8571C" w:rsidRDefault="00F66153" w:rsidP="00F66153">
            <w:pPr>
              <w:jc w:val="center"/>
            </w:pPr>
            <w:r w:rsidRPr="00A8571C">
              <w:t>609</w:t>
            </w:r>
          </w:p>
        </w:tc>
      </w:tr>
      <w:tr w:rsidR="00F66153" w:rsidRPr="00A8571C" w:rsidTr="00F66153">
        <w:tc>
          <w:tcPr>
            <w:tcW w:w="5529" w:type="dxa"/>
            <w:shd w:val="clear" w:color="auto" w:fill="auto"/>
            <w:vAlign w:val="center"/>
          </w:tcPr>
          <w:p w:rsidR="00F66153" w:rsidRPr="00A8571C" w:rsidRDefault="00F66153" w:rsidP="00F66153">
            <w:r w:rsidRPr="00A8571C">
              <w:t xml:space="preserve">Зона </w:t>
            </w:r>
            <w:proofErr w:type="spellStart"/>
            <w:r w:rsidRPr="00A8571C">
              <w:t>расстекления</w:t>
            </w:r>
            <w:proofErr w:type="spellEnd"/>
            <w:r w:rsidRPr="00A8571C">
              <w:t xml:space="preserve"> (50%), м</w:t>
            </w:r>
          </w:p>
        </w:tc>
        <w:tc>
          <w:tcPr>
            <w:tcW w:w="921" w:type="dxa"/>
            <w:shd w:val="clear" w:color="auto" w:fill="auto"/>
            <w:vAlign w:val="center"/>
          </w:tcPr>
          <w:p w:rsidR="00F66153" w:rsidRPr="00A8571C" w:rsidRDefault="00F66153" w:rsidP="00F66153">
            <w:pPr>
              <w:jc w:val="center"/>
            </w:pPr>
            <w:r w:rsidRPr="00A8571C">
              <w:t>387</w:t>
            </w:r>
          </w:p>
        </w:tc>
        <w:tc>
          <w:tcPr>
            <w:tcW w:w="921" w:type="dxa"/>
            <w:shd w:val="clear" w:color="auto" w:fill="auto"/>
            <w:vAlign w:val="center"/>
          </w:tcPr>
          <w:p w:rsidR="00F66153" w:rsidRPr="00A8571C" w:rsidRDefault="00F66153" w:rsidP="00F66153">
            <w:pPr>
              <w:jc w:val="center"/>
            </w:pPr>
            <w:r w:rsidRPr="00A8571C">
              <w:t>1246</w:t>
            </w:r>
          </w:p>
        </w:tc>
        <w:tc>
          <w:tcPr>
            <w:tcW w:w="921" w:type="dxa"/>
            <w:shd w:val="clear" w:color="auto" w:fill="auto"/>
            <w:vAlign w:val="center"/>
          </w:tcPr>
          <w:p w:rsidR="00F66153" w:rsidRPr="00A8571C" w:rsidRDefault="00F66153" w:rsidP="00F66153">
            <w:pPr>
              <w:jc w:val="center"/>
            </w:pPr>
            <w:r w:rsidRPr="00A8571C">
              <w:t>185</w:t>
            </w:r>
          </w:p>
        </w:tc>
        <w:tc>
          <w:tcPr>
            <w:tcW w:w="1064" w:type="dxa"/>
            <w:shd w:val="clear" w:color="auto" w:fill="auto"/>
            <w:vAlign w:val="center"/>
          </w:tcPr>
          <w:p w:rsidR="00F66153" w:rsidRPr="00A8571C" w:rsidRDefault="00F66153" w:rsidP="00F66153">
            <w:pPr>
              <w:jc w:val="center"/>
            </w:pPr>
            <w:r w:rsidRPr="00A8571C">
              <w:t>723</w:t>
            </w:r>
          </w:p>
        </w:tc>
      </w:tr>
      <w:tr w:rsidR="00F66153" w:rsidRPr="00A8571C" w:rsidTr="00F66153">
        <w:tc>
          <w:tcPr>
            <w:tcW w:w="5529" w:type="dxa"/>
            <w:shd w:val="clear" w:color="auto" w:fill="auto"/>
            <w:vAlign w:val="center"/>
          </w:tcPr>
          <w:p w:rsidR="00F66153" w:rsidRPr="00A8571C" w:rsidRDefault="00F66153" w:rsidP="00F66153">
            <w:r w:rsidRPr="00A8571C">
              <w:t xml:space="preserve">Порог поражения 99% людей, </w:t>
            </w:r>
            <w:proofErr w:type="gramStart"/>
            <w:r w:rsidRPr="00A8571C">
              <w:t>м</w:t>
            </w:r>
            <w:proofErr w:type="gramEnd"/>
          </w:p>
        </w:tc>
        <w:tc>
          <w:tcPr>
            <w:tcW w:w="921" w:type="dxa"/>
            <w:shd w:val="clear" w:color="auto" w:fill="auto"/>
            <w:vAlign w:val="center"/>
          </w:tcPr>
          <w:p w:rsidR="00F66153" w:rsidRPr="00A8571C" w:rsidRDefault="00F66153" w:rsidP="00F66153">
            <w:pPr>
              <w:jc w:val="center"/>
            </w:pPr>
            <w:r w:rsidRPr="00A8571C">
              <w:t>28</w:t>
            </w:r>
          </w:p>
        </w:tc>
        <w:tc>
          <w:tcPr>
            <w:tcW w:w="921" w:type="dxa"/>
            <w:shd w:val="clear" w:color="auto" w:fill="auto"/>
            <w:vAlign w:val="center"/>
          </w:tcPr>
          <w:p w:rsidR="00F66153" w:rsidRPr="00A8571C" w:rsidRDefault="00F66153" w:rsidP="00F66153">
            <w:pPr>
              <w:jc w:val="center"/>
            </w:pPr>
            <w:r w:rsidRPr="00A8571C">
              <w:t>92</w:t>
            </w:r>
          </w:p>
        </w:tc>
        <w:tc>
          <w:tcPr>
            <w:tcW w:w="921" w:type="dxa"/>
            <w:shd w:val="clear" w:color="auto" w:fill="auto"/>
            <w:vAlign w:val="center"/>
          </w:tcPr>
          <w:p w:rsidR="00F66153" w:rsidRPr="00A8571C" w:rsidRDefault="00F66153" w:rsidP="00F66153">
            <w:pPr>
              <w:jc w:val="center"/>
            </w:pPr>
            <w:r w:rsidRPr="00A8571C">
              <w:t>14</w:t>
            </w:r>
          </w:p>
        </w:tc>
        <w:tc>
          <w:tcPr>
            <w:tcW w:w="1064" w:type="dxa"/>
            <w:shd w:val="clear" w:color="auto" w:fill="auto"/>
            <w:vAlign w:val="center"/>
          </w:tcPr>
          <w:p w:rsidR="00F66153" w:rsidRPr="00A8571C" w:rsidRDefault="00F66153" w:rsidP="00F66153">
            <w:pPr>
              <w:jc w:val="center"/>
            </w:pPr>
            <w:r w:rsidRPr="00A8571C">
              <w:t>53</w:t>
            </w:r>
          </w:p>
        </w:tc>
      </w:tr>
      <w:tr w:rsidR="00F66153" w:rsidRPr="00A8571C" w:rsidTr="00F66153">
        <w:tc>
          <w:tcPr>
            <w:tcW w:w="5529" w:type="dxa"/>
            <w:shd w:val="clear" w:color="auto" w:fill="auto"/>
            <w:vAlign w:val="center"/>
          </w:tcPr>
          <w:p w:rsidR="00F66153" w:rsidRPr="00A8571C" w:rsidRDefault="00F66153" w:rsidP="00F66153">
            <w:r w:rsidRPr="00A8571C">
              <w:t xml:space="preserve">Порог поражения людей (контузия), </w:t>
            </w:r>
            <w:proofErr w:type="gramStart"/>
            <w:r w:rsidRPr="00A8571C">
              <w:t>м</w:t>
            </w:r>
            <w:proofErr w:type="gramEnd"/>
          </w:p>
        </w:tc>
        <w:tc>
          <w:tcPr>
            <w:tcW w:w="921" w:type="dxa"/>
            <w:shd w:val="clear" w:color="auto" w:fill="auto"/>
            <w:vAlign w:val="center"/>
          </w:tcPr>
          <w:p w:rsidR="00F66153" w:rsidRPr="00A8571C" w:rsidRDefault="00F66153" w:rsidP="00F66153">
            <w:pPr>
              <w:jc w:val="center"/>
            </w:pPr>
            <w:r w:rsidRPr="00A8571C">
              <w:t>45</w:t>
            </w:r>
          </w:p>
        </w:tc>
        <w:tc>
          <w:tcPr>
            <w:tcW w:w="921" w:type="dxa"/>
            <w:shd w:val="clear" w:color="auto" w:fill="auto"/>
            <w:vAlign w:val="center"/>
          </w:tcPr>
          <w:p w:rsidR="00F66153" w:rsidRPr="00A8571C" w:rsidRDefault="00F66153" w:rsidP="00F66153">
            <w:pPr>
              <w:jc w:val="center"/>
            </w:pPr>
            <w:r w:rsidRPr="00A8571C">
              <w:t>144</w:t>
            </w:r>
          </w:p>
        </w:tc>
        <w:tc>
          <w:tcPr>
            <w:tcW w:w="921" w:type="dxa"/>
            <w:shd w:val="clear" w:color="auto" w:fill="auto"/>
            <w:vAlign w:val="center"/>
          </w:tcPr>
          <w:p w:rsidR="00F66153" w:rsidRPr="00A8571C" w:rsidRDefault="00F66153" w:rsidP="00F66153">
            <w:pPr>
              <w:jc w:val="center"/>
            </w:pPr>
            <w:r w:rsidRPr="00A8571C">
              <w:t>21</w:t>
            </w:r>
          </w:p>
        </w:tc>
        <w:tc>
          <w:tcPr>
            <w:tcW w:w="1064" w:type="dxa"/>
            <w:shd w:val="clear" w:color="auto" w:fill="auto"/>
            <w:vAlign w:val="center"/>
          </w:tcPr>
          <w:p w:rsidR="00F66153" w:rsidRPr="00A8571C" w:rsidRDefault="00F66153" w:rsidP="00F66153">
            <w:pPr>
              <w:jc w:val="center"/>
            </w:pPr>
            <w:r w:rsidRPr="00A8571C">
              <w:t>84</w:t>
            </w:r>
          </w:p>
        </w:tc>
      </w:tr>
      <w:tr w:rsidR="00F66153" w:rsidRPr="00A8571C" w:rsidTr="00F66153">
        <w:tc>
          <w:tcPr>
            <w:tcW w:w="9356" w:type="dxa"/>
            <w:gridSpan w:val="5"/>
            <w:tcBorders>
              <w:right w:val="single" w:sz="4" w:space="0" w:color="auto"/>
            </w:tcBorders>
            <w:shd w:val="clear" w:color="auto" w:fill="auto"/>
            <w:vAlign w:val="center"/>
          </w:tcPr>
          <w:p w:rsidR="00F66153" w:rsidRPr="00A8571C" w:rsidRDefault="00F66153" w:rsidP="00F66153">
            <w:pPr>
              <w:jc w:val="center"/>
              <w:rPr>
                <w:b/>
              </w:rPr>
            </w:pPr>
            <w:r w:rsidRPr="00A8571C">
              <w:rPr>
                <w:b/>
              </w:rPr>
              <w:t>Параметры огневого шара (пламени вспышки)</w:t>
            </w:r>
          </w:p>
        </w:tc>
      </w:tr>
      <w:tr w:rsidR="00F66153" w:rsidRPr="00A8571C" w:rsidTr="00F66153">
        <w:tc>
          <w:tcPr>
            <w:tcW w:w="5529" w:type="dxa"/>
            <w:shd w:val="clear" w:color="auto" w:fill="auto"/>
            <w:vAlign w:val="center"/>
          </w:tcPr>
          <w:p w:rsidR="00F66153" w:rsidRPr="00A8571C" w:rsidRDefault="00F66153" w:rsidP="00F66153">
            <w:r w:rsidRPr="00A8571C">
              <w:t>Радиус огневого шара (пламени вспышки) О</w:t>
            </w:r>
            <w:proofErr w:type="gramStart"/>
            <w:r w:rsidRPr="00A8571C">
              <w:t>Ш(</w:t>
            </w:r>
            <w:proofErr w:type="gramEnd"/>
            <w:r w:rsidRPr="00A8571C">
              <w:t>ПВ), м</w:t>
            </w:r>
          </w:p>
        </w:tc>
        <w:tc>
          <w:tcPr>
            <w:tcW w:w="921" w:type="dxa"/>
            <w:shd w:val="clear" w:color="auto" w:fill="auto"/>
            <w:vAlign w:val="center"/>
          </w:tcPr>
          <w:p w:rsidR="00F66153" w:rsidRPr="00A8571C" w:rsidRDefault="00F66153" w:rsidP="00F66153">
            <w:pPr>
              <w:jc w:val="center"/>
            </w:pPr>
            <w:r w:rsidRPr="00A8571C">
              <w:t>26</w:t>
            </w:r>
          </w:p>
        </w:tc>
        <w:tc>
          <w:tcPr>
            <w:tcW w:w="921" w:type="dxa"/>
            <w:shd w:val="clear" w:color="auto" w:fill="auto"/>
            <w:vAlign w:val="center"/>
          </w:tcPr>
          <w:p w:rsidR="00F66153" w:rsidRPr="00A8571C" w:rsidRDefault="00F66153" w:rsidP="00F66153">
            <w:pPr>
              <w:jc w:val="center"/>
            </w:pPr>
            <w:r w:rsidRPr="00A8571C">
              <w:t>80.5</w:t>
            </w:r>
          </w:p>
        </w:tc>
        <w:tc>
          <w:tcPr>
            <w:tcW w:w="921" w:type="dxa"/>
            <w:shd w:val="clear" w:color="auto" w:fill="auto"/>
            <w:vAlign w:val="center"/>
          </w:tcPr>
          <w:p w:rsidR="00F66153" w:rsidRPr="00A8571C" w:rsidRDefault="00F66153" w:rsidP="00F66153">
            <w:pPr>
              <w:jc w:val="center"/>
            </w:pPr>
            <w:r w:rsidRPr="00A8571C">
              <w:t>12.7</w:t>
            </w:r>
          </w:p>
        </w:tc>
        <w:tc>
          <w:tcPr>
            <w:tcW w:w="1064" w:type="dxa"/>
            <w:shd w:val="clear" w:color="auto" w:fill="auto"/>
            <w:vAlign w:val="center"/>
          </w:tcPr>
          <w:p w:rsidR="00F66153" w:rsidRPr="00A8571C" w:rsidRDefault="00F66153" w:rsidP="00F66153">
            <w:pPr>
              <w:jc w:val="center"/>
            </w:pPr>
            <w:r w:rsidRPr="00A8571C">
              <w:t>47.6</w:t>
            </w:r>
          </w:p>
        </w:tc>
      </w:tr>
      <w:tr w:rsidR="00F66153" w:rsidRPr="00A8571C" w:rsidTr="00F66153">
        <w:tc>
          <w:tcPr>
            <w:tcW w:w="5529" w:type="dxa"/>
            <w:shd w:val="clear" w:color="auto" w:fill="auto"/>
            <w:vAlign w:val="center"/>
          </w:tcPr>
          <w:p w:rsidR="00F66153" w:rsidRPr="00A8571C" w:rsidRDefault="00F66153" w:rsidP="00F66153">
            <w:r w:rsidRPr="00A8571C">
              <w:t>Время существования О</w:t>
            </w:r>
            <w:proofErr w:type="gramStart"/>
            <w:r w:rsidRPr="00A8571C">
              <w:t>Ш(</w:t>
            </w:r>
            <w:proofErr w:type="gramEnd"/>
            <w:r w:rsidRPr="00A8571C">
              <w:t>ПВ), с</w:t>
            </w:r>
          </w:p>
        </w:tc>
        <w:tc>
          <w:tcPr>
            <w:tcW w:w="921" w:type="dxa"/>
            <w:shd w:val="clear" w:color="auto" w:fill="auto"/>
            <w:vAlign w:val="center"/>
          </w:tcPr>
          <w:p w:rsidR="00F66153" w:rsidRPr="00A8571C" w:rsidRDefault="00F66153" w:rsidP="00F66153">
            <w:pPr>
              <w:jc w:val="center"/>
            </w:pPr>
            <w:r w:rsidRPr="00A8571C">
              <w:t>5</w:t>
            </w:r>
          </w:p>
        </w:tc>
        <w:tc>
          <w:tcPr>
            <w:tcW w:w="921" w:type="dxa"/>
            <w:shd w:val="clear" w:color="auto" w:fill="auto"/>
            <w:vAlign w:val="center"/>
          </w:tcPr>
          <w:p w:rsidR="00F66153" w:rsidRPr="00A8571C" w:rsidRDefault="00F66153" w:rsidP="00F66153">
            <w:pPr>
              <w:jc w:val="center"/>
            </w:pPr>
            <w:r w:rsidRPr="00A8571C">
              <w:t>11</w:t>
            </w:r>
          </w:p>
        </w:tc>
        <w:tc>
          <w:tcPr>
            <w:tcW w:w="921" w:type="dxa"/>
            <w:shd w:val="clear" w:color="auto" w:fill="auto"/>
            <w:vAlign w:val="center"/>
          </w:tcPr>
          <w:p w:rsidR="00F66153" w:rsidRPr="00A8571C" w:rsidRDefault="00F66153" w:rsidP="00F66153">
            <w:pPr>
              <w:jc w:val="center"/>
            </w:pPr>
            <w:r w:rsidRPr="00A8571C">
              <w:t>2,6</w:t>
            </w:r>
          </w:p>
        </w:tc>
        <w:tc>
          <w:tcPr>
            <w:tcW w:w="1064" w:type="dxa"/>
            <w:shd w:val="clear" w:color="auto" w:fill="auto"/>
            <w:vAlign w:val="center"/>
          </w:tcPr>
          <w:p w:rsidR="00F66153" w:rsidRPr="00A8571C" w:rsidRDefault="00F66153" w:rsidP="00F66153">
            <w:pPr>
              <w:jc w:val="center"/>
            </w:pPr>
            <w:r w:rsidRPr="00A8571C">
              <w:t>7</w:t>
            </w:r>
          </w:p>
        </w:tc>
      </w:tr>
      <w:tr w:rsidR="00F66153" w:rsidRPr="00A8571C" w:rsidTr="00F66153">
        <w:tc>
          <w:tcPr>
            <w:tcW w:w="5529" w:type="dxa"/>
            <w:shd w:val="clear" w:color="auto" w:fill="auto"/>
            <w:vAlign w:val="center"/>
          </w:tcPr>
          <w:p w:rsidR="00F66153" w:rsidRPr="00A8571C" w:rsidRDefault="00F66153" w:rsidP="00F66153">
            <w:r w:rsidRPr="00A8571C">
              <w:t>Скорость распространения пламени, м/</w:t>
            </w:r>
            <w:proofErr w:type="gramStart"/>
            <w:r w:rsidRPr="00A8571C">
              <w:t>с</w:t>
            </w:r>
            <w:proofErr w:type="gramEnd"/>
          </w:p>
        </w:tc>
        <w:tc>
          <w:tcPr>
            <w:tcW w:w="921" w:type="dxa"/>
            <w:shd w:val="clear" w:color="auto" w:fill="auto"/>
            <w:vAlign w:val="center"/>
          </w:tcPr>
          <w:p w:rsidR="00F66153" w:rsidRPr="00A8571C" w:rsidRDefault="00F66153" w:rsidP="00F66153">
            <w:pPr>
              <w:jc w:val="center"/>
            </w:pPr>
            <w:r w:rsidRPr="00A8571C">
              <w:t>43</w:t>
            </w:r>
          </w:p>
        </w:tc>
        <w:tc>
          <w:tcPr>
            <w:tcW w:w="921" w:type="dxa"/>
            <w:shd w:val="clear" w:color="auto" w:fill="auto"/>
            <w:vAlign w:val="center"/>
          </w:tcPr>
          <w:p w:rsidR="00F66153" w:rsidRPr="00A8571C" w:rsidRDefault="00F66153" w:rsidP="00F66153">
            <w:pPr>
              <w:jc w:val="center"/>
            </w:pPr>
            <w:r w:rsidRPr="00A8571C">
              <w:t>77</w:t>
            </w:r>
          </w:p>
        </w:tc>
        <w:tc>
          <w:tcPr>
            <w:tcW w:w="921" w:type="dxa"/>
            <w:shd w:val="clear" w:color="auto" w:fill="auto"/>
            <w:vAlign w:val="center"/>
          </w:tcPr>
          <w:p w:rsidR="00F66153" w:rsidRPr="00A8571C" w:rsidRDefault="00F66153" w:rsidP="00F66153">
            <w:pPr>
              <w:jc w:val="center"/>
            </w:pPr>
            <w:r w:rsidRPr="00A8571C">
              <w:t>30</w:t>
            </w:r>
          </w:p>
        </w:tc>
        <w:tc>
          <w:tcPr>
            <w:tcW w:w="1064" w:type="dxa"/>
            <w:shd w:val="clear" w:color="auto" w:fill="auto"/>
            <w:vAlign w:val="center"/>
          </w:tcPr>
          <w:p w:rsidR="00F66153" w:rsidRPr="00A8571C" w:rsidRDefault="00F66153" w:rsidP="00F66153">
            <w:pPr>
              <w:jc w:val="center"/>
            </w:pPr>
            <w:r w:rsidRPr="00A8571C">
              <w:t>59</w:t>
            </w:r>
          </w:p>
        </w:tc>
      </w:tr>
      <w:tr w:rsidR="00F66153" w:rsidRPr="00A8571C" w:rsidTr="00F66153">
        <w:tc>
          <w:tcPr>
            <w:tcW w:w="5529" w:type="dxa"/>
            <w:shd w:val="clear" w:color="auto" w:fill="auto"/>
            <w:vAlign w:val="center"/>
          </w:tcPr>
          <w:p w:rsidR="00F66153" w:rsidRPr="00A8571C" w:rsidRDefault="00F66153" w:rsidP="00F66153">
            <w:r w:rsidRPr="00A8571C">
              <w:t>Величина воздействия теплового потока на здания и сооружения на кромке О</w:t>
            </w:r>
            <w:proofErr w:type="gramStart"/>
            <w:r w:rsidRPr="00A8571C">
              <w:t>Ш(</w:t>
            </w:r>
            <w:proofErr w:type="gramEnd"/>
            <w:r w:rsidRPr="00A8571C">
              <w:t>ПВ), кВт/м2</w:t>
            </w:r>
          </w:p>
        </w:tc>
        <w:tc>
          <w:tcPr>
            <w:tcW w:w="921" w:type="dxa"/>
            <w:shd w:val="clear" w:color="auto" w:fill="auto"/>
            <w:vAlign w:val="center"/>
          </w:tcPr>
          <w:p w:rsidR="00F66153" w:rsidRPr="00A8571C" w:rsidRDefault="00F66153" w:rsidP="00F66153">
            <w:pPr>
              <w:jc w:val="center"/>
            </w:pPr>
            <w:r w:rsidRPr="00A8571C">
              <w:t>130</w:t>
            </w:r>
          </w:p>
        </w:tc>
        <w:tc>
          <w:tcPr>
            <w:tcW w:w="921" w:type="dxa"/>
            <w:shd w:val="clear" w:color="auto" w:fill="auto"/>
            <w:vAlign w:val="center"/>
          </w:tcPr>
          <w:p w:rsidR="00F66153" w:rsidRPr="00A8571C" w:rsidRDefault="00F66153" w:rsidP="00F66153">
            <w:pPr>
              <w:jc w:val="center"/>
            </w:pPr>
            <w:r w:rsidRPr="00A8571C">
              <w:t>220</w:t>
            </w:r>
          </w:p>
        </w:tc>
        <w:tc>
          <w:tcPr>
            <w:tcW w:w="921" w:type="dxa"/>
            <w:shd w:val="clear" w:color="auto" w:fill="auto"/>
            <w:vAlign w:val="center"/>
          </w:tcPr>
          <w:p w:rsidR="00F66153" w:rsidRPr="00A8571C" w:rsidRDefault="00F66153" w:rsidP="00F66153">
            <w:pPr>
              <w:jc w:val="center"/>
            </w:pPr>
            <w:r w:rsidRPr="00A8571C">
              <w:t>130</w:t>
            </w:r>
          </w:p>
        </w:tc>
        <w:tc>
          <w:tcPr>
            <w:tcW w:w="1064" w:type="dxa"/>
            <w:shd w:val="clear" w:color="auto" w:fill="auto"/>
            <w:vAlign w:val="center"/>
          </w:tcPr>
          <w:p w:rsidR="00F66153" w:rsidRPr="00A8571C" w:rsidRDefault="00F66153" w:rsidP="00F66153">
            <w:pPr>
              <w:jc w:val="center"/>
            </w:pPr>
            <w:r w:rsidRPr="00A8571C">
              <w:t>220</w:t>
            </w:r>
          </w:p>
        </w:tc>
      </w:tr>
      <w:tr w:rsidR="00F66153" w:rsidRPr="00A8571C" w:rsidTr="00F66153">
        <w:tc>
          <w:tcPr>
            <w:tcW w:w="5529" w:type="dxa"/>
            <w:shd w:val="clear" w:color="auto" w:fill="auto"/>
            <w:vAlign w:val="center"/>
          </w:tcPr>
          <w:p w:rsidR="00F66153" w:rsidRPr="00A8571C" w:rsidRDefault="00F66153" w:rsidP="00F66153">
            <w:r w:rsidRPr="00A8571C">
              <w:t>Индекс теплового излучения на кромке О</w:t>
            </w:r>
            <w:proofErr w:type="gramStart"/>
            <w:r w:rsidRPr="00A8571C">
              <w:t>Ш(</w:t>
            </w:r>
            <w:proofErr w:type="gramEnd"/>
            <w:r w:rsidRPr="00A8571C">
              <w:t>ПВ)</w:t>
            </w:r>
          </w:p>
        </w:tc>
        <w:tc>
          <w:tcPr>
            <w:tcW w:w="921" w:type="dxa"/>
            <w:shd w:val="clear" w:color="auto" w:fill="auto"/>
            <w:vAlign w:val="center"/>
          </w:tcPr>
          <w:p w:rsidR="00F66153" w:rsidRPr="00A8571C" w:rsidRDefault="00F66153" w:rsidP="00F66153">
            <w:pPr>
              <w:jc w:val="center"/>
            </w:pPr>
            <w:r w:rsidRPr="00A8571C">
              <w:t>2994</w:t>
            </w:r>
          </w:p>
        </w:tc>
        <w:tc>
          <w:tcPr>
            <w:tcW w:w="921" w:type="dxa"/>
            <w:shd w:val="clear" w:color="auto" w:fill="auto"/>
            <w:vAlign w:val="center"/>
          </w:tcPr>
          <w:p w:rsidR="00F66153" w:rsidRPr="00A8571C" w:rsidRDefault="00F66153" w:rsidP="00F66153">
            <w:pPr>
              <w:jc w:val="center"/>
            </w:pPr>
            <w:r w:rsidRPr="00A8571C">
              <w:t>11995</w:t>
            </w:r>
          </w:p>
        </w:tc>
        <w:tc>
          <w:tcPr>
            <w:tcW w:w="921" w:type="dxa"/>
            <w:shd w:val="clear" w:color="auto" w:fill="auto"/>
            <w:vAlign w:val="center"/>
          </w:tcPr>
          <w:p w:rsidR="00F66153" w:rsidRPr="00A8571C" w:rsidRDefault="00F66153" w:rsidP="00F66153">
            <w:pPr>
              <w:jc w:val="center"/>
            </w:pPr>
            <w:r w:rsidRPr="00A8571C">
              <w:t>1691</w:t>
            </w:r>
          </w:p>
        </w:tc>
        <w:tc>
          <w:tcPr>
            <w:tcW w:w="1064" w:type="dxa"/>
            <w:shd w:val="clear" w:color="auto" w:fill="auto"/>
            <w:vAlign w:val="center"/>
          </w:tcPr>
          <w:p w:rsidR="00F66153" w:rsidRPr="00A8571C" w:rsidRDefault="00F66153" w:rsidP="00F66153">
            <w:pPr>
              <w:jc w:val="center"/>
            </w:pPr>
            <w:r w:rsidRPr="00A8571C">
              <w:t>7879</w:t>
            </w:r>
          </w:p>
        </w:tc>
      </w:tr>
      <w:tr w:rsidR="00F66153" w:rsidRPr="00A8571C" w:rsidTr="00F66153">
        <w:trPr>
          <w:trHeight w:val="225"/>
        </w:trPr>
        <w:tc>
          <w:tcPr>
            <w:tcW w:w="5529" w:type="dxa"/>
            <w:shd w:val="clear" w:color="auto" w:fill="auto"/>
            <w:vAlign w:val="center"/>
          </w:tcPr>
          <w:p w:rsidR="00F66153" w:rsidRPr="00A8571C" w:rsidRDefault="00F66153" w:rsidP="00F66153">
            <w:r w:rsidRPr="00A8571C">
              <w:t>Доля людей, поражаемых на кромке О</w:t>
            </w:r>
            <w:proofErr w:type="gramStart"/>
            <w:r w:rsidRPr="00A8571C">
              <w:t>Ш(</w:t>
            </w:r>
            <w:proofErr w:type="gramEnd"/>
            <w:r w:rsidRPr="00A8571C">
              <w:t>ПВ), %</w:t>
            </w:r>
          </w:p>
        </w:tc>
        <w:tc>
          <w:tcPr>
            <w:tcW w:w="921" w:type="dxa"/>
            <w:shd w:val="clear" w:color="auto" w:fill="auto"/>
            <w:vAlign w:val="center"/>
          </w:tcPr>
          <w:p w:rsidR="00F66153" w:rsidRPr="00A8571C" w:rsidRDefault="00F66153" w:rsidP="00F66153">
            <w:pPr>
              <w:jc w:val="center"/>
            </w:pPr>
            <w:r w:rsidRPr="00A8571C">
              <w:t>0</w:t>
            </w:r>
          </w:p>
        </w:tc>
        <w:tc>
          <w:tcPr>
            <w:tcW w:w="921" w:type="dxa"/>
            <w:shd w:val="clear" w:color="auto" w:fill="auto"/>
            <w:vAlign w:val="center"/>
          </w:tcPr>
          <w:p w:rsidR="00F66153" w:rsidRPr="00A8571C" w:rsidRDefault="00F66153" w:rsidP="00F66153">
            <w:pPr>
              <w:jc w:val="center"/>
            </w:pPr>
            <w:r w:rsidRPr="00A8571C">
              <w:t>3</w:t>
            </w:r>
          </w:p>
        </w:tc>
        <w:tc>
          <w:tcPr>
            <w:tcW w:w="921" w:type="dxa"/>
            <w:shd w:val="clear" w:color="auto" w:fill="auto"/>
            <w:vAlign w:val="center"/>
          </w:tcPr>
          <w:p w:rsidR="00F66153" w:rsidRPr="00A8571C" w:rsidRDefault="00F66153" w:rsidP="00F66153">
            <w:pPr>
              <w:jc w:val="center"/>
            </w:pPr>
            <w:r w:rsidRPr="00A8571C">
              <w:t>0</w:t>
            </w:r>
          </w:p>
        </w:tc>
        <w:tc>
          <w:tcPr>
            <w:tcW w:w="1064" w:type="dxa"/>
            <w:shd w:val="clear" w:color="auto" w:fill="auto"/>
            <w:vAlign w:val="center"/>
          </w:tcPr>
          <w:p w:rsidR="00F66153" w:rsidRPr="00A8571C" w:rsidRDefault="00F66153" w:rsidP="00F66153">
            <w:pPr>
              <w:jc w:val="center"/>
            </w:pPr>
            <w:r w:rsidRPr="00A8571C">
              <w:t>0</w:t>
            </w:r>
          </w:p>
        </w:tc>
      </w:tr>
      <w:tr w:rsidR="00F66153" w:rsidRPr="00A8571C" w:rsidTr="00F66153">
        <w:tc>
          <w:tcPr>
            <w:tcW w:w="9356" w:type="dxa"/>
            <w:gridSpan w:val="5"/>
            <w:tcBorders>
              <w:right w:val="single" w:sz="4" w:space="0" w:color="auto"/>
            </w:tcBorders>
            <w:shd w:val="clear" w:color="auto" w:fill="auto"/>
            <w:vAlign w:val="center"/>
          </w:tcPr>
          <w:p w:rsidR="00F66153" w:rsidRPr="00A8571C" w:rsidRDefault="00F66153" w:rsidP="00F66153">
            <w:pPr>
              <w:jc w:val="center"/>
              <w:rPr>
                <w:b/>
              </w:rPr>
            </w:pPr>
            <w:r w:rsidRPr="00A8571C">
              <w:rPr>
                <w:b/>
              </w:rPr>
              <w:t>Параметры горения разлития</w:t>
            </w:r>
          </w:p>
        </w:tc>
      </w:tr>
      <w:tr w:rsidR="00F66153" w:rsidRPr="00A8571C" w:rsidTr="00F66153">
        <w:tc>
          <w:tcPr>
            <w:tcW w:w="5529" w:type="dxa"/>
            <w:shd w:val="clear" w:color="auto" w:fill="auto"/>
            <w:vAlign w:val="center"/>
          </w:tcPr>
          <w:p w:rsidR="00F66153" w:rsidRPr="00A8571C" w:rsidRDefault="00F66153" w:rsidP="00F66153">
            <w:r w:rsidRPr="00A8571C">
              <w:t>Ориентировочное время выгорания, мин</w:t>
            </w:r>
            <w:proofErr w:type="gramStart"/>
            <w:r w:rsidRPr="00A8571C">
              <w:t xml:space="preserve"> :</w:t>
            </w:r>
            <w:proofErr w:type="gramEnd"/>
            <w:r w:rsidRPr="00A8571C">
              <w:t xml:space="preserve"> сек</w:t>
            </w:r>
          </w:p>
        </w:tc>
        <w:tc>
          <w:tcPr>
            <w:tcW w:w="921" w:type="dxa"/>
            <w:shd w:val="clear" w:color="auto" w:fill="auto"/>
            <w:vAlign w:val="center"/>
          </w:tcPr>
          <w:p w:rsidR="00F66153" w:rsidRPr="00A8571C" w:rsidRDefault="00F66153" w:rsidP="00F66153">
            <w:pPr>
              <w:jc w:val="center"/>
            </w:pPr>
            <w:r w:rsidRPr="00A8571C">
              <w:t>16:44</w:t>
            </w:r>
          </w:p>
        </w:tc>
        <w:tc>
          <w:tcPr>
            <w:tcW w:w="921" w:type="dxa"/>
            <w:shd w:val="clear" w:color="auto" w:fill="auto"/>
            <w:vAlign w:val="center"/>
          </w:tcPr>
          <w:p w:rsidR="00F66153" w:rsidRPr="00A8571C" w:rsidRDefault="00F66153" w:rsidP="00F66153">
            <w:pPr>
              <w:jc w:val="center"/>
            </w:pPr>
            <w:r w:rsidRPr="00A8571C">
              <w:t>30:21</w:t>
            </w:r>
          </w:p>
        </w:tc>
        <w:tc>
          <w:tcPr>
            <w:tcW w:w="921" w:type="dxa"/>
            <w:shd w:val="clear" w:color="auto" w:fill="auto"/>
            <w:vAlign w:val="center"/>
          </w:tcPr>
          <w:p w:rsidR="00F66153" w:rsidRPr="00A8571C" w:rsidRDefault="00F66153" w:rsidP="00F66153">
            <w:pPr>
              <w:jc w:val="center"/>
            </w:pPr>
            <w:r w:rsidRPr="00A8571C">
              <w:t>16:44</w:t>
            </w:r>
          </w:p>
        </w:tc>
        <w:tc>
          <w:tcPr>
            <w:tcW w:w="1064" w:type="dxa"/>
            <w:shd w:val="clear" w:color="auto" w:fill="auto"/>
            <w:vAlign w:val="center"/>
          </w:tcPr>
          <w:p w:rsidR="00F66153" w:rsidRPr="00A8571C" w:rsidRDefault="00F66153" w:rsidP="00F66153">
            <w:pPr>
              <w:jc w:val="center"/>
            </w:pPr>
            <w:r w:rsidRPr="00A8571C">
              <w:t>30:21</w:t>
            </w:r>
          </w:p>
        </w:tc>
      </w:tr>
      <w:tr w:rsidR="00F66153" w:rsidRPr="00A8571C" w:rsidTr="00F66153">
        <w:tc>
          <w:tcPr>
            <w:tcW w:w="5529" w:type="dxa"/>
            <w:shd w:val="clear" w:color="auto" w:fill="auto"/>
            <w:vAlign w:val="center"/>
          </w:tcPr>
          <w:p w:rsidR="00F66153" w:rsidRPr="00A8571C" w:rsidRDefault="00F66153" w:rsidP="00F66153">
            <w:r w:rsidRPr="00A8571C">
              <w:t>Величина воздействия теплового потока на здания, сооружения и людей на кромке разлития, кВт/м</w:t>
            </w:r>
            <w:proofErr w:type="gramStart"/>
            <w:r w:rsidRPr="00A8571C">
              <w:t>2</w:t>
            </w:r>
            <w:proofErr w:type="gramEnd"/>
          </w:p>
        </w:tc>
        <w:tc>
          <w:tcPr>
            <w:tcW w:w="921" w:type="dxa"/>
            <w:shd w:val="clear" w:color="auto" w:fill="auto"/>
            <w:vAlign w:val="center"/>
          </w:tcPr>
          <w:p w:rsidR="00F66153" w:rsidRPr="00A8571C" w:rsidRDefault="00F66153" w:rsidP="00F66153">
            <w:pPr>
              <w:jc w:val="center"/>
            </w:pPr>
            <w:r w:rsidRPr="00A8571C">
              <w:t>104</w:t>
            </w:r>
          </w:p>
        </w:tc>
        <w:tc>
          <w:tcPr>
            <w:tcW w:w="921" w:type="dxa"/>
            <w:shd w:val="clear" w:color="auto" w:fill="auto"/>
            <w:vAlign w:val="center"/>
          </w:tcPr>
          <w:p w:rsidR="00F66153" w:rsidRPr="00A8571C" w:rsidRDefault="00F66153" w:rsidP="00F66153">
            <w:pPr>
              <w:jc w:val="center"/>
            </w:pPr>
            <w:r w:rsidRPr="00A8571C">
              <w:t>200</w:t>
            </w:r>
          </w:p>
        </w:tc>
        <w:tc>
          <w:tcPr>
            <w:tcW w:w="921" w:type="dxa"/>
            <w:shd w:val="clear" w:color="auto" w:fill="auto"/>
            <w:vAlign w:val="center"/>
          </w:tcPr>
          <w:p w:rsidR="00F66153" w:rsidRPr="00A8571C" w:rsidRDefault="00F66153" w:rsidP="00F66153">
            <w:pPr>
              <w:jc w:val="center"/>
            </w:pPr>
            <w:r w:rsidRPr="00A8571C">
              <w:t>104</w:t>
            </w:r>
          </w:p>
        </w:tc>
        <w:tc>
          <w:tcPr>
            <w:tcW w:w="1064" w:type="dxa"/>
            <w:shd w:val="clear" w:color="auto" w:fill="auto"/>
            <w:vAlign w:val="center"/>
          </w:tcPr>
          <w:p w:rsidR="00F66153" w:rsidRPr="00A8571C" w:rsidRDefault="00F66153" w:rsidP="00F66153">
            <w:pPr>
              <w:jc w:val="center"/>
            </w:pPr>
            <w:r w:rsidRPr="00A8571C">
              <w:t>200</w:t>
            </w:r>
          </w:p>
        </w:tc>
      </w:tr>
      <w:tr w:rsidR="00F66153" w:rsidRPr="00A8571C" w:rsidTr="00F66153">
        <w:tc>
          <w:tcPr>
            <w:tcW w:w="5529" w:type="dxa"/>
            <w:shd w:val="clear" w:color="auto" w:fill="auto"/>
            <w:vAlign w:val="center"/>
          </w:tcPr>
          <w:p w:rsidR="00F66153" w:rsidRPr="00A8571C" w:rsidRDefault="00F66153" w:rsidP="00F66153">
            <w:r w:rsidRPr="00A8571C">
              <w:lastRenderedPageBreak/>
              <w:t>Индекс теплового излучения на кромке горящего разлития</w:t>
            </w:r>
          </w:p>
        </w:tc>
        <w:tc>
          <w:tcPr>
            <w:tcW w:w="921" w:type="dxa"/>
            <w:shd w:val="clear" w:color="auto" w:fill="auto"/>
            <w:vAlign w:val="center"/>
          </w:tcPr>
          <w:p w:rsidR="00F66153" w:rsidRPr="00A8571C" w:rsidRDefault="00F66153" w:rsidP="00F66153">
            <w:pPr>
              <w:jc w:val="center"/>
            </w:pPr>
            <w:r w:rsidRPr="00A8571C">
              <w:t>29345</w:t>
            </w:r>
          </w:p>
        </w:tc>
        <w:tc>
          <w:tcPr>
            <w:tcW w:w="921" w:type="dxa"/>
            <w:shd w:val="clear" w:color="auto" w:fill="auto"/>
            <w:vAlign w:val="center"/>
          </w:tcPr>
          <w:p w:rsidR="00F66153" w:rsidRPr="00A8571C" w:rsidRDefault="00F66153" w:rsidP="00F66153">
            <w:pPr>
              <w:jc w:val="center"/>
            </w:pPr>
            <w:r w:rsidRPr="00A8571C">
              <w:t>47650</w:t>
            </w:r>
          </w:p>
        </w:tc>
        <w:tc>
          <w:tcPr>
            <w:tcW w:w="921" w:type="dxa"/>
            <w:shd w:val="clear" w:color="auto" w:fill="auto"/>
            <w:vAlign w:val="center"/>
          </w:tcPr>
          <w:p w:rsidR="00F66153" w:rsidRPr="00A8571C" w:rsidRDefault="00F66153" w:rsidP="00F66153">
            <w:pPr>
              <w:jc w:val="center"/>
            </w:pPr>
            <w:r w:rsidRPr="00A8571C">
              <w:t>29345</w:t>
            </w:r>
          </w:p>
        </w:tc>
        <w:tc>
          <w:tcPr>
            <w:tcW w:w="1064" w:type="dxa"/>
            <w:shd w:val="clear" w:color="auto" w:fill="auto"/>
            <w:vAlign w:val="center"/>
          </w:tcPr>
          <w:p w:rsidR="00F66153" w:rsidRPr="00A8571C" w:rsidRDefault="00F66153" w:rsidP="00F66153">
            <w:pPr>
              <w:jc w:val="center"/>
            </w:pPr>
            <w:r w:rsidRPr="00A8571C">
              <w:t>47650</w:t>
            </w:r>
          </w:p>
        </w:tc>
      </w:tr>
      <w:tr w:rsidR="00F66153" w:rsidRPr="00A8571C" w:rsidTr="00F66153">
        <w:tc>
          <w:tcPr>
            <w:tcW w:w="5529" w:type="dxa"/>
            <w:shd w:val="clear" w:color="auto" w:fill="auto"/>
            <w:vAlign w:val="center"/>
          </w:tcPr>
          <w:p w:rsidR="00F66153" w:rsidRPr="00A8571C" w:rsidRDefault="00F66153" w:rsidP="00F66153">
            <w:r w:rsidRPr="00A8571C">
              <w:t>Доля людей, поражаемых на кромке горения разлития, %</w:t>
            </w:r>
          </w:p>
        </w:tc>
        <w:tc>
          <w:tcPr>
            <w:tcW w:w="921" w:type="dxa"/>
            <w:shd w:val="clear" w:color="auto" w:fill="auto"/>
            <w:vAlign w:val="center"/>
          </w:tcPr>
          <w:p w:rsidR="00F66153" w:rsidRPr="00A8571C" w:rsidRDefault="00F66153" w:rsidP="00F66153">
            <w:pPr>
              <w:jc w:val="center"/>
            </w:pPr>
            <w:r w:rsidRPr="00A8571C">
              <w:t>79</w:t>
            </w:r>
          </w:p>
        </w:tc>
        <w:tc>
          <w:tcPr>
            <w:tcW w:w="921" w:type="dxa"/>
            <w:shd w:val="clear" w:color="auto" w:fill="auto"/>
            <w:vAlign w:val="center"/>
          </w:tcPr>
          <w:p w:rsidR="00F66153" w:rsidRPr="00A8571C" w:rsidRDefault="00F66153" w:rsidP="00F66153">
            <w:pPr>
              <w:jc w:val="center"/>
            </w:pPr>
            <w:r w:rsidRPr="00A8571C">
              <w:t>100</w:t>
            </w:r>
          </w:p>
        </w:tc>
        <w:tc>
          <w:tcPr>
            <w:tcW w:w="921" w:type="dxa"/>
            <w:shd w:val="clear" w:color="auto" w:fill="auto"/>
            <w:vAlign w:val="center"/>
          </w:tcPr>
          <w:p w:rsidR="00F66153" w:rsidRPr="00A8571C" w:rsidRDefault="00F66153" w:rsidP="00F66153">
            <w:pPr>
              <w:jc w:val="center"/>
            </w:pPr>
            <w:r w:rsidRPr="00A8571C">
              <w:t>79</w:t>
            </w:r>
          </w:p>
        </w:tc>
        <w:tc>
          <w:tcPr>
            <w:tcW w:w="1064" w:type="dxa"/>
            <w:shd w:val="clear" w:color="auto" w:fill="auto"/>
            <w:vAlign w:val="center"/>
          </w:tcPr>
          <w:p w:rsidR="00F66153" w:rsidRPr="00A8571C" w:rsidRDefault="00F66153" w:rsidP="00F66153">
            <w:pPr>
              <w:jc w:val="center"/>
            </w:pPr>
            <w:r w:rsidRPr="00A8571C">
              <w:t>100</w:t>
            </w:r>
          </w:p>
        </w:tc>
      </w:tr>
    </w:tbl>
    <w:p w:rsidR="009F6B02" w:rsidRDefault="009F6B02" w:rsidP="00F56146">
      <w:pPr>
        <w:spacing w:line="360" w:lineRule="auto"/>
        <w:ind w:firstLine="708"/>
        <w:jc w:val="both"/>
        <w:rPr>
          <w:i/>
          <w:sz w:val="26"/>
          <w:szCs w:val="26"/>
        </w:rPr>
      </w:pPr>
    </w:p>
    <w:p w:rsidR="00F66153" w:rsidRPr="00A8571C" w:rsidRDefault="00F66153" w:rsidP="00F56146">
      <w:pPr>
        <w:spacing w:line="360" w:lineRule="auto"/>
        <w:ind w:firstLine="708"/>
        <w:jc w:val="both"/>
        <w:rPr>
          <w:i/>
          <w:sz w:val="26"/>
          <w:szCs w:val="26"/>
        </w:rPr>
      </w:pPr>
      <w:r w:rsidRPr="00A8571C">
        <w:rPr>
          <w:i/>
          <w:sz w:val="26"/>
          <w:szCs w:val="26"/>
        </w:rPr>
        <w:t xml:space="preserve">Зона разлета осколков (обломков) при взрыве цистерн. </w:t>
      </w:r>
    </w:p>
    <w:p w:rsidR="00F66153" w:rsidRPr="00A8571C" w:rsidRDefault="00F66153" w:rsidP="00F56146">
      <w:pPr>
        <w:spacing w:line="360" w:lineRule="auto"/>
        <w:ind w:firstLine="709"/>
        <w:jc w:val="both"/>
        <w:rPr>
          <w:sz w:val="26"/>
          <w:szCs w:val="26"/>
        </w:rPr>
      </w:pPr>
      <w:r w:rsidRPr="00A8571C">
        <w:rPr>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F66153" w:rsidRPr="00A8571C" w:rsidRDefault="00F66153" w:rsidP="00F56146">
      <w:pPr>
        <w:spacing w:line="360" w:lineRule="auto"/>
        <w:ind w:firstLine="709"/>
        <w:jc w:val="both"/>
        <w:rPr>
          <w:sz w:val="26"/>
          <w:szCs w:val="26"/>
        </w:rPr>
      </w:pPr>
      <w:r w:rsidRPr="00A8571C">
        <w:rPr>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F66153" w:rsidRPr="00A8571C" w:rsidRDefault="00F66153" w:rsidP="00F56146">
      <w:pPr>
        <w:spacing w:line="360" w:lineRule="auto"/>
        <w:ind w:firstLine="709"/>
        <w:jc w:val="both"/>
        <w:rPr>
          <w:sz w:val="26"/>
          <w:szCs w:val="26"/>
        </w:rPr>
      </w:pPr>
      <w:r w:rsidRPr="00A8571C">
        <w:rPr>
          <w:sz w:val="26"/>
          <w:szCs w:val="26"/>
        </w:rPr>
        <w:t xml:space="preserve">Анализ этих данных свидетельствует о том, что в </w:t>
      </w:r>
      <w:r w:rsidRPr="00A8571C">
        <w:rPr>
          <w:sz w:val="26"/>
          <w:szCs w:val="26"/>
        </w:rPr>
        <w:sym w:font="Symbol" w:char="F07E"/>
      </w:r>
      <w:r w:rsidRPr="00A8571C">
        <w:rPr>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F66153" w:rsidRPr="00A8571C" w:rsidRDefault="00F66153" w:rsidP="00F56146">
      <w:pPr>
        <w:spacing w:line="360" w:lineRule="auto"/>
        <w:ind w:firstLine="708"/>
        <w:jc w:val="both"/>
        <w:rPr>
          <w:rFonts w:eastAsia="Arial"/>
          <w:sz w:val="26"/>
          <w:szCs w:val="26"/>
        </w:rPr>
      </w:pPr>
      <w:r w:rsidRPr="00A8571C">
        <w:rPr>
          <w:sz w:val="26"/>
          <w:szCs w:val="26"/>
        </w:rPr>
        <w:t>Выводы: При аварии на транспортных магистралях с ГСМ, СУГ возможны зоны разрушений различной степени, с последующим возгоранием.</w:t>
      </w:r>
      <w:bookmarkStart w:id="261" w:name="_Toc258715"/>
    </w:p>
    <w:p w:rsidR="00F66153" w:rsidRPr="00A8571C" w:rsidRDefault="00F66153" w:rsidP="009F6B02">
      <w:pPr>
        <w:spacing w:line="360" w:lineRule="auto"/>
        <w:ind w:firstLine="708"/>
        <w:jc w:val="both"/>
        <w:rPr>
          <w:rFonts w:eastAsia="Arial"/>
          <w:sz w:val="26"/>
          <w:szCs w:val="26"/>
        </w:rPr>
      </w:pPr>
      <w:r w:rsidRPr="00A8571C">
        <w:rPr>
          <w:b/>
          <w:bCs/>
          <w:iCs/>
          <w:sz w:val="26"/>
          <w:szCs w:val="26"/>
        </w:rPr>
        <w:t>Перечень возможных источников чрезвычайных ситуаций биолого-социального характера</w:t>
      </w:r>
      <w:bookmarkEnd w:id="261"/>
    </w:p>
    <w:p w:rsidR="009F6B02" w:rsidRDefault="00F66153" w:rsidP="00F56146">
      <w:pPr>
        <w:spacing w:line="360" w:lineRule="auto"/>
        <w:ind w:firstLine="709"/>
        <w:jc w:val="both"/>
        <w:rPr>
          <w:sz w:val="26"/>
          <w:szCs w:val="26"/>
        </w:rPr>
      </w:pPr>
      <w:r w:rsidRPr="00A8571C">
        <w:rPr>
          <w:sz w:val="26"/>
          <w:szCs w:val="26"/>
        </w:rPr>
        <w:t>Скотомогильников, свалок и полигонов ТБО, попадающих в зоны возможного затопления, а также представляющих угрозу загрязнения грунтовых вод на территории нет.</w:t>
      </w:r>
    </w:p>
    <w:p w:rsidR="00F66153" w:rsidRPr="00A8571C" w:rsidRDefault="00F66153" w:rsidP="00F56146">
      <w:pPr>
        <w:spacing w:line="360" w:lineRule="auto"/>
        <w:ind w:firstLine="709"/>
        <w:jc w:val="both"/>
        <w:rPr>
          <w:sz w:val="26"/>
          <w:szCs w:val="26"/>
        </w:rPr>
      </w:pPr>
      <w:r w:rsidRPr="00A8571C">
        <w:rPr>
          <w:sz w:val="26"/>
          <w:szCs w:val="26"/>
        </w:rPr>
        <w:t xml:space="preserve">Анализ чрезвычайных ситуаций биолого-социального характера, имевших место на территории сельского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F66153" w:rsidRPr="00A8571C" w:rsidRDefault="00F66153" w:rsidP="00F56146">
      <w:pPr>
        <w:spacing w:line="360" w:lineRule="auto"/>
        <w:ind w:firstLine="709"/>
        <w:jc w:val="both"/>
        <w:rPr>
          <w:sz w:val="26"/>
          <w:szCs w:val="26"/>
        </w:rPr>
      </w:pPr>
      <w:r w:rsidRPr="00A8571C">
        <w:rPr>
          <w:sz w:val="26"/>
          <w:szCs w:val="26"/>
        </w:rPr>
        <w:lastRenderedPageBreak/>
        <w:t>В жаркий период года возможен рост кишечных инфекций при несоблюдении необходимых гигиенических правил в быту и на производстве.</w:t>
      </w:r>
    </w:p>
    <w:p w:rsidR="00F66153" w:rsidRPr="00A8571C" w:rsidRDefault="00F66153" w:rsidP="00F56146">
      <w:pPr>
        <w:spacing w:line="360" w:lineRule="auto"/>
        <w:ind w:firstLine="709"/>
        <w:jc w:val="both"/>
        <w:rPr>
          <w:sz w:val="26"/>
          <w:szCs w:val="26"/>
        </w:rPr>
      </w:pPr>
      <w:r w:rsidRPr="00A8571C">
        <w:rPr>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F66153" w:rsidRPr="00A8571C" w:rsidRDefault="00F66153" w:rsidP="00F56146">
      <w:pPr>
        <w:spacing w:line="360" w:lineRule="auto"/>
        <w:ind w:firstLine="709"/>
        <w:jc w:val="both"/>
        <w:rPr>
          <w:sz w:val="26"/>
          <w:szCs w:val="26"/>
        </w:rPr>
      </w:pPr>
      <w:r w:rsidRPr="00A8571C">
        <w:rPr>
          <w:sz w:val="26"/>
          <w:szCs w:val="26"/>
        </w:rPr>
        <w:t xml:space="preserve">Остаются угрозы заболевания населения инфекциями, передаваемыми через укусы клещами. Возможны заносы вируса птичьего гриппа на территорию, возникновение  пандемического и сезонного гриппа и ОРВИ.  </w:t>
      </w:r>
    </w:p>
    <w:p w:rsidR="00F66153" w:rsidRPr="00A8571C" w:rsidRDefault="00F66153" w:rsidP="00F56146">
      <w:pPr>
        <w:spacing w:line="360" w:lineRule="auto"/>
        <w:ind w:firstLine="709"/>
        <w:jc w:val="both"/>
        <w:rPr>
          <w:sz w:val="26"/>
          <w:szCs w:val="26"/>
        </w:rPr>
      </w:pPr>
      <w:proofErr w:type="spellStart"/>
      <w:r w:rsidRPr="00A8571C">
        <w:rPr>
          <w:sz w:val="26"/>
          <w:szCs w:val="26"/>
        </w:rPr>
        <w:t>Эпифитотийного</w:t>
      </w:r>
      <w:proofErr w:type="spellEnd"/>
      <w:r w:rsidRPr="00A8571C">
        <w:rPr>
          <w:sz w:val="26"/>
          <w:szCs w:val="26"/>
        </w:rPr>
        <w:t xml:space="preserve"> развития опасных вредителей и болезней сельскохозяйственных растений не отмечается.</w:t>
      </w:r>
    </w:p>
    <w:p w:rsidR="00F66153" w:rsidRPr="00A8571C" w:rsidRDefault="00F66153" w:rsidP="00F56146">
      <w:pPr>
        <w:spacing w:line="360" w:lineRule="auto"/>
        <w:ind w:firstLine="709"/>
        <w:jc w:val="both"/>
        <w:rPr>
          <w:sz w:val="26"/>
          <w:szCs w:val="26"/>
        </w:rPr>
      </w:pPr>
      <w:r w:rsidRPr="00A8571C">
        <w:rPr>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F66153" w:rsidRPr="00A8571C" w:rsidRDefault="00F66153" w:rsidP="00F56146">
      <w:pPr>
        <w:spacing w:line="360" w:lineRule="auto"/>
        <w:ind w:firstLine="709"/>
        <w:jc w:val="both"/>
        <w:rPr>
          <w:sz w:val="26"/>
          <w:szCs w:val="26"/>
        </w:rPr>
      </w:pPr>
      <w:r w:rsidRPr="00A8571C">
        <w:rPr>
          <w:sz w:val="26"/>
          <w:szCs w:val="26"/>
        </w:rPr>
        <w:t>На территории наиболее опасными вредителями и болезнями являются:</w:t>
      </w:r>
    </w:p>
    <w:p w:rsidR="00F66153" w:rsidRPr="00A8571C" w:rsidRDefault="00F66153" w:rsidP="00F56146">
      <w:pPr>
        <w:spacing w:line="360" w:lineRule="auto"/>
        <w:ind w:firstLine="709"/>
        <w:jc w:val="both"/>
        <w:rPr>
          <w:sz w:val="26"/>
          <w:szCs w:val="26"/>
        </w:rPr>
      </w:pPr>
      <w:r w:rsidRPr="00A8571C">
        <w:rPr>
          <w:sz w:val="26"/>
          <w:szCs w:val="26"/>
        </w:rPr>
        <w:t>- на картофеле – колорадский жук и фитофтороз;</w:t>
      </w:r>
    </w:p>
    <w:p w:rsidR="00F66153" w:rsidRPr="00A8571C" w:rsidRDefault="00F66153" w:rsidP="00F56146">
      <w:pPr>
        <w:spacing w:line="360" w:lineRule="auto"/>
        <w:ind w:firstLine="709"/>
        <w:jc w:val="both"/>
        <w:rPr>
          <w:sz w:val="26"/>
          <w:szCs w:val="26"/>
        </w:rPr>
      </w:pPr>
      <w:r w:rsidRPr="00A8571C">
        <w:rPr>
          <w:sz w:val="26"/>
          <w:szCs w:val="26"/>
        </w:rPr>
        <w:t>- на зерновых колосовых – бурая ржавчина, корневые гнили и листовые пятнистости: сетчатая, темно-бурая, септориоз, красно-бурая.</w:t>
      </w:r>
    </w:p>
    <w:p w:rsidR="00F66153" w:rsidRPr="00A8571C" w:rsidRDefault="00F66153" w:rsidP="00F56146">
      <w:pPr>
        <w:spacing w:line="360" w:lineRule="auto"/>
        <w:ind w:firstLine="709"/>
        <w:jc w:val="both"/>
        <w:rPr>
          <w:b/>
          <w:sz w:val="26"/>
          <w:szCs w:val="26"/>
        </w:rPr>
      </w:pPr>
      <w:r w:rsidRPr="00A8571C">
        <w:rPr>
          <w:b/>
          <w:sz w:val="26"/>
          <w:szCs w:val="26"/>
        </w:rPr>
        <w:t xml:space="preserve">Вывод: </w:t>
      </w:r>
    </w:p>
    <w:p w:rsidR="00F66153" w:rsidRPr="00A8571C" w:rsidRDefault="00F66153" w:rsidP="00F56146">
      <w:pPr>
        <w:spacing w:line="360" w:lineRule="auto"/>
        <w:ind w:firstLine="709"/>
        <w:jc w:val="both"/>
        <w:rPr>
          <w:sz w:val="26"/>
          <w:szCs w:val="26"/>
        </w:rPr>
      </w:pPr>
      <w:r w:rsidRPr="00A8571C">
        <w:rPr>
          <w:sz w:val="26"/>
          <w:szCs w:val="26"/>
        </w:rPr>
        <w:t>Влияние на проектируемую территорию возможных источников чрезвычайных ситуаций биолого-социального характера не выявлено.</w:t>
      </w:r>
    </w:p>
    <w:p w:rsidR="00F66153" w:rsidRPr="00A8571C" w:rsidRDefault="00F66153" w:rsidP="00F56146">
      <w:pPr>
        <w:spacing w:line="360" w:lineRule="auto"/>
        <w:ind w:firstLine="709"/>
        <w:jc w:val="both"/>
        <w:rPr>
          <w:b/>
          <w:bCs/>
          <w:iCs/>
          <w:sz w:val="26"/>
          <w:szCs w:val="26"/>
        </w:rPr>
      </w:pPr>
      <w:r w:rsidRPr="00A8571C">
        <w:rPr>
          <w:b/>
          <w:bCs/>
          <w:iCs/>
          <w:sz w:val="26"/>
          <w:szCs w:val="26"/>
        </w:rPr>
        <w:t>Аварии на коммунальных системах обеспечения жизнедеятельности</w:t>
      </w:r>
    </w:p>
    <w:p w:rsidR="00F66153" w:rsidRPr="00A8571C" w:rsidRDefault="00F66153" w:rsidP="00F56146">
      <w:pPr>
        <w:spacing w:line="360" w:lineRule="auto"/>
        <w:ind w:firstLine="709"/>
        <w:jc w:val="both"/>
        <w:rPr>
          <w:sz w:val="26"/>
          <w:szCs w:val="26"/>
        </w:rPr>
      </w:pPr>
      <w:r w:rsidRPr="00A8571C">
        <w:rPr>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F66153" w:rsidRPr="00A8571C" w:rsidRDefault="00F66153" w:rsidP="00F56146">
      <w:pPr>
        <w:spacing w:line="360" w:lineRule="auto"/>
        <w:ind w:firstLine="709"/>
        <w:jc w:val="both"/>
        <w:rPr>
          <w:b/>
          <w:bCs/>
          <w:iCs/>
          <w:sz w:val="26"/>
          <w:szCs w:val="26"/>
        </w:rPr>
      </w:pPr>
      <w:r w:rsidRPr="00A8571C">
        <w:rPr>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w:t>
      </w:r>
      <w:r w:rsidRPr="00A8571C">
        <w:rPr>
          <w:sz w:val="26"/>
          <w:szCs w:val="26"/>
        </w:rPr>
        <w:lastRenderedPageBreak/>
        <w:t xml:space="preserve">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F66153" w:rsidRPr="00A8571C" w:rsidRDefault="00F66153" w:rsidP="00F56146">
      <w:pPr>
        <w:spacing w:before="120" w:line="360" w:lineRule="auto"/>
        <w:ind w:firstLine="709"/>
        <w:jc w:val="both"/>
        <w:rPr>
          <w:b/>
          <w:sz w:val="26"/>
          <w:szCs w:val="26"/>
          <w:lang w:eastAsia="ar-SA" w:bidi="en-US"/>
        </w:rPr>
      </w:pPr>
      <w:r w:rsidRPr="00A8571C">
        <w:rPr>
          <w:b/>
          <w:sz w:val="26"/>
          <w:szCs w:val="26"/>
          <w:lang w:eastAsia="ar-SA" w:bidi="en-US"/>
        </w:rPr>
        <w:t>Опасности на объектах жизнеобеспечения</w:t>
      </w:r>
    </w:p>
    <w:p w:rsidR="00F66153" w:rsidRPr="00A8571C" w:rsidRDefault="00F66153" w:rsidP="00F56146">
      <w:pPr>
        <w:spacing w:line="360" w:lineRule="auto"/>
        <w:ind w:firstLine="709"/>
        <w:jc w:val="both"/>
        <w:rPr>
          <w:sz w:val="26"/>
          <w:szCs w:val="26"/>
          <w:lang w:eastAsia="ar-SA" w:bidi="en-US"/>
        </w:rPr>
      </w:pPr>
      <w:r w:rsidRPr="00A8571C">
        <w:rPr>
          <w:sz w:val="26"/>
          <w:szCs w:val="26"/>
          <w:lang w:eastAsia="ar-SA" w:bidi="en-US"/>
        </w:rPr>
        <w:t>В период сильных ветров (февраль - март) возможны аварии в системе электроснабжения, основными причинами которых являются:</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короткие замыкания;</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электрические повреждения в муфтах и механические обрывы в кабельных сетях;</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механические повреждения опор и обрывы проводов на воздушных линиях.</w:t>
      </w:r>
    </w:p>
    <w:p w:rsidR="00F66153" w:rsidRPr="00A8571C" w:rsidRDefault="00F66153" w:rsidP="00F56146">
      <w:pPr>
        <w:spacing w:line="360" w:lineRule="auto"/>
        <w:ind w:firstLine="709"/>
        <w:jc w:val="both"/>
        <w:rPr>
          <w:sz w:val="26"/>
          <w:szCs w:val="26"/>
          <w:lang w:eastAsia="ar-SA" w:bidi="en-US"/>
        </w:rPr>
      </w:pPr>
      <w:r w:rsidRPr="00A8571C">
        <w:rPr>
          <w:sz w:val="26"/>
          <w:szCs w:val="26"/>
          <w:lang w:eastAsia="ar-SA" w:bidi="en-US"/>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F66153" w:rsidRPr="00A8571C" w:rsidRDefault="00F66153" w:rsidP="00F56146">
      <w:pPr>
        <w:spacing w:line="360" w:lineRule="auto"/>
        <w:ind w:firstLine="709"/>
        <w:jc w:val="both"/>
        <w:rPr>
          <w:sz w:val="26"/>
          <w:szCs w:val="26"/>
          <w:lang w:eastAsia="ar-SA" w:bidi="en-US"/>
        </w:rPr>
      </w:pPr>
      <w:r w:rsidRPr="00A8571C">
        <w:rPr>
          <w:sz w:val="26"/>
          <w:szCs w:val="26"/>
          <w:lang w:eastAsia="ar-SA" w:bidi="en-US"/>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A8571C" w:rsidRDefault="00F66153" w:rsidP="00F56146">
      <w:pPr>
        <w:spacing w:before="120" w:line="360" w:lineRule="auto"/>
        <w:ind w:firstLine="709"/>
        <w:jc w:val="both"/>
        <w:rPr>
          <w:sz w:val="26"/>
          <w:szCs w:val="26"/>
          <w:lang w:eastAsia="ar-SA" w:bidi="en-US"/>
        </w:rPr>
      </w:pPr>
      <w:r w:rsidRPr="00A8571C">
        <w:rPr>
          <w:b/>
          <w:i/>
          <w:sz w:val="26"/>
          <w:szCs w:val="26"/>
          <w:lang w:eastAsia="ar-SA" w:bidi="en-US"/>
        </w:rPr>
        <w:t>Основные причины</w:t>
      </w:r>
      <w:r w:rsidRPr="00A8571C">
        <w:rPr>
          <w:sz w:val="26"/>
          <w:szCs w:val="26"/>
          <w:lang w:eastAsia="ar-SA" w:bidi="en-US"/>
        </w:rPr>
        <w:t xml:space="preserve"> риска возникновения техногенных чрезвычайных ситуаций:</w:t>
      </w:r>
    </w:p>
    <w:p w:rsidR="00F66153" w:rsidRPr="00A8571C" w:rsidRDefault="00F66153" w:rsidP="00F56146">
      <w:pPr>
        <w:spacing w:line="360" w:lineRule="auto"/>
        <w:ind w:firstLine="709"/>
        <w:jc w:val="both"/>
        <w:rPr>
          <w:sz w:val="26"/>
          <w:szCs w:val="26"/>
          <w:lang w:eastAsia="ar-SA" w:bidi="en-US"/>
        </w:rPr>
      </w:pPr>
      <w:proofErr w:type="spellStart"/>
      <w:r w:rsidRPr="00A8571C">
        <w:rPr>
          <w:sz w:val="26"/>
          <w:szCs w:val="26"/>
          <w:lang w:eastAsia="ar-SA" w:bidi="en-US"/>
        </w:rPr>
        <w:t>Пожаровзрывоопасные</w:t>
      </w:r>
      <w:proofErr w:type="spellEnd"/>
      <w:r w:rsidRPr="00A8571C">
        <w:rPr>
          <w:sz w:val="26"/>
          <w:szCs w:val="26"/>
          <w:lang w:eastAsia="ar-SA" w:bidi="en-US"/>
        </w:rPr>
        <w:t xml:space="preserve"> объекты:</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сильная изношенность труб газопроводов;</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несанкционированное вмешательство в работу трубопроводов;</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несоблюдение техники безопасности;</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непрофессионализм обслуживающего персонала, неумение принимать оптимальные решения в сложной обстановке и в условиях дефицита времени.</w:t>
      </w:r>
    </w:p>
    <w:p w:rsidR="00F66153" w:rsidRPr="00A8571C" w:rsidRDefault="00F66153" w:rsidP="00F56146">
      <w:pPr>
        <w:spacing w:line="360" w:lineRule="auto"/>
        <w:ind w:firstLine="709"/>
        <w:jc w:val="both"/>
        <w:rPr>
          <w:b/>
          <w:bCs/>
          <w:iCs/>
          <w:sz w:val="26"/>
          <w:szCs w:val="26"/>
        </w:rPr>
      </w:pPr>
      <w:r w:rsidRPr="00A8571C">
        <w:rPr>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w:t>
      </w:r>
    </w:p>
    <w:p w:rsidR="00F66153" w:rsidRPr="00A8571C" w:rsidRDefault="00F66153" w:rsidP="00F56146">
      <w:pPr>
        <w:spacing w:line="360" w:lineRule="auto"/>
        <w:ind w:firstLine="709"/>
        <w:jc w:val="both"/>
        <w:rPr>
          <w:b/>
          <w:bCs/>
          <w:iCs/>
          <w:sz w:val="26"/>
          <w:szCs w:val="26"/>
        </w:rPr>
      </w:pPr>
      <w:r w:rsidRPr="00A8571C">
        <w:rPr>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F66153" w:rsidRPr="00A8571C" w:rsidRDefault="00F66153" w:rsidP="00F56146">
      <w:pPr>
        <w:spacing w:line="360" w:lineRule="auto"/>
        <w:ind w:firstLine="709"/>
        <w:jc w:val="both"/>
        <w:rPr>
          <w:b/>
          <w:bCs/>
          <w:iCs/>
          <w:sz w:val="26"/>
          <w:szCs w:val="26"/>
        </w:rPr>
      </w:pPr>
      <w:r w:rsidRPr="00A8571C">
        <w:rPr>
          <w:sz w:val="26"/>
          <w:szCs w:val="26"/>
        </w:rPr>
        <w:lastRenderedPageBreak/>
        <w:t>Зимой особую опасность несут неполадки на тепловых сетях. Поскольку в неотапливаемых помещениях невозможно проживать, требуется эвакуация жителей целых МКД и даже районов.</w:t>
      </w:r>
    </w:p>
    <w:p w:rsidR="00F66153" w:rsidRPr="00A8571C" w:rsidRDefault="00F66153" w:rsidP="00F56146">
      <w:pPr>
        <w:spacing w:line="360" w:lineRule="auto"/>
        <w:ind w:firstLine="709"/>
        <w:jc w:val="both"/>
        <w:rPr>
          <w:b/>
          <w:bCs/>
          <w:iCs/>
          <w:sz w:val="26"/>
          <w:szCs w:val="26"/>
        </w:rPr>
      </w:pPr>
      <w:r w:rsidRPr="00A8571C">
        <w:rPr>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F66153" w:rsidRPr="00A8571C" w:rsidRDefault="00F66153" w:rsidP="00F56146">
      <w:pPr>
        <w:spacing w:line="360" w:lineRule="auto"/>
        <w:ind w:firstLine="709"/>
        <w:jc w:val="both"/>
        <w:rPr>
          <w:b/>
          <w:bCs/>
          <w:iCs/>
          <w:sz w:val="26"/>
          <w:szCs w:val="26"/>
        </w:rPr>
      </w:pPr>
      <w:r w:rsidRPr="00A8571C">
        <w:rPr>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F66153" w:rsidRPr="00A8571C" w:rsidRDefault="00F66153" w:rsidP="00F56146">
      <w:pPr>
        <w:spacing w:line="360" w:lineRule="auto"/>
        <w:ind w:firstLine="709"/>
        <w:jc w:val="both"/>
        <w:rPr>
          <w:b/>
          <w:bCs/>
          <w:iCs/>
          <w:sz w:val="26"/>
          <w:szCs w:val="26"/>
        </w:rPr>
      </w:pPr>
      <w:r w:rsidRPr="00A8571C">
        <w:rPr>
          <w:b/>
          <w:bCs/>
          <w:iCs/>
          <w:sz w:val="26"/>
          <w:szCs w:val="26"/>
        </w:rPr>
        <w:t>Аварии на межпоселковом газопроводе на территории сельского поселения.</w:t>
      </w:r>
    </w:p>
    <w:p w:rsidR="00F66153" w:rsidRPr="00A8571C" w:rsidRDefault="00F66153" w:rsidP="00F56146">
      <w:pPr>
        <w:pStyle w:val="2c"/>
        <w:shd w:val="clear" w:color="auto" w:fill="auto"/>
        <w:spacing w:before="0" w:line="360" w:lineRule="auto"/>
        <w:ind w:firstLine="782"/>
        <w:rPr>
          <w:rStyle w:val="2Exact"/>
        </w:rPr>
      </w:pPr>
      <w:r w:rsidRPr="00A8571C">
        <w:rPr>
          <w:rStyle w:val="2Exact"/>
        </w:rPr>
        <w:t>Через территорию сельского поселения планируется проложить межпоселковый газопровод и газифицировать все населенные пункты поселения</w:t>
      </w:r>
      <w:proofErr w:type="gramStart"/>
      <w:r w:rsidRPr="00A8571C">
        <w:rPr>
          <w:rStyle w:val="2Exact"/>
        </w:rPr>
        <w:t xml:space="preserve">.. </w:t>
      </w:r>
      <w:proofErr w:type="gramEnd"/>
    </w:p>
    <w:p w:rsidR="00F66153" w:rsidRPr="00A8571C" w:rsidRDefault="00F66153" w:rsidP="00F56146">
      <w:pPr>
        <w:pStyle w:val="2c"/>
        <w:shd w:val="clear" w:color="auto" w:fill="auto"/>
        <w:spacing w:before="0" w:line="360" w:lineRule="auto"/>
        <w:ind w:firstLine="782"/>
      </w:pPr>
      <w:r w:rsidRPr="00A8571C">
        <w:rPr>
          <w:rStyle w:val="2Exact"/>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A8571C" w:rsidRDefault="00F66153" w:rsidP="00F56146">
      <w:pPr>
        <w:pStyle w:val="2c"/>
        <w:numPr>
          <w:ilvl w:val="0"/>
          <w:numId w:val="21"/>
        </w:numPr>
        <w:shd w:val="clear" w:color="auto" w:fill="auto"/>
        <w:tabs>
          <w:tab w:val="left" w:pos="914"/>
        </w:tabs>
        <w:spacing w:before="0" w:line="360" w:lineRule="auto"/>
        <w:ind w:firstLine="780"/>
      </w:pPr>
      <w:r w:rsidRPr="00A8571C">
        <w:rPr>
          <w:rStyle w:val="2Exact"/>
        </w:rPr>
        <w:t>разрушение (разгерметизация) газопровода;</w:t>
      </w:r>
    </w:p>
    <w:p w:rsidR="00F66153" w:rsidRPr="00A8571C" w:rsidRDefault="00F66153" w:rsidP="00F56146">
      <w:pPr>
        <w:pStyle w:val="2c"/>
        <w:numPr>
          <w:ilvl w:val="0"/>
          <w:numId w:val="21"/>
        </w:numPr>
        <w:shd w:val="clear" w:color="auto" w:fill="auto"/>
        <w:tabs>
          <w:tab w:val="left" w:pos="914"/>
        </w:tabs>
        <w:spacing w:before="0" w:line="360" w:lineRule="auto"/>
        <w:ind w:firstLine="780"/>
      </w:pPr>
      <w:r w:rsidRPr="00A8571C">
        <w:rPr>
          <w:rStyle w:val="2Exact"/>
        </w:rPr>
        <w:t>разрушение (разгерметизация) запорной арматуры.</w:t>
      </w:r>
    </w:p>
    <w:p w:rsidR="00F66153" w:rsidRPr="00A8571C" w:rsidRDefault="00F66153" w:rsidP="00F56146">
      <w:pPr>
        <w:pStyle w:val="2c"/>
        <w:shd w:val="clear" w:color="auto" w:fill="auto"/>
        <w:spacing w:before="0" w:line="360" w:lineRule="auto"/>
        <w:ind w:firstLine="780"/>
      </w:pPr>
      <w:r w:rsidRPr="00A8571C">
        <w:rPr>
          <w:rStyle w:val="2Exact"/>
        </w:rPr>
        <w:t>Приведенные события, в свою очередь, могут произойти по следующим причинам:</w:t>
      </w:r>
    </w:p>
    <w:p w:rsidR="00F66153" w:rsidRPr="00A8571C" w:rsidRDefault="00F66153" w:rsidP="00F56146">
      <w:pPr>
        <w:pStyle w:val="2c"/>
        <w:numPr>
          <w:ilvl w:val="0"/>
          <w:numId w:val="21"/>
        </w:numPr>
        <w:shd w:val="clear" w:color="auto" w:fill="auto"/>
        <w:tabs>
          <w:tab w:val="left" w:pos="919"/>
        </w:tabs>
        <w:spacing w:before="0" w:line="360" w:lineRule="auto"/>
        <w:ind w:firstLine="780"/>
      </w:pPr>
      <w:r w:rsidRPr="00A8571C">
        <w:rPr>
          <w:rStyle w:val="2Exact"/>
        </w:rPr>
        <w:t>коррозийное разрушение стенок газопроводов;</w:t>
      </w:r>
    </w:p>
    <w:p w:rsidR="00F66153" w:rsidRPr="00A8571C" w:rsidRDefault="00F66153" w:rsidP="00F56146">
      <w:pPr>
        <w:pStyle w:val="2c"/>
        <w:numPr>
          <w:ilvl w:val="0"/>
          <w:numId w:val="21"/>
        </w:numPr>
        <w:shd w:val="clear" w:color="auto" w:fill="auto"/>
        <w:tabs>
          <w:tab w:val="left" w:pos="869"/>
        </w:tabs>
        <w:spacing w:before="0" w:line="360" w:lineRule="auto"/>
        <w:ind w:firstLine="780"/>
        <w:rPr>
          <w:rStyle w:val="2Exact"/>
        </w:rPr>
      </w:pPr>
      <w:r w:rsidRPr="00A8571C">
        <w:rPr>
          <w:rStyle w:val="2Exact"/>
        </w:rPr>
        <w:t>разрушения арматуры, фланцевых соединений из-за износа, некачественного монтажа или ремонта.</w:t>
      </w:r>
    </w:p>
    <w:p w:rsidR="00F66153" w:rsidRPr="00A8571C" w:rsidRDefault="00F66153" w:rsidP="00F56146">
      <w:pPr>
        <w:pStyle w:val="2c"/>
        <w:tabs>
          <w:tab w:val="left" w:pos="869"/>
        </w:tabs>
        <w:spacing w:before="0" w:line="360" w:lineRule="auto"/>
        <w:ind w:firstLine="851"/>
      </w:pPr>
      <w:r w:rsidRPr="00A8571C">
        <w:t>Природный газ (СН</w:t>
      </w:r>
      <w:proofErr w:type="gramStart"/>
      <w:r w:rsidRPr="00A8571C">
        <w:rPr>
          <w:vertAlign w:val="subscript"/>
        </w:rPr>
        <w:t>4</w:t>
      </w:r>
      <w:proofErr w:type="gramEnd"/>
      <w:r w:rsidRPr="00A8571C">
        <w:t xml:space="preserve">) бесцветен, </w:t>
      </w:r>
      <w:proofErr w:type="spellStart"/>
      <w:r w:rsidRPr="00A8571C">
        <w:t>неодорированный</w:t>
      </w:r>
      <w:proofErr w:type="spellEnd"/>
      <w:r w:rsidRPr="00A8571C">
        <w:t xml:space="preserve"> - не имеет запаха (используемый газ </w:t>
      </w:r>
      <w:proofErr w:type="spellStart"/>
      <w:r w:rsidRPr="00A8571C">
        <w:t>одорирован</w:t>
      </w:r>
      <w:proofErr w:type="spellEnd"/>
      <w:r w:rsidRPr="00A8571C">
        <w:t xml:space="preserve"> на АГРС; основной составляющий элемент </w:t>
      </w:r>
      <w:proofErr w:type="spellStart"/>
      <w:r w:rsidRPr="00A8571C">
        <w:t>одоранта</w:t>
      </w:r>
      <w:proofErr w:type="spellEnd"/>
      <w:r w:rsidRPr="00A8571C">
        <w:t xml:space="preserve"> - </w:t>
      </w:r>
      <w:proofErr w:type="spellStart"/>
      <w:r w:rsidRPr="00A8571C">
        <w:t>этилмеркаптан</w:t>
      </w:r>
      <w:proofErr w:type="spellEnd"/>
      <w:r w:rsidRPr="00A8571C">
        <w:t xml:space="preserve"> имеет </w:t>
      </w:r>
      <w:proofErr w:type="spellStart"/>
      <w:r w:rsidRPr="00A8571C">
        <w:t>специ-фический</w:t>
      </w:r>
      <w:proofErr w:type="spellEnd"/>
      <w:r w:rsidRPr="00A8571C">
        <w:t xml:space="preserve"> запах), не токсичен, взрывопожароопасен, почти в два раза легче воздуха. </w:t>
      </w:r>
    </w:p>
    <w:p w:rsidR="00F66153" w:rsidRPr="00A8571C" w:rsidRDefault="00F66153" w:rsidP="00F56146">
      <w:pPr>
        <w:pStyle w:val="2c"/>
        <w:shd w:val="clear" w:color="auto" w:fill="auto"/>
        <w:spacing w:before="0" w:line="360" w:lineRule="auto"/>
        <w:ind w:firstLine="782"/>
        <w:rPr>
          <w:rStyle w:val="2Exact"/>
        </w:rPr>
      </w:pPr>
      <w:r w:rsidRPr="00A8571C">
        <w:rPr>
          <w:rStyle w:val="2Exact"/>
        </w:rPr>
        <w:t xml:space="preserve">Температура воспламенения газа - 650-670оС, пределы </w:t>
      </w:r>
      <w:proofErr w:type="spellStart"/>
      <w:r w:rsidRPr="00A8571C">
        <w:rPr>
          <w:rStyle w:val="2Exact"/>
        </w:rPr>
        <w:t>взрываемости</w:t>
      </w:r>
      <w:proofErr w:type="spellEnd"/>
      <w:r w:rsidRPr="00A8571C">
        <w:rPr>
          <w:rStyle w:val="2Exact"/>
        </w:rPr>
        <w:t xml:space="preserve"> - 5-15% объема. </w:t>
      </w:r>
    </w:p>
    <w:p w:rsidR="00F66153" w:rsidRPr="00A8571C" w:rsidRDefault="00F66153" w:rsidP="00F56146">
      <w:pPr>
        <w:pStyle w:val="2c"/>
        <w:shd w:val="clear" w:color="auto" w:fill="auto"/>
        <w:spacing w:before="0" w:line="360" w:lineRule="auto"/>
        <w:ind w:firstLine="782"/>
        <w:rPr>
          <w:rStyle w:val="2Exact"/>
        </w:rPr>
      </w:pPr>
      <w:r w:rsidRPr="00A8571C">
        <w:rPr>
          <w:rStyle w:val="2Exact"/>
        </w:rPr>
        <w:t xml:space="preserve">Состав природного газа отвечает требованиям ГОСТ 51.40-93: </w:t>
      </w:r>
    </w:p>
    <w:p w:rsidR="00F66153" w:rsidRPr="00A8571C" w:rsidRDefault="00F66153" w:rsidP="00F56146">
      <w:pPr>
        <w:pStyle w:val="2c"/>
        <w:shd w:val="clear" w:color="auto" w:fill="auto"/>
        <w:spacing w:before="0" w:line="360" w:lineRule="auto"/>
        <w:ind w:firstLine="782"/>
        <w:rPr>
          <w:rStyle w:val="2Exact"/>
        </w:rPr>
      </w:pPr>
      <w:r w:rsidRPr="00A8571C">
        <w:rPr>
          <w:rStyle w:val="2Exact"/>
        </w:rPr>
        <w:t xml:space="preserve">- метан – 98,64%; </w:t>
      </w:r>
    </w:p>
    <w:p w:rsidR="00F66153" w:rsidRPr="00A8571C" w:rsidRDefault="00F66153" w:rsidP="00F56146">
      <w:pPr>
        <w:pStyle w:val="2c"/>
        <w:shd w:val="clear" w:color="auto" w:fill="auto"/>
        <w:spacing w:before="0" w:line="360" w:lineRule="auto"/>
        <w:ind w:firstLine="782"/>
        <w:rPr>
          <w:rStyle w:val="2Exact"/>
        </w:rPr>
      </w:pPr>
      <w:r w:rsidRPr="00A8571C">
        <w:rPr>
          <w:rStyle w:val="2Exact"/>
        </w:rPr>
        <w:t xml:space="preserve">- этан – 0,46%; </w:t>
      </w:r>
    </w:p>
    <w:p w:rsidR="00F66153" w:rsidRPr="00A8571C" w:rsidRDefault="00F66153" w:rsidP="00F56146">
      <w:pPr>
        <w:pStyle w:val="2c"/>
        <w:shd w:val="clear" w:color="auto" w:fill="auto"/>
        <w:spacing w:before="0" w:line="360" w:lineRule="auto"/>
        <w:ind w:firstLine="782"/>
        <w:rPr>
          <w:rStyle w:val="2Exact"/>
        </w:rPr>
      </w:pPr>
      <w:r w:rsidRPr="00A8571C">
        <w:rPr>
          <w:rStyle w:val="2Exact"/>
        </w:rPr>
        <w:t xml:space="preserve">- пропан – 0,12%; </w:t>
      </w:r>
    </w:p>
    <w:p w:rsidR="00F66153" w:rsidRPr="00A8571C" w:rsidRDefault="00F66153" w:rsidP="00F56146">
      <w:pPr>
        <w:pStyle w:val="2c"/>
        <w:shd w:val="clear" w:color="auto" w:fill="auto"/>
        <w:spacing w:before="0" w:line="360" w:lineRule="auto"/>
        <w:ind w:firstLine="782"/>
        <w:rPr>
          <w:rStyle w:val="2Exact"/>
        </w:rPr>
      </w:pPr>
      <w:r w:rsidRPr="00A8571C">
        <w:rPr>
          <w:rStyle w:val="2Exact"/>
        </w:rPr>
        <w:t xml:space="preserve">- азот – 0,74%; </w:t>
      </w:r>
    </w:p>
    <w:p w:rsidR="00F66153" w:rsidRPr="00A8571C" w:rsidRDefault="00F66153" w:rsidP="00F56146">
      <w:pPr>
        <w:pStyle w:val="2c"/>
        <w:shd w:val="clear" w:color="auto" w:fill="auto"/>
        <w:spacing w:before="0" w:line="360" w:lineRule="auto"/>
        <w:ind w:firstLine="782"/>
        <w:rPr>
          <w:rStyle w:val="2Exact"/>
        </w:rPr>
      </w:pPr>
      <w:r w:rsidRPr="00A8571C">
        <w:rPr>
          <w:rStyle w:val="2Exact"/>
        </w:rPr>
        <w:t>- углерод – 0,04%.</w:t>
      </w:r>
    </w:p>
    <w:p w:rsidR="00F66153" w:rsidRPr="00A8571C" w:rsidRDefault="00F66153" w:rsidP="00F56146">
      <w:pPr>
        <w:pStyle w:val="2c"/>
        <w:shd w:val="clear" w:color="auto" w:fill="auto"/>
        <w:spacing w:before="0" w:line="360" w:lineRule="auto"/>
        <w:ind w:firstLine="782"/>
      </w:pPr>
      <w:r w:rsidRPr="00A8571C">
        <w:rPr>
          <w:rStyle w:val="2Exact"/>
        </w:rPr>
        <w:t xml:space="preserve">Возможные зоны поражения при разрушении газопровода на линейном участке </w:t>
      </w:r>
      <w:r w:rsidRPr="00A8571C">
        <w:rPr>
          <w:rStyle w:val="2Exact"/>
        </w:rPr>
        <w:lastRenderedPageBreak/>
        <w:t>представлены</w:t>
      </w:r>
      <w:r w:rsidRPr="00A8571C">
        <w:t xml:space="preserve"> в таблице</w:t>
      </w:r>
    </w:p>
    <w:p w:rsidR="00F66153" w:rsidRPr="00A8571C" w:rsidRDefault="00F66153" w:rsidP="00F56146">
      <w:pPr>
        <w:pStyle w:val="2c"/>
        <w:shd w:val="clear" w:color="auto" w:fill="auto"/>
        <w:spacing w:before="0" w:line="360" w:lineRule="auto"/>
        <w:ind w:firstLine="800"/>
      </w:pPr>
      <w:r w:rsidRPr="00A8571C">
        <w:rPr>
          <w:rStyle w:val="2f4"/>
        </w:rPr>
        <w:t xml:space="preserve">Сценарий 1. </w:t>
      </w:r>
      <w:r w:rsidRPr="00A8571C">
        <w:t>Разрушение межпоселкового газопровода высокого давления при про</w:t>
      </w:r>
      <w:r w:rsidRPr="00A8571C">
        <w:softHyphen/>
        <w:t>изводстве несанкционированных земляных работ; образование выброса природного газа; рассе</w:t>
      </w:r>
      <w:r w:rsidRPr="00A8571C">
        <w:softHyphen/>
        <w:t xml:space="preserve">ивание газа в окружающей среде; образование смеси ГВС; взрыв </w:t>
      </w:r>
      <w:proofErr w:type="spellStart"/>
      <w:r w:rsidRPr="00A8571C">
        <w:t>газовоздушной</w:t>
      </w:r>
      <w:proofErr w:type="spellEnd"/>
      <w:r w:rsidRPr="00A8571C">
        <w:t xml:space="preserve"> смеси; образо</w:t>
      </w:r>
      <w:r w:rsidRPr="00A8571C">
        <w:rPr>
          <w:rStyle w:val="2Exact"/>
        </w:rPr>
        <w:t>вание мест горящего технологического оборудования; пожар с последующим вовлечением га</w:t>
      </w:r>
      <w:r w:rsidRPr="00A8571C">
        <w:rPr>
          <w:rStyle w:val="2Exact"/>
        </w:rPr>
        <w:softHyphen/>
        <w:t>зового оборудования и поражением обслуживающего персонала и населения.</w:t>
      </w:r>
    </w:p>
    <w:p w:rsidR="00F66153" w:rsidRPr="00A8571C" w:rsidRDefault="00F66153" w:rsidP="00F56146">
      <w:pPr>
        <w:pStyle w:val="2c"/>
        <w:shd w:val="clear" w:color="auto" w:fill="auto"/>
        <w:spacing w:before="0" w:line="360" w:lineRule="auto"/>
        <w:ind w:firstLine="780"/>
      </w:pPr>
      <w:r w:rsidRPr="00A8571C">
        <w:rPr>
          <w:rStyle w:val="2Exact0"/>
          <w:sz w:val="26"/>
          <w:szCs w:val="26"/>
        </w:rPr>
        <w:t xml:space="preserve">Сценарий 2. </w:t>
      </w:r>
      <w:r w:rsidRPr="00A8571C">
        <w:rPr>
          <w:rStyle w:val="2Exact"/>
        </w:rPr>
        <w:t>Разрушение межпоселкового газопровода среднего давления в непо</w:t>
      </w:r>
      <w:r w:rsidRPr="00A8571C">
        <w:rPr>
          <w:rStyle w:val="2Exact"/>
        </w:rPr>
        <w:softHyphen/>
        <w:t>средственной близости с ГРП при производстве несанкционированных земляных работ; образо</w:t>
      </w:r>
      <w:r w:rsidRPr="00A8571C">
        <w:rPr>
          <w:rStyle w:val="2Exact"/>
        </w:rPr>
        <w:softHyphen/>
        <w:t xml:space="preserve">вание выброса природного газа; рассеивание газа в окружающей среде; образование смеси ГВС; взрыв </w:t>
      </w:r>
      <w:proofErr w:type="spellStart"/>
      <w:r w:rsidRPr="00A8571C">
        <w:rPr>
          <w:rStyle w:val="2Exact"/>
        </w:rPr>
        <w:t>газовоздушной</w:t>
      </w:r>
      <w:proofErr w:type="spellEnd"/>
      <w:r w:rsidRPr="00A8571C">
        <w:rPr>
          <w:rStyle w:val="2Exact"/>
        </w:rPr>
        <w:t xml:space="preserve"> смеси; образование мест горящего технологического оборудования; по</w:t>
      </w:r>
      <w:r w:rsidRPr="00A8571C">
        <w:rPr>
          <w:rStyle w:val="2Exact"/>
        </w:rPr>
        <w:softHyphen/>
        <w:t>жар с последующим вовлечением газового оборудования и поражением обслуживающего пер</w:t>
      </w:r>
      <w:r w:rsidRPr="00A8571C">
        <w:rPr>
          <w:rStyle w:val="2Exact"/>
        </w:rPr>
        <w:softHyphen/>
        <w:t>сонала и населения.</w:t>
      </w:r>
    </w:p>
    <w:p w:rsidR="00F66153" w:rsidRPr="00A8571C" w:rsidRDefault="00F66153" w:rsidP="00F56146">
      <w:pPr>
        <w:pStyle w:val="2c"/>
        <w:shd w:val="clear" w:color="auto" w:fill="auto"/>
        <w:spacing w:before="0" w:line="360" w:lineRule="auto"/>
        <w:ind w:firstLine="780"/>
      </w:pPr>
      <w:r w:rsidRPr="00A8571C">
        <w:rPr>
          <w:rStyle w:val="2Exact0"/>
          <w:sz w:val="26"/>
          <w:szCs w:val="26"/>
        </w:rPr>
        <w:t xml:space="preserve">Сценарий 3. </w:t>
      </w:r>
      <w:r w:rsidRPr="00A8571C">
        <w:rPr>
          <w:rStyle w:val="2Exact"/>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A8571C">
        <w:rPr>
          <w:rStyle w:val="2Exact"/>
        </w:rPr>
        <w:softHyphen/>
        <w:t xml:space="preserve">зование выброса природного газа; рассеивание газа в окружающей среде; образование смеси ГВС; взрыв </w:t>
      </w:r>
      <w:proofErr w:type="spellStart"/>
      <w:r w:rsidRPr="00A8571C">
        <w:rPr>
          <w:rStyle w:val="2Exact"/>
        </w:rPr>
        <w:t>газовоздушной</w:t>
      </w:r>
      <w:proofErr w:type="spellEnd"/>
      <w:r w:rsidRPr="00A8571C">
        <w:rPr>
          <w:rStyle w:val="2Exact"/>
        </w:rPr>
        <w:t xml:space="preserve"> смеси; образование мест горящего технологического оборудования; пожар с последующим вовлечением газового оборудования и поражением обслуживающего персонала и населения.</w:t>
      </w:r>
    </w:p>
    <w:p w:rsidR="00F66153" w:rsidRPr="00A8571C" w:rsidRDefault="00F66153" w:rsidP="00F56146">
      <w:pPr>
        <w:pStyle w:val="3"/>
        <w:rPr>
          <w:sz w:val="26"/>
          <w:szCs w:val="26"/>
          <w:lang w:val="ru-RU"/>
        </w:rPr>
      </w:pPr>
      <w:bookmarkStart w:id="262" w:name="_Toc38016400"/>
      <w:bookmarkStart w:id="263" w:name="_Toc38612888"/>
      <w:bookmarkStart w:id="264" w:name="_Toc49348096"/>
      <w:bookmarkStart w:id="265" w:name="_Toc69288621"/>
      <w:bookmarkStart w:id="266" w:name="_Toc77080326"/>
      <w:bookmarkStart w:id="267" w:name="_Toc79152121"/>
      <w:bookmarkStart w:id="268" w:name="_Toc132705966"/>
      <w:r w:rsidRPr="00A8571C">
        <w:rPr>
          <w:sz w:val="26"/>
          <w:szCs w:val="26"/>
        </w:rPr>
        <w:t>VI</w:t>
      </w:r>
      <w:r w:rsidRPr="00A8571C">
        <w:rPr>
          <w:sz w:val="26"/>
          <w:szCs w:val="26"/>
          <w:lang w:val="ru-RU"/>
        </w:rPr>
        <w:t>.</w:t>
      </w:r>
      <w:r w:rsidRPr="00A8571C">
        <w:rPr>
          <w:sz w:val="26"/>
          <w:szCs w:val="26"/>
        </w:rPr>
        <w:t>III</w:t>
      </w:r>
      <w:r w:rsidRPr="00A8571C">
        <w:rPr>
          <w:sz w:val="26"/>
          <w:szCs w:val="26"/>
          <w:lang w:val="ru-RU"/>
        </w:rPr>
        <w:t xml:space="preserve"> Перечень мероприятий по обеспечению пожарной безопасности</w:t>
      </w:r>
      <w:bookmarkEnd w:id="262"/>
      <w:bookmarkEnd w:id="263"/>
      <w:bookmarkEnd w:id="264"/>
      <w:bookmarkEnd w:id="265"/>
      <w:bookmarkEnd w:id="266"/>
      <w:bookmarkEnd w:id="267"/>
      <w:bookmarkEnd w:id="268"/>
      <w:r w:rsidRPr="00A8571C">
        <w:rPr>
          <w:sz w:val="26"/>
          <w:szCs w:val="26"/>
          <w:lang w:val="ru-RU"/>
        </w:rPr>
        <w:t xml:space="preserve"> </w:t>
      </w:r>
    </w:p>
    <w:p w:rsidR="00F66153" w:rsidRPr="00A8571C" w:rsidRDefault="00F66153" w:rsidP="00F56146">
      <w:pPr>
        <w:spacing w:line="360" w:lineRule="auto"/>
        <w:ind w:firstLine="760"/>
        <w:rPr>
          <w:b/>
          <w:sz w:val="26"/>
          <w:szCs w:val="26"/>
        </w:rPr>
      </w:pPr>
      <w:r w:rsidRPr="00A8571C">
        <w:rPr>
          <w:rFonts w:eastAsia="Arial Unicode MS"/>
          <w:b/>
          <w:sz w:val="26"/>
          <w:szCs w:val="26"/>
        </w:rPr>
        <w:t>Перечень первичных мер пожарной безопасности.</w:t>
      </w:r>
    </w:p>
    <w:p w:rsidR="00F66153" w:rsidRPr="00A8571C" w:rsidRDefault="00F66153" w:rsidP="00F56146">
      <w:pPr>
        <w:spacing w:line="360" w:lineRule="auto"/>
        <w:ind w:firstLine="760"/>
        <w:rPr>
          <w:sz w:val="26"/>
          <w:szCs w:val="26"/>
        </w:rPr>
      </w:pPr>
      <w:proofErr w:type="gramStart"/>
      <w:r w:rsidRPr="00A8571C">
        <w:rPr>
          <w:sz w:val="26"/>
          <w:szCs w:val="26"/>
        </w:rPr>
        <w:t>Согласно статьи</w:t>
      </w:r>
      <w:proofErr w:type="gramEnd"/>
      <w:r w:rsidRPr="00A8571C">
        <w:rPr>
          <w:sz w:val="26"/>
          <w:szCs w:val="26"/>
        </w:rPr>
        <w:t xml:space="preserve"> 63 Федерального закона от 22 июля 2008 года № 123-ФЗ «Технический регламент о требованиях пожарной безопасности» первичные меры пожарной безопасности на территории муниципального образования включают в себя:</w:t>
      </w:r>
    </w:p>
    <w:p w:rsidR="00F66153" w:rsidRPr="00A8571C" w:rsidRDefault="00F66153" w:rsidP="00F56146">
      <w:pPr>
        <w:widowControl w:val="0"/>
        <w:numPr>
          <w:ilvl w:val="0"/>
          <w:numId w:val="22"/>
        </w:numPr>
        <w:tabs>
          <w:tab w:val="left" w:pos="1069"/>
        </w:tabs>
        <w:suppressAutoHyphens w:val="0"/>
        <w:spacing w:line="360" w:lineRule="auto"/>
        <w:ind w:firstLine="760"/>
        <w:jc w:val="both"/>
        <w:rPr>
          <w:sz w:val="26"/>
          <w:szCs w:val="26"/>
        </w:rPr>
      </w:pPr>
      <w:r w:rsidRPr="00A8571C">
        <w:rPr>
          <w:sz w:val="26"/>
          <w:szCs w:val="26"/>
        </w:rPr>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F66153" w:rsidRPr="00A8571C" w:rsidRDefault="00F66153" w:rsidP="00F56146">
      <w:pPr>
        <w:widowControl w:val="0"/>
        <w:numPr>
          <w:ilvl w:val="0"/>
          <w:numId w:val="22"/>
        </w:numPr>
        <w:tabs>
          <w:tab w:val="left" w:pos="1195"/>
        </w:tabs>
        <w:suppressAutoHyphens w:val="0"/>
        <w:spacing w:line="360" w:lineRule="auto"/>
        <w:ind w:firstLine="760"/>
        <w:jc w:val="both"/>
        <w:rPr>
          <w:sz w:val="26"/>
          <w:szCs w:val="26"/>
        </w:rPr>
      </w:pPr>
      <w:r w:rsidRPr="00A8571C">
        <w:rPr>
          <w:sz w:val="26"/>
          <w:szCs w:val="26"/>
        </w:rPr>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F66153" w:rsidRPr="00A8571C" w:rsidRDefault="00F66153" w:rsidP="00F56146">
      <w:pPr>
        <w:widowControl w:val="0"/>
        <w:numPr>
          <w:ilvl w:val="0"/>
          <w:numId w:val="22"/>
        </w:numPr>
        <w:tabs>
          <w:tab w:val="left" w:pos="1074"/>
        </w:tabs>
        <w:suppressAutoHyphens w:val="0"/>
        <w:spacing w:line="360" w:lineRule="auto"/>
        <w:ind w:firstLine="760"/>
        <w:jc w:val="both"/>
        <w:rPr>
          <w:sz w:val="26"/>
          <w:szCs w:val="26"/>
        </w:rPr>
      </w:pPr>
      <w:r w:rsidRPr="00A8571C">
        <w:rPr>
          <w:sz w:val="26"/>
          <w:szCs w:val="26"/>
        </w:rPr>
        <w:lastRenderedPageBreak/>
        <w:t>разработку и организацию выполнения муниципальных целевых программ по вопросам обеспечения пожарной безопасности;</w:t>
      </w:r>
    </w:p>
    <w:p w:rsidR="00F66153" w:rsidRPr="00A8571C" w:rsidRDefault="00F66153" w:rsidP="00F56146">
      <w:pPr>
        <w:widowControl w:val="0"/>
        <w:numPr>
          <w:ilvl w:val="0"/>
          <w:numId w:val="22"/>
        </w:numPr>
        <w:tabs>
          <w:tab w:val="left" w:pos="1074"/>
        </w:tabs>
        <w:suppressAutoHyphens w:val="0"/>
        <w:spacing w:line="360" w:lineRule="auto"/>
        <w:ind w:firstLine="760"/>
        <w:jc w:val="both"/>
        <w:rPr>
          <w:sz w:val="26"/>
          <w:szCs w:val="26"/>
        </w:rPr>
      </w:pPr>
      <w:r w:rsidRPr="00A8571C">
        <w:rPr>
          <w:sz w:val="26"/>
          <w:szCs w:val="26"/>
        </w:rPr>
        <w:t>разработку плана привлечения сил и сре</w:t>
      </w:r>
      <w:proofErr w:type="gramStart"/>
      <w:r w:rsidRPr="00A8571C">
        <w:rPr>
          <w:sz w:val="26"/>
          <w:szCs w:val="26"/>
        </w:rPr>
        <w:t>дств дл</w:t>
      </w:r>
      <w:proofErr w:type="gramEnd"/>
      <w:r w:rsidRPr="00A8571C">
        <w:rPr>
          <w:sz w:val="26"/>
          <w:szCs w:val="26"/>
        </w:rPr>
        <w:t>я тушения пожаров и проведения аварийно-спасательных работ на территории муниципального образования и контроль за его выполнением;</w:t>
      </w:r>
    </w:p>
    <w:p w:rsidR="00F66153" w:rsidRPr="00A8571C" w:rsidRDefault="00F66153" w:rsidP="00F56146">
      <w:pPr>
        <w:widowControl w:val="0"/>
        <w:numPr>
          <w:ilvl w:val="0"/>
          <w:numId w:val="22"/>
        </w:numPr>
        <w:tabs>
          <w:tab w:val="left" w:pos="1088"/>
        </w:tabs>
        <w:suppressAutoHyphens w:val="0"/>
        <w:spacing w:line="360" w:lineRule="auto"/>
        <w:ind w:firstLine="760"/>
        <w:jc w:val="both"/>
        <w:rPr>
          <w:sz w:val="26"/>
          <w:szCs w:val="26"/>
        </w:rPr>
      </w:pPr>
      <w:r w:rsidRPr="00A8571C">
        <w:rPr>
          <w:sz w:val="26"/>
          <w:szCs w:val="26"/>
        </w:rP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F66153" w:rsidRPr="00A8571C" w:rsidRDefault="00F66153" w:rsidP="00F56146">
      <w:pPr>
        <w:widowControl w:val="0"/>
        <w:numPr>
          <w:ilvl w:val="0"/>
          <w:numId w:val="22"/>
        </w:numPr>
        <w:tabs>
          <w:tab w:val="left" w:pos="1123"/>
        </w:tabs>
        <w:suppressAutoHyphens w:val="0"/>
        <w:spacing w:line="360" w:lineRule="auto"/>
        <w:ind w:firstLine="760"/>
        <w:jc w:val="both"/>
        <w:rPr>
          <w:sz w:val="26"/>
          <w:szCs w:val="26"/>
        </w:rPr>
      </w:pPr>
      <w:r w:rsidRPr="00A8571C">
        <w:rPr>
          <w:sz w:val="26"/>
          <w:szCs w:val="26"/>
        </w:rPr>
        <w:t>обеспечение беспрепятственного проезда пожарной техники к месту пожара;</w:t>
      </w:r>
    </w:p>
    <w:p w:rsidR="00F66153" w:rsidRPr="00A8571C" w:rsidRDefault="00F66153" w:rsidP="00F56146">
      <w:pPr>
        <w:widowControl w:val="0"/>
        <w:numPr>
          <w:ilvl w:val="0"/>
          <w:numId w:val="22"/>
        </w:numPr>
        <w:tabs>
          <w:tab w:val="left" w:pos="1123"/>
        </w:tabs>
        <w:suppressAutoHyphens w:val="0"/>
        <w:spacing w:line="360" w:lineRule="auto"/>
        <w:ind w:firstLine="760"/>
        <w:jc w:val="both"/>
        <w:rPr>
          <w:sz w:val="26"/>
          <w:szCs w:val="26"/>
        </w:rPr>
      </w:pPr>
      <w:r w:rsidRPr="00A8571C">
        <w:rPr>
          <w:sz w:val="26"/>
          <w:szCs w:val="26"/>
        </w:rPr>
        <w:t>обеспечение связи и оповещения населения о пожаре;</w:t>
      </w:r>
    </w:p>
    <w:p w:rsidR="00F66153" w:rsidRPr="00A8571C" w:rsidRDefault="00F66153" w:rsidP="00F56146">
      <w:pPr>
        <w:widowControl w:val="0"/>
        <w:numPr>
          <w:ilvl w:val="0"/>
          <w:numId w:val="22"/>
        </w:numPr>
        <w:tabs>
          <w:tab w:val="left" w:pos="1088"/>
        </w:tabs>
        <w:suppressAutoHyphens w:val="0"/>
        <w:spacing w:line="360" w:lineRule="auto"/>
        <w:ind w:firstLine="760"/>
        <w:jc w:val="both"/>
        <w:rPr>
          <w:sz w:val="26"/>
          <w:szCs w:val="26"/>
        </w:rPr>
      </w:pPr>
      <w:r w:rsidRPr="00A8571C">
        <w:rPr>
          <w:sz w:val="26"/>
          <w:szCs w:val="26"/>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F66153" w:rsidRPr="00A8571C" w:rsidRDefault="00F66153" w:rsidP="00F56146">
      <w:pPr>
        <w:widowControl w:val="0"/>
        <w:numPr>
          <w:ilvl w:val="0"/>
          <w:numId w:val="22"/>
        </w:numPr>
        <w:tabs>
          <w:tab w:val="left" w:pos="1083"/>
        </w:tabs>
        <w:suppressAutoHyphens w:val="0"/>
        <w:spacing w:line="360" w:lineRule="auto"/>
        <w:ind w:firstLine="760"/>
        <w:jc w:val="both"/>
        <w:rPr>
          <w:sz w:val="26"/>
          <w:szCs w:val="26"/>
        </w:rPr>
      </w:pPr>
      <w:r w:rsidRPr="00A8571C">
        <w:rPr>
          <w:sz w:val="26"/>
          <w:szCs w:val="26"/>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66153" w:rsidRPr="00A8571C" w:rsidRDefault="00F66153" w:rsidP="00F56146">
      <w:pPr>
        <w:spacing w:line="360" w:lineRule="auto"/>
        <w:rPr>
          <w:b/>
          <w:sz w:val="26"/>
          <w:szCs w:val="26"/>
        </w:rPr>
      </w:pPr>
      <w:r w:rsidRPr="00A8571C">
        <w:rPr>
          <w:b/>
          <w:sz w:val="26"/>
          <w:szCs w:val="26"/>
        </w:rPr>
        <w:t>Природные пожары.</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 Наиболее вероятными местами возникновения лесных пожаров (по условиям произрастания) являются леса. </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Наиболее вероятно возникновение низовых пожаров площадью до 5-10 га на территории Калужского лесничества, где произрастают преимущественно сосновые леса и хвойные молодняки, относящиеся к I и II классам пожарной опасности. Переход низовых пожаров в верховые маловероятен. </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Поселение находится в районе малой </w:t>
      </w:r>
      <w:proofErr w:type="spellStart"/>
      <w:r w:rsidRPr="00A8571C">
        <w:rPr>
          <w:sz w:val="26"/>
          <w:szCs w:val="26"/>
        </w:rPr>
        <w:t>заторфованности</w:t>
      </w:r>
      <w:proofErr w:type="spellEnd"/>
      <w:r w:rsidRPr="00A8571C">
        <w:rPr>
          <w:sz w:val="26"/>
          <w:szCs w:val="26"/>
        </w:rPr>
        <w:t>.</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w:t>
      </w:r>
      <w:proofErr w:type="spellStart"/>
      <w:r w:rsidRPr="00A8571C">
        <w:rPr>
          <w:sz w:val="26"/>
          <w:szCs w:val="26"/>
        </w:rPr>
        <w:t>горимости</w:t>
      </w:r>
      <w:proofErr w:type="spellEnd"/>
      <w:r w:rsidRPr="00A8571C">
        <w:rPr>
          <w:sz w:val="26"/>
          <w:szCs w:val="26"/>
        </w:rPr>
        <w:t xml:space="preserve"> лесов наблюдается с конца апреля до начала сентября.</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Основными причинами возникновения лесных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w:t>
      </w:r>
      <w:proofErr w:type="spellStart"/>
      <w:r w:rsidRPr="00A8571C">
        <w:rPr>
          <w:sz w:val="26"/>
          <w:szCs w:val="26"/>
        </w:rPr>
        <w:t>сельхозпалы</w:t>
      </w:r>
      <w:proofErr w:type="spellEnd"/>
      <w:r w:rsidRPr="00A8571C">
        <w:rPr>
          <w:sz w:val="26"/>
          <w:szCs w:val="26"/>
        </w:rPr>
        <w:t xml:space="preserve">. </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В целях обеспечения дополнительной противопожарной защиты населенных </w:t>
      </w:r>
      <w:r w:rsidRPr="00A8571C">
        <w:rPr>
          <w:sz w:val="26"/>
          <w:szCs w:val="26"/>
        </w:rPr>
        <w:lastRenderedPageBreak/>
        <w:t>пунктов,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F66153" w:rsidRPr="00A8571C" w:rsidRDefault="00F66153" w:rsidP="00F56146">
      <w:pPr>
        <w:widowControl w:val="0"/>
        <w:spacing w:line="360" w:lineRule="auto"/>
        <w:ind w:firstLine="709"/>
        <w:jc w:val="both"/>
        <w:rPr>
          <w:sz w:val="26"/>
          <w:szCs w:val="26"/>
        </w:rPr>
      </w:pPr>
      <w:r w:rsidRPr="00A8571C">
        <w:rPr>
          <w:sz w:val="26"/>
          <w:szCs w:val="26"/>
        </w:rPr>
        <w:t xml:space="preserve">Ведётся </w:t>
      </w:r>
      <w:proofErr w:type="gramStart"/>
      <w:r w:rsidRPr="00A8571C">
        <w:rPr>
          <w:sz w:val="26"/>
          <w:szCs w:val="26"/>
        </w:rPr>
        <w:t>контроль за</w:t>
      </w:r>
      <w:proofErr w:type="gramEnd"/>
      <w:r w:rsidRPr="00A8571C">
        <w:rPr>
          <w:sz w:val="26"/>
          <w:szCs w:val="26"/>
        </w:rPr>
        <w:t xml:space="preserve"> наличием и состоянием опашки, </w:t>
      </w:r>
      <w:proofErr w:type="spellStart"/>
      <w:r w:rsidRPr="00A8571C">
        <w:rPr>
          <w:sz w:val="26"/>
          <w:szCs w:val="26"/>
        </w:rPr>
        <w:t>водоисточников</w:t>
      </w:r>
      <w:proofErr w:type="spellEnd"/>
      <w:r w:rsidRPr="00A8571C">
        <w:rPr>
          <w:sz w:val="26"/>
          <w:szCs w:val="26"/>
        </w:rPr>
        <w:t xml:space="preserve"> используемых в целях пожаротушения, системами оповещения людей о пожаре, телефонной связью. Проводятся противопожарные инструктажи. Кроме того, в течени</w:t>
      </w:r>
      <w:proofErr w:type="gramStart"/>
      <w:r w:rsidRPr="00A8571C">
        <w:rPr>
          <w:sz w:val="26"/>
          <w:szCs w:val="26"/>
        </w:rPr>
        <w:t>и</w:t>
      </w:r>
      <w:proofErr w:type="gramEnd"/>
      <w:r w:rsidRPr="00A8571C">
        <w:rPr>
          <w:sz w:val="26"/>
          <w:szCs w:val="26"/>
        </w:rPr>
        <w:t xml:space="preserve"> всего пожароопасного периода патрульными группами осуществляется контроль по обнаружению очагов горения в лесах. </w:t>
      </w:r>
    </w:p>
    <w:p w:rsidR="00F66153" w:rsidRPr="00A8571C" w:rsidRDefault="00F66153" w:rsidP="00F56146">
      <w:pPr>
        <w:widowControl w:val="0"/>
        <w:spacing w:line="360" w:lineRule="auto"/>
        <w:ind w:firstLine="709"/>
        <w:jc w:val="both"/>
        <w:rPr>
          <w:sz w:val="26"/>
          <w:szCs w:val="26"/>
        </w:rPr>
      </w:pPr>
      <w:r w:rsidRPr="00A8571C">
        <w:rPr>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F66153" w:rsidRPr="00A8571C" w:rsidRDefault="00F66153" w:rsidP="00F56146">
      <w:pPr>
        <w:widowControl w:val="0"/>
        <w:spacing w:line="360" w:lineRule="auto"/>
        <w:ind w:firstLine="709"/>
        <w:jc w:val="both"/>
        <w:rPr>
          <w:sz w:val="26"/>
          <w:szCs w:val="26"/>
        </w:rPr>
      </w:pPr>
      <w:r w:rsidRPr="00A8571C">
        <w:rPr>
          <w:sz w:val="26"/>
          <w:szCs w:val="26"/>
        </w:rPr>
        <w:t>В целях обеспечения пожарной безопасности в лесах осуществляются:</w:t>
      </w:r>
    </w:p>
    <w:p w:rsidR="00F66153" w:rsidRPr="00A8571C" w:rsidRDefault="00F66153" w:rsidP="00F56146">
      <w:pPr>
        <w:widowControl w:val="0"/>
        <w:numPr>
          <w:ilvl w:val="0"/>
          <w:numId w:val="17"/>
        </w:numPr>
        <w:suppressAutoHyphens w:val="0"/>
        <w:spacing w:line="360" w:lineRule="auto"/>
        <w:ind w:left="0" w:firstLine="284"/>
        <w:jc w:val="both"/>
        <w:rPr>
          <w:sz w:val="26"/>
          <w:szCs w:val="26"/>
        </w:rPr>
      </w:pPr>
      <w:r w:rsidRPr="00A8571C">
        <w:rPr>
          <w:sz w:val="26"/>
          <w:szCs w:val="26"/>
        </w:rPr>
        <w:t xml:space="preserve">противопожарное обустройство лесов, в том числе строительство, реконструкция и содержание дорог противопожарного назначения, прокладка просек, </w:t>
      </w:r>
    </w:p>
    <w:p w:rsidR="00F66153" w:rsidRPr="00A8571C" w:rsidRDefault="00F66153" w:rsidP="00F56146">
      <w:pPr>
        <w:widowControl w:val="0"/>
        <w:numPr>
          <w:ilvl w:val="0"/>
          <w:numId w:val="17"/>
        </w:numPr>
        <w:suppressAutoHyphens w:val="0"/>
        <w:spacing w:line="360" w:lineRule="auto"/>
        <w:ind w:left="0" w:firstLine="284"/>
        <w:jc w:val="both"/>
        <w:rPr>
          <w:sz w:val="26"/>
          <w:szCs w:val="26"/>
        </w:rPr>
      </w:pPr>
      <w:r w:rsidRPr="00A8571C">
        <w:rPr>
          <w:sz w:val="26"/>
          <w:szCs w:val="26"/>
        </w:rPr>
        <w:t>создание систем, сре</w:t>
      </w:r>
      <w:proofErr w:type="gramStart"/>
      <w:r w:rsidRPr="00A8571C">
        <w:rPr>
          <w:sz w:val="26"/>
          <w:szCs w:val="26"/>
        </w:rPr>
        <w:t>дств пр</w:t>
      </w:r>
      <w:proofErr w:type="gramEnd"/>
      <w:r w:rsidRPr="00A8571C">
        <w:rPr>
          <w:sz w:val="26"/>
          <w:szCs w:val="26"/>
        </w:rPr>
        <w:t xml:space="preserve">едупреждения и тушения лесных пожаров (пожарные техника и оборудование, пожарное снаряжение и другие), содержание этих систем, средств); </w:t>
      </w:r>
    </w:p>
    <w:p w:rsidR="00F66153" w:rsidRPr="00A8571C" w:rsidRDefault="00F66153" w:rsidP="00F56146">
      <w:pPr>
        <w:widowControl w:val="0"/>
        <w:numPr>
          <w:ilvl w:val="0"/>
          <w:numId w:val="17"/>
        </w:numPr>
        <w:suppressAutoHyphens w:val="0"/>
        <w:spacing w:line="360" w:lineRule="auto"/>
        <w:ind w:left="0" w:firstLine="284"/>
        <w:jc w:val="both"/>
        <w:rPr>
          <w:sz w:val="26"/>
          <w:szCs w:val="26"/>
        </w:rPr>
      </w:pPr>
      <w:r w:rsidRPr="00A8571C">
        <w:rPr>
          <w:sz w:val="26"/>
          <w:szCs w:val="26"/>
        </w:rPr>
        <w:t xml:space="preserve">мониторинг пожарной опасности в лесах; </w:t>
      </w:r>
    </w:p>
    <w:p w:rsidR="00F66153" w:rsidRPr="00A8571C" w:rsidRDefault="00F66153" w:rsidP="00F56146">
      <w:pPr>
        <w:widowControl w:val="0"/>
        <w:numPr>
          <w:ilvl w:val="0"/>
          <w:numId w:val="17"/>
        </w:numPr>
        <w:suppressAutoHyphens w:val="0"/>
        <w:spacing w:line="360" w:lineRule="auto"/>
        <w:ind w:left="0" w:firstLine="284"/>
        <w:jc w:val="both"/>
        <w:rPr>
          <w:sz w:val="26"/>
          <w:szCs w:val="26"/>
        </w:rPr>
      </w:pPr>
      <w:r w:rsidRPr="00A8571C">
        <w:rPr>
          <w:sz w:val="26"/>
          <w:szCs w:val="26"/>
        </w:rPr>
        <w:t>разработка планов тушения лесных пожаров;</w:t>
      </w:r>
    </w:p>
    <w:p w:rsidR="00F66153" w:rsidRPr="00A8571C" w:rsidRDefault="00F66153" w:rsidP="00F56146">
      <w:pPr>
        <w:widowControl w:val="0"/>
        <w:numPr>
          <w:ilvl w:val="0"/>
          <w:numId w:val="17"/>
        </w:numPr>
        <w:suppressAutoHyphens w:val="0"/>
        <w:spacing w:line="360" w:lineRule="auto"/>
        <w:ind w:left="0" w:firstLine="284"/>
        <w:jc w:val="both"/>
        <w:rPr>
          <w:sz w:val="26"/>
          <w:szCs w:val="26"/>
        </w:rPr>
      </w:pPr>
      <w:r w:rsidRPr="00A8571C">
        <w:rPr>
          <w:sz w:val="26"/>
          <w:szCs w:val="26"/>
        </w:rPr>
        <w:t>тушение лесных пожаров;</w:t>
      </w:r>
    </w:p>
    <w:p w:rsidR="00F66153" w:rsidRPr="00A8571C" w:rsidRDefault="00F66153" w:rsidP="00F56146">
      <w:pPr>
        <w:widowControl w:val="0"/>
        <w:numPr>
          <w:ilvl w:val="0"/>
          <w:numId w:val="17"/>
        </w:numPr>
        <w:suppressAutoHyphens w:val="0"/>
        <w:spacing w:line="360" w:lineRule="auto"/>
        <w:ind w:left="0" w:firstLine="284"/>
        <w:jc w:val="both"/>
        <w:rPr>
          <w:sz w:val="26"/>
          <w:szCs w:val="26"/>
        </w:rPr>
      </w:pPr>
      <w:r w:rsidRPr="00A8571C">
        <w:rPr>
          <w:sz w:val="26"/>
          <w:szCs w:val="26"/>
        </w:rPr>
        <w:t xml:space="preserve">иные меры пожарной безопасности в лесах. </w:t>
      </w:r>
    </w:p>
    <w:p w:rsidR="00F66153" w:rsidRPr="00A8571C" w:rsidRDefault="00F66153" w:rsidP="00F56146">
      <w:pPr>
        <w:widowControl w:val="0"/>
        <w:spacing w:line="360" w:lineRule="auto"/>
        <w:ind w:firstLine="284"/>
        <w:jc w:val="both"/>
        <w:rPr>
          <w:sz w:val="26"/>
          <w:szCs w:val="26"/>
        </w:rPr>
      </w:pPr>
      <w:r w:rsidRPr="00A8571C">
        <w:rPr>
          <w:sz w:val="26"/>
          <w:szCs w:val="26"/>
        </w:rPr>
        <w:t>Кроме того, необходимо:</w:t>
      </w:r>
    </w:p>
    <w:p w:rsidR="00F66153" w:rsidRPr="00A8571C" w:rsidRDefault="00F66153" w:rsidP="00F56146">
      <w:pPr>
        <w:widowControl w:val="0"/>
        <w:numPr>
          <w:ilvl w:val="0"/>
          <w:numId w:val="18"/>
        </w:numPr>
        <w:suppressAutoHyphens w:val="0"/>
        <w:spacing w:line="360" w:lineRule="auto"/>
        <w:ind w:left="0" w:firstLine="284"/>
        <w:jc w:val="both"/>
        <w:rPr>
          <w:sz w:val="26"/>
          <w:szCs w:val="26"/>
        </w:rPr>
      </w:pPr>
      <w:r w:rsidRPr="00A8571C">
        <w:rPr>
          <w:sz w:val="26"/>
          <w:szCs w:val="26"/>
        </w:rPr>
        <w:t>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F66153" w:rsidRPr="00A8571C" w:rsidRDefault="00F66153" w:rsidP="00F56146">
      <w:pPr>
        <w:widowControl w:val="0"/>
        <w:numPr>
          <w:ilvl w:val="0"/>
          <w:numId w:val="18"/>
        </w:numPr>
        <w:suppressAutoHyphens w:val="0"/>
        <w:spacing w:line="360" w:lineRule="auto"/>
        <w:ind w:left="0" w:firstLine="284"/>
        <w:jc w:val="both"/>
        <w:rPr>
          <w:sz w:val="26"/>
          <w:szCs w:val="26"/>
        </w:rPr>
      </w:pPr>
      <w:proofErr w:type="gramStart"/>
      <w:r w:rsidRPr="00A8571C">
        <w:rPr>
          <w:sz w:val="26"/>
          <w:szCs w:val="26"/>
        </w:rPr>
        <w:t>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w:t>
      </w:r>
      <w:proofErr w:type="gramEnd"/>
      <w:r w:rsidRPr="00A8571C">
        <w:rPr>
          <w:sz w:val="26"/>
          <w:szCs w:val="26"/>
        </w:rPr>
        <w:t xml:space="preserve"> подготовки пожарной техники и пожарно-технического оборудования;</w:t>
      </w:r>
    </w:p>
    <w:p w:rsidR="00F66153" w:rsidRPr="00A8571C" w:rsidRDefault="00F66153" w:rsidP="00F56146">
      <w:pPr>
        <w:widowControl w:val="0"/>
        <w:numPr>
          <w:ilvl w:val="0"/>
          <w:numId w:val="18"/>
        </w:numPr>
        <w:suppressAutoHyphens w:val="0"/>
        <w:spacing w:line="360" w:lineRule="auto"/>
        <w:ind w:left="0" w:firstLine="284"/>
        <w:jc w:val="both"/>
        <w:rPr>
          <w:sz w:val="26"/>
          <w:szCs w:val="26"/>
        </w:rPr>
      </w:pPr>
      <w:r w:rsidRPr="00A8571C">
        <w:rPr>
          <w:sz w:val="26"/>
          <w:szCs w:val="26"/>
        </w:rPr>
        <w:lastRenderedPageBreak/>
        <w:t>наращивание количества добровольных пожарных команд в сельских поселениях, совершенствование их оснащения и повышение эффективности деятельности;</w:t>
      </w:r>
    </w:p>
    <w:p w:rsidR="00F66153" w:rsidRPr="00A8571C" w:rsidRDefault="00F66153" w:rsidP="00F56146">
      <w:pPr>
        <w:widowControl w:val="0"/>
        <w:numPr>
          <w:ilvl w:val="0"/>
          <w:numId w:val="18"/>
        </w:numPr>
        <w:suppressAutoHyphens w:val="0"/>
        <w:spacing w:line="360" w:lineRule="auto"/>
        <w:ind w:left="0" w:firstLine="284"/>
        <w:jc w:val="both"/>
        <w:rPr>
          <w:sz w:val="26"/>
          <w:szCs w:val="26"/>
        </w:rPr>
      </w:pPr>
      <w:r w:rsidRPr="00A8571C">
        <w:rPr>
          <w:sz w:val="26"/>
          <w:szCs w:val="26"/>
        </w:rPr>
        <w:t>совершенствование профессионального мастерства спасателей и пожарных.</w:t>
      </w:r>
    </w:p>
    <w:p w:rsidR="00F66153" w:rsidRPr="00A8571C" w:rsidRDefault="00F66153" w:rsidP="00F56146">
      <w:pPr>
        <w:spacing w:before="120" w:line="360" w:lineRule="auto"/>
        <w:ind w:firstLine="709"/>
        <w:jc w:val="both"/>
        <w:rPr>
          <w:b/>
          <w:sz w:val="26"/>
          <w:szCs w:val="26"/>
          <w:lang w:eastAsia="ar-SA" w:bidi="en-US"/>
        </w:rPr>
      </w:pPr>
      <w:r w:rsidRPr="00A8571C">
        <w:rPr>
          <w:b/>
          <w:sz w:val="26"/>
          <w:szCs w:val="26"/>
          <w:lang w:eastAsia="ar-SA" w:bidi="en-US"/>
        </w:rPr>
        <w:t>Мероприятия по борьбе с лесными пожарами</w:t>
      </w:r>
    </w:p>
    <w:p w:rsidR="00F66153" w:rsidRPr="00A8571C" w:rsidRDefault="00F66153" w:rsidP="00F56146">
      <w:pPr>
        <w:spacing w:line="360" w:lineRule="auto"/>
        <w:ind w:firstLine="709"/>
        <w:jc w:val="both"/>
        <w:rPr>
          <w:bCs/>
          <w:sz w:val="26"/>
          <w:szCs w:val="26"/>
        </w:rPr>
      </w:pPr>
      <w:r w:rsidRPr="00A8571C">
        <w:rPr>
          <w:bCs/>
          <w:sz w:val="26"/>
          <w:szCs w:val="26"/>
        </w:rPr>
        <w:t xml:space="preserve">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w:t>
      </w:r>
      <w:r w:rsidRPr="00A8571C">
        <w:rPr>
          <w:sz w:val="26"/>
          <w:szCs w:val="26"/>
          <w:lang w:eastAsia="ar-SA" w:bidi="en-US"/>
        </w:rPr>
        <w:t>пожарами</w:t>
      </w:r>
      <w:r w:rsidRPr="00A8571C">
        <w:rPr>
          <w:bCs/>
          <w:sz w:val="26"/>
          <w:szCs w:val="26"/>
        </w:rPr>
        <w:t xml:space="preserve"> во многом зависит от их своевременного обнаружения и быстрого принятия мер по их ограничению и ликвидации.</w:t>
      </w:r>
    </w:p>
    <w:p w:rsidR="00F66153" w:rsidRPr="00A8571C" w:rsidRDefault="00F66153" w:rsidP="00F56146">
      <w:pPr>
        <w:spacing w:line="360" w:lineRule="auto"/>
        <w:ind w:firstLine="709"/>
        <w:jc w:val="both"/>
        <w:rPr>
          <w:sz w:val="26"/>
          <w:szCs w:val="26"/>
          <w:lang w:eastAsia="ar-SA" w:bidi="en-US"/>
        </w:rPr>
      </w:pPr>
      <w:r w:rsidRPr="00A8571C">
        <w:rPr>
          <w:sz w:val="26"/>
          <w:szCs w:val="26"/>
          <w:lang w:eastAsia="ar-SA" w:bidi="en-US"/>
        </w:rPr>
        <w:t xml:space="preserve">Основными функциями системы обеспечения пожарной безопасности являются: </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 xml:space="preserve">нормативное правовое регулирование и осуществление государственных мер в области пожарной безопасности; </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 xml:space="preserve">разработка и осуществление мер пожарной безопасности; </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 xml:space="preserve">проведение противопожарной пропаганды и обучение населения мерам пожарной безопасности; </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 xml:space="preserve">содействие деятельности добровольных пожарных, привлечение населения к обеспечению пожарной безопасности; </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 xml:space="preserve">информационное обеспечение в области пожарной безопасности; </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 xml:space="preserve">выполнение работ и оказание услуг в области пожарной безопасности; </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 xml:space="preserve">тушение пожаров и проведение аварийно-спасательных работ; </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 xml:space="preserve">учет пожаров и их последствий; </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установление особого противопожарного режима.</w:t>
      </w:r>
    </w:p>
    <w:p w:rsidR="00F66153" w:rsidRPr="00A8571C" w:rsidRDefault="00F66153" w:rsidP="00F56146">
      <w:pPr>
        <w:spacing w:line="360" w:lineRule="auto"/>
        <w:ind w:firstLine="709"/>
        <w:jc w:val="both"/>
        <w:rPr>
          <w:bCs/>
          <w:sz w:val="26"/>
          <w:szCs w:val="26"/>
        </w:rPr>
      </w:pPr>
      <w:r w:rsidRPr="00A8571C">
        <w:rPr>
          <w:sz w:val="26"/>
          <w:szCs w:val="26"/>
          <w:lang w:eastAsia="ar-SA" w:bidi="en-US"/>
        </w:rPr>
        <w:t>Достижение</w:t>
      </w:r>
      <w:r w:rsidRPr="00A8571C">
        <w:rPr>
          <w:bCs/>
          <w:sz w:val="26"/>
          <w:szCs w:val="26"/>
        </w:rPr>
        <w:t xml:space="preserve"> заданного уровня пожарной безопасности достигается комплексом организационных и технических решений.</w:t>
      </w:r>
    </w:p>
    <w:p w:rsidR="00F66153" w:rsidRPr="00A8571C" w:rsidRDefault="00F66153" w:rsidP="00F56146">
      <w:pPr>
        <w:spacing w:before="120" w:line="360" w:lineRule="auto"/>
        <w:ind w:firstLine="709"/>
        <w:jc w:val="both"/>
        <w:rPr>
          <w:b/>
          <w:sz w:val="26"/>
          <w:szCs w:val="26"/>
          <w:lang w:eastAsia="ar-SA" w:bidi="en-US"/>
        </w:rPr>
      </w:pPr>
      <w:r w:rsidRPr="00A8571C">
        <w:rPr>
          <w:b/>
          <w:sz w:val="26"/>
          <w:szCs w:val="26"/>
          <w:lang w:eastAsia="ar-SA" w:bidi="en-US"/>
        </w:rPr>
        <w:t>Мероприятия по защите территории от опасных техногенных процессов и чрезвычайных ситуаций</w:t>
      </w:r>
    </w:p>
    <w:p w:rsidR="00F66153" w:rsidRPr="00A8571C" w:rsidRDefault="00F66153" w:rsidP="00F56146">
      <w:pPr>
        <w:spacing w:line="360" w:lineRule="auto"/>
        <w:ind w:firstLine="709"/>
        <w:jc w:val="both"/>
        <w:rPr>
          <w:sz w:val="26"/>
          <w:szCs w:val="26"/>
        </w:rPr>
      </w:pPr>
      <w:r w:rsidRPr="00A8571C">
        <w:rPr>
          <w:sz w:val="26"/>
          <w:szCs w:val="26"/>
        </w:rPr>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w:t>
      </w:r>
      <w:r w:rsidRPr="00A8571C">
        <w:rPr>
          <w:sz w:val="26"/>
          <w:szCs w:val="26"/>
        </w:rPr>
        <w:lastRenderedPageBreak/>
        <w:t>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F66153" w:rsidRPr="00A8571C" w:rsidRDefault="00F66153" w:rsidP="00F56146">
      <w:pPr>
        <w:spacing w:line="360" w:lineRule="auto"/>
        <w:ind w:firstLine="709"/>
        <w:jc w:val="both"/>
        <w:rPr>
          <w:sz w:val="26"/>
          <w:szCs w:val="26"/>
        </w:rPr>
      </w:pPr>
      <w:r w:rsidRPr="00A8571C">
        <w:rPr>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мониторинг и прогнозирование чрезвычайных ситуаций;</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рациональное размещение производительных сил по территории района с учетом природной и техногенной безопасности;</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подготовка объектов экономики и систем жизнеобеспечения населения к работе в условиях чрезвычайных ситуаций;</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декларирование промышленной безопасности;</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лицензирование деятельности опасных производственных объектов;</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страхование ответственности за причинение вреда при эксплуатации опасного производственного объекта;</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проведение государственной экспертизы в области предупреждения чрезвычайных ситуаций;</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государственный надзор и контроль по вопросам природной и техногенной безопасности;</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информирование населения о потенциальных природных и техногенных угрозах на территории проживания;</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подготовка населения в области защиты от чрезвычайных ситуаций.</w:t>
      </w:r>
    </w:p>
    <w:p w:rsidR="00F66153" w:rsidRPr="00A8571C" w:rsidRDefault="00F66153" w:rsidP="00F56146">
      <w:pPr>
        <w:spacing w:line="360" w:lineRule="auto"/>
        <w:ind w:firstLine="709"/>
        <w:jc w:val="both"/>
        <w:rPr>
          <w:sz w:val="26"/>
          <w:szCs w:val="26"/>
        </w:rPr>
      </w:pPr>
      <w:r w:rsidRPr="00A8571C">
        <w:rPr>
          <w:sz w:val="26"/>
          <w:szCs w:val="26"/>
        </w:rPr>
        <w:lastRenderedPageBreak/>
        <w:t xml:space="preserve">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w:t>
      </w:r>
      <w:proofErr w:type="gramStart"/>
      <w:r w:rsidRPr="00A8571C">
        <w:rPr>
          <w:sz w:val="26"/>
          <w:szCs w:val="26"/>
        </w:rPr>
        <w:t>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w:t>
      </w:r>
      <w:proofErr w:type="gramEnd"/>
      <w:r w:rsidRPr="00A8571C">
        <w:rPr>
          <w:sz w:val="26"/>
          <w:szCs w:val="26"/>
        </w:rPr>
        <w:t xml:space="preserve"> Работу по предотвращению аварий должны вести соответствующие технологические службы предприятий, их подразделения по технике безопасности.</w:t>
      </w:r>
    </w:p>
    <w:p w:rsidR="00F66153" w:rsidRPr="00A8571C" w:rsidRDefault="00F66153" w:rsidP="00F56146">
      <w:pPr>
        <w:spacing w:line="360" w:lineRule="auto"/>
        <w:ind w:firstLine="709"/>
        <w:jc w:val="both"/>
        <w:rPr>
          <w:sz w:val="26"/>
          <w:szCs w:val="26"/>
        </w:rPr>
      </w:pPr>
      <w:r w:rsidRPr="00A8571C">
        <w:rPr>
          <w:sz w:val="26"/>
          <w:szCs w:val="26"/>
        </w:rPr>
        <w:t>На взрывоопасных и пожароопасных объектах экономики необходимо осуществлять:</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строительство и ремонт пожарных водоемов;</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установку систем пожарной сигнализации;</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монтаж автоматических установок пожаротушения;</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обеспечение исправности электропроводки и электрооборудования;</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соблюдение технологических норм перевозки и хранения взрывчатых и горючих веществ;</w:t>
      </w:r>
    </w:p>
    <w:p w:rsidR="00F66153" w:rsidRPr="00A8571C" w:rsidRDefault="00F66153" w:rsidP="00F56146">
      <w:pPr>
        <w:pStyle w:val="aff2"/>
        <w:numPr>
          <w:ilvl w:val="0"/>
          <w:numId w:val="14"/>
        </w:numPr>
        <w:suppressAutoHyphens w:val="0"/>
        <w:contextualSpacing/>
        <w:jc w:val="both"/>
        <w:rPr>
          <w:sz w:val="26"/>
          <w:szCs w:val="26"/>
          <w:lang w:eastAsia="ar-SA" w:bidi="en-US"/>
        </w:rPr>
      </w:pPr>
      <w:r w:rsidRPr="00A8571C">
        <w:rPr>
          <w:sz w:val="26"/>
          <w:szCs w:val="26"/>
          <w:lang w:eastAsia="ar-SA" w:bidi="en-US"/>
        </w:rPr>
        <w:t>профилактическую работу среди населения;</w:t>
      </w:r>
    </w:p>
    <w:p w:rsidR="00F66153" w:rsidRPr="00A8571C" w:rsidRDefault="00F66153" w:rsidP="00F56146">
      <w:pPr>
        <w:pStyle w:val="aff2"/>
        <w:numPr>
          <w:ilvl w:val="0"/>
          <w:numId w:val="14"/>
        </w:numPr>
        <w:suppressAutoHyphens w:val="0"/>
        <w:contextualSpacing/>
        <w:jc w:val="both"/>
        <w:rPr>
          <w:sz w:val="26"/>
          <w:szCs w:val="26"/>
        </w:rPr>
      </w:pPr>
      <w:r w:rsidRPr="00A8571C">
        <w:rPr>
          <w:sz w:val="26"/>
          <w:szCs w:val="26"/>
          <w:lang w:eastAsia="ar-SA" w:bidi="en-US"/>
        </w:rPr>
        <w:t>поддержание</w:t>
      </w:r>
      <w:r w:rsidRPr="00A8571C">
        <w:rPr>
          <w:sz w:val="26"/>
          <w:szCs w:val="26"/>
        </w:rPr>
        <w:t xml:space="preserve"> в готовности противопожарных формирований.</w:t>
      </w:r>
    </w:p>
    <w:p w:rsidR="00F66153" w:rsidRPr="00A8571C" w:rsidRDefault="00F66153" w:rsidP="00F56146">
      <w:pPr>
        <w:pStyle w:val="2d"/>
        <w:tabs>
          <w:tab w:val="left" w:pos="-180"/>
        </w:tabs>
        <w:autoSpaceDE w:val="0"/>
        <w:autoSpaceDN w:val="0"/>
        <w:adjustRightInd w:val="0"/>
        <w:spacing w:line="360" w:lineRule="auto"/>
        <w:rPr>
          <w:sz w:val="26"/>
          <w:szCs w:val="26"/>
        </w:rPr>
      </w:pPr>
      <w:r w:rsidRPr="00A8571C">
        <w:rPr>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w:t>
      </w:r>
      <w:proofErr w:type="spellStart"/>
      <w:r w:rsidRPr="00A8571C">
        <w:rPr>
          <w:sz w:val="26"/>
          <w:szCs w:val="26"/>
        </w:rPr>
        <w:t>пообъектных</w:t>
      </w:r>
      <w:proofErr w:type="spellEnd"/>
      <w:r w:rsidRPr="00A8571C">
        <w:rPr>
          <w:sz w:val="26"/>
          <w:szCs w:val="26"/>
        </w:rPr>
        <w:t>) защитных сооружений.</w:t>
      </w:r>
    </w:p>
    <w:p w:rsidR="00F66153" w:rsidRPr="00A8571C" w:rsidRDefault="00F66153" w:rsidP="00F56146">
      <w:pPr>
        <w:spacing w:line="360" w:lineRule="auto"/>
        <w:ind w:firstLine="709"/>
        <w:jc w:val="both"/>
        <w:rPr>
          <w:b/>
          <w:sz w:val="26"/>
          <w:szCs w:val="26"/>
        </w:rPr>
      </w:pPr>
      <w:bookmarkStart w:id="269" w:name="_Toc258718"/>
      <w:r w:rsidRPr="00A8571C">
        <w:rPr>
          <w:b/>
          <w:sz w:val="26"/>
          <w:szCs w:val="26"/>
        </w:rPr>
        <w:t xml:space="preserve"> Размещение взрывопожароопасных объектов на территории поселения.</w:t>
      </w:r>
      <w:bookmarkEnd w:id="269"/>
      <w:r w:rsidRPr="00A8571C">
        <w:rPr>
          <w:b/>
          <w:sz w:val="26"/>
          <w:szCs w:val="26"/>
        </w:rPr>
        <w:t xml:space="preserve"> </w:t>
      </w:r>
    </w:p>
    <w:p w:rsidR="00F66153" w:rsidRPr="00A8571C" w:rsidRDefault="00F66153" w:rsidP="00F56146">
      <w:pPr>
        <w:spacing w:line="360" w:lineRule="auto"/>
        <w:ind w:firstLine="709"/>
        <w:jc w:val="both"/>
        <w:rPr>
          <w:sz w:val="26"/>
          <w:szCs w:val="26"/>
        </w:rPr>
      </w:pPr>
      <w:r w:rsidRPr="00A8571C">
        <w:rPr>
          <w:sz w:val="26"/>
          <w:szCs w:val="26"/>
        </w:rPr>
        <w:t>При проектировании и размещении на территории муниципальных образований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F66153" w:rsidRPr="00A8571C" w:rsidRDefault="00F66153" w:rsidP="00F56146">
      <w:pPr>
        <w:spacing w:line="360" w:lineRule="auto"/>
        <w:ind w:firstLine="709"/>
        <w:jc w:val="both"/>
        <w:rPr>
          <w:sz w:val="26"/>
          <w:szCs w:val="26"/>
        </w:rPr>
      </w:pPr>
      <w:bookmarkStart w:id="270" w:name="sub_662"/>
      <w:proofErr w:type="gramStart"/>
      <w:r w:rsidRPr="00A8571C">
        <w:rPr>
          <w:sz w:val="26"/>
          <w:szCs w:val="26"/>
        </w:rPr>
        <w:lastRenderedPageBreak/>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A8571C">
        <w:rPr>
          <w:sz w:val="26"/>
          <w:szCs w:val="26"/>
        </w:rPr>
        <w:t>пожаровзрывоопасные</w:t>
      </w:r>
      <w:proofErr w:type="spellEnd"/>
      <w:r w:rsidRPr="00A8571C">
        <w:rPr>
          <w:sz w:val="26"/>
          <w:szCs w:val="26"/>
        </w:rPr>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w:t>
      </w:r>
      <w:proofErr w:type="gramEnd"/>
      <w:r w:rsidRPr="00A8571C">
        <w:rPr>
          <w:sz w:val="26"/>
          <w:szCs w:val="26"/>
        </w:rPr>
        <w:t xml:space="preserve"> факторов пожара и (или) взрыва. Иные производственные объекты, на территориях которых расположены здания и сооружения категорий</w:t>
      </w:r>
      <w:proofErr w:type="gramStart"/>
      <w:r w:rsidRPr="00A8571C">
        <w:rPr>
          <w:sz w:val="26"/>
          <w:szCs w:val="26"/>
        </w:rPr>
        <w:t xml:space="preserve"> А</w:t>
      </w:r>
      <w:proofErr w:type="gramEnd"/>
      <w:r w:rsidRPr="00A8571C">
        <w:rPr>
          <w:sz w:val="26"/>
          <w:szCs w:val="26"/>
        </w:rPr>
        <w:t>, Б и В по взрывопожарной и пожарной опасности, могут размещаться как на территориях, так и за границами населенных пунктов.</w:t>
      </w:r>
    </w:p>
    <w:p w:rsidR="00F66153" w:rsidRPr="00A8571C" w:rsidRDefault="00F66153" w:rsidP="00F56146">
      <w:pPr>
        <w:spacing w:line="360" w:lineRule="auto"/>
        <w:ind w:firstLine="709"/>
        <w:jc w:val="both"/>
        <w:rPr>
          <w:sz w:val="26"/>
          <w:szCs w:val="26"/>
        </w:rPr>
      </w:pPr>
      <w:bookmarkStart w:id="271" w:name="sub_663"/>
      <w:bookmarkEnd w:id="270"/>
      <w:r w:rsidRPr="00A8571C">
        <w:rPr>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F66153" w:rsidRPr="00A8571C" w:rsidRDefault="00F66153" w:rsidP="00F56146">
      <w:pPr>
        <w:spacing w:line="360" w:lineRule="auto"/>
        <w:ind w:firstLine="709"/>
        <w:jc w:val="both"/>
        <w:rPr>
          <w:sz w:val="26"/>
          <w:szCs w:val="26"/>
        </w:rPr>
      </w:pPr>
      <w:bookmarkStart w:id="272" w:name="sub_664"/>
      <w:bookmarkEnd w:id="271"/>
      <w:r w:rsidRPr="00A8571C">
        <w:rPr>
          <w:sz w:val="26"/>
          <w:szCs w:val="26"/>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w:t>
      </w:r>
      <w:proofErr w:type="gramStart"/>
      <w:r w:rsidRPr="00A8571C">
        <w:rPr>
          <w:sz w:val="26"/>
          <w:szCs w:val="26"/>
        </w:rPr>
        <w:t>путей</w:t>
      </w:r>
      <w:proofErr w:type="gramEnd"/>
      <w:r w:rsidRPr="00A8571C">
        <w:rPr>
          <w:sz w:val="26"/>
          <w:szCs w:val="26"/>
        </w:rPr>
        <w:t xml:space="preserve"> железных дорог общей сети. </w:t>
      </w:r>
    </w:p>
    <w:p w:rsidR="00F66153" w:rsidRPr="00A8571C" w:rsidRDefault="00F66153" w:rsidP="00F56146">
      <w:pPr>
        <w:spacing w:line="360" w:lineRule="auto"/>
        <w:ind w:firstLine="709"/>
        <w:jc w:val="both"/>
        <w:rPr>
          <w:sz w:val="26"/>
          <w:szCs w:val="26"/>
        </w:rPr>
      </w:pPr>
      <w:r w:rsidRPr="00A8571C">
        <w:rPr>
          <w:sz w:val="26"/>
          <w:szCs w:val="26"/>
        </w:rPr>
        <w:t>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w:t>
      </w:r>
      <w:proofErr w:type="gramStart"/>
      <w:r w:rsidRPr="00A8571C">
        <w:rPr>
          <w:sz w:val="26"/>
          <w:szCs w:val="26"/>
        </w:rPr>
        <w:t xml:space="preserve"> А</w:t>
      </w:r>
      <w:proofErr w:type="gramEnd"/>
      <w:r w:rsidRPr="00A8571C">
        <w:rPr>
          <w:sz w:val="26"/>
          <w:szCs w:val="26"/>
        </w:rPr>
        <w:t xml:space="preserve">, Б и В по взрывопожарной и пожарной опасности. </w:t>
      </w:r>
      <w:bookmarkStart w:id="273" w:name="sub_665"/>
      <w:bookmarkEnd w:id="272"/>
    </w:p>
    <w:bookmarkEnd w:id="273"/>
    <w:p w:rsidR="00F66153" w:rsidRPr="00A8571C" w:rsidRDefault="00F66153" w:rsidP="00F56146">
      <w:pPr>
        <w:spacing w:line="360" w:lineRule="auto"/>
        <w:ind w:firstLine="709"/>
        <w:jc w:val="both"/>
        <w:rPr>
          <w:sz w:val="26"/>
          <w:szCs w:val="26"/>
        </w:rPr>
      </w:pPr>
      <w:r w:rsidRPr="00A8571C">
        <w:rPr>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66153" w:rsidRPr="00A8571C" w:rsidRDefault="00F66153" w:rsidP="00F56146">
      <w:pPr>
        <w:spacing w:line="360" w:lineRule="auto"/>
        <w:ind w:firstLine="709"/>
        <w:jc w:val="both"/>
        <w:rPr>
          <w:b/>
          <w:sz w:val="26"/>
          <w:szCs w:val="26"/>
        </w:rPr>
      </w:pPr>
      <w:bookmarkStart w:id="274" w:name="_Toc258719"/>
      <w:r w:rsidRPr="00A8571C">
        <w:rPr>
          <w:b/>
          <w:sz w:val="26"/>
          <w:szCs w:val="26"/>
        </w:rPr>
        <w:t xml:space="preserve"> Противопожарное водоснабжение.</w:t>
      </w:r>
      <w:bookmarkEnd w:id="274"/>
    </w:p>
    <w:p w:rsidR="00F66153" w:rsidRPr="00A8571C" w:rsidRDefault="00F66153" w:rsidP="00F56146">
      <w:pPr>
        <w:spacing w:line="360" w:lineRule="auto"/>
        <w:ind w:firstLine="709"/>
        <w:jc w:val="both"/>
        <w:rPr>
          <w:sz w:val="26"/>
          <w:szCs w:val="26"/>
        </w:rPr>
      </w:pPr>
      <w:r w:rsidRPr="00A8571C">
        <w:rPr>
          <w:sz w:val="26"/>
          <w:szCs w:val="26"/>
        </w:rPr>
        <w:t xml:space="preserve">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w:t>
      </w:r>
      <w:r w:rsidRPr="00A8571C">
        <w:rPr>
          <w:sz w:val="26"/>
          <w:szCs w:val="26"/>
        </w:rPr>
        <w:lastRenderedPageBreak/>
        <w:t>соблюдения нормативов расхода воды на наружное пожаротушение в поселениях из водопроводной сети и установки пожарных гидрантов.</w:t>
      </w:r>
    </w:p>
    <w:p w:rsidR="00F66153" w:rsidRPr="00A8571C" w:rsidRDefault="00F66153" w:rsidP="00F56146">
      <w:pPr>
        <w:spacing w:line="360" w:lineRule="auto"/>
        <w:ind w:firstLine="709"/>
        <w:jc w:val="both"/>
        <w:rPr>
          <w:sz w:val="26"/>
          <w:szCs w:val="26"/>
        </w:rPr>
      </w:pPr>
      <w:r w:rsidRPr="00A8571C">
        <w:rPr>
          <w:sz w:val="26"/>
          <w:szCs w:val="26"/>
        </w:rPr>
        <w:t xml:space="preserve">При дальнейшем проектировании, расширении проектной застройки населённых пунктов в </w:t>
      </w:r>
      <w:proofErr w:type="gramStart"/>
      <w:r w:rsidRPr="00A8571C">
        <w:rPr>
          <w:sz w:val="26"/>
          <w:szCs w:val="26"/>
        </w:rPr>
        <w:t>части</w:t>
      </w:r>
      <w:proofErr w:type="gramEnd"/>
      <w:r w:rsidRPr="00A8571C">
        <w:rPr>
          <w:sz w:val="26"/>
          <w:szCs w:val="26"/>
        </w:rPr>
        <w:t xml:space="preserve">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F66153" w:rsidRPr="00A8571C" w:rsidRDefault="00F66153" w:rsidP="00F56146">
      <w:pPr>
        <w:spacing w:line="360" w:lineRule="auto"/>
        <w:ind w:firstLine="709"/>
        <w:jc w:val="both"/>
        <w:rPr>
          <w:sz w:val="26"/>
          <w:szCs w:val="26"/>
        </w:rPr>
      </w:pPr>
      <w:bookmarkStart w:id="275" w:name="sub_681"/>
      <w:r w:rsidRPr="00A8571C">
        <w:rPr>
          <w:sz w:val="26"/>
          <w:szCs w:val="26"/>
        </w:rPr>
        <w:t>На территориях поселений и городских округов должны быть источники наружного противопожарного водоснабжения.</w:t>
      </w:r>
    </w:p>
    <w:p w:rsidR="00F66153" w:rsidRPr="00A8571C" w:rsidRDefault="00F66153" w:rsidP="00F56146">
      <w:pPr>
        <w:pStyle w:val="2c"/>
        <w:shd w:val="clear" w:color="auto" w:fill="auto"/>
        <w:spacing w:before="0" w:line="360" w:lineRule="auto"/>
        <w:rPr>
          <w:u w:val="single"/>
        </w:rPr>
      </w:pPr>
      <w:r w:rsidRPr="00A8571C">
        <w:rPr>
          <w:u w:val="single"/>
        </w:rPr>
        <w:t>К источникам наружного противопожарного водоснабжения относятся:</w:t>
      </w:r>
    </w:p>
    <w:p w:rsidR="00F66153" w:rsidRPr="00A8571C" w:rsidRDefault="00F66153" w:rsidP="00F56146">
      <w:pPr>
        <w:pStyle w:val="2c"/>
        <w:numPr>
          <w:ilvl w:val="0"/>
          <w:numId w:val="18"/>
        </w:numPr>
        <w:shd w:val="clear" w:color="auto" w:fill="auto"/>
        <w:spacing w:before="0" w:line="360" w:lineRule="auto"/>
        <w:jc w:val="left"/>
      </w:pPr>
      <w:r w:rsidRPr="00A8571C">
        <w:t>наружные водопроводные сети с пожарными гидрантами;</w:t>
      </w:r>
    </w:p>
    <w:p w:rsidR="00F66153" w:rsidRPr="00A8571C" w:rsidRDefault="00F66153" w:rsidP="00F56146">
      <w:pPr>
        <w:numPr>
          <w:ilvl w:val="0"/>
          <w:numId w:val="18"/>
        </w:numPr>
        <w:suppressAutoHyphens w:val="0"/>
        <w:spacing w:line="360" w:lineRule="auto"/>
        <w:jc w:val="both"/>
        <w:rPr>
          <w:sz w:val="26"/>
          <w:szCs w:val="26"/>
        </w:rPr>
      </w:pPr>
      <w:r w:rsidRPr="00A8571C">
        <w:rPr>
          <w:sz w:val="26"/>
          <w:szCs w:val="26"/>
        </w:rPr>
        <w:t>водные объекты, используемые для целей пожаротушения в соответствии с законодательством Российской Федерации</w:t>
      </w:r>
    </w:p>
    <w:p w:rsidR="00F66153" w:rsidRPr="00A8571C" w:rsidRDefault="00F66153" w:rsidP="00F56146">
      <w:pPr>
        <w:spacing w:line="360" w:lineRule="auto"/>
        <w:ind w:firstLine="709"/>
        <w:jc w:val="both"/>
        <w:rPr>
          <w:sz w:val="26"/>
          <w:szCs w:val="26"/>
        </w:rPr>
      </w:pPr>
      <w:bookmarkStart w:id="276" w:name="sub_683"/>
      <w:bookmarkEnd w:id="275"/>
      <w:r w:rsidRPr="00A8571C">
        <w:rPr>
          <w:sz w:val="26"/>
          <w:szCs w:val="26"/>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bookmarkEnd w:id="276"/>
    <w:p w:rsidR="00F66153" w:rsidRPr="00A8571C" w:rsidRDefault="00F66153" w:rsidP="00F56146">
      <w:pPr>
        <w:spacing w:line="360" w:lineRule="auto"/>
        <w:ind w:firstLine="709"/>
        <w:jc w:val="both"/>
        <w:rPr>
          <w:sz w:val="26"/>
          <w:szCs w:val="26"/>
        </w:rPr>
      </w:pPr>
      <w:r w:rsidRPr="00A8571C">
        <w:rPr>
          <w:sz w:val="26"/>
          <w:szCs w:val="26"/>
        </w:rPr>
        <w:t>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w:t>
      </w:r>
      <w:proofErr w:type="gramStart"/>
      <w:r w:rsidRPr="00A8571C">
        <w:rPr>
          <w:sz w:val="26"/>
          <w:szCs w:val="26"/>
        </w:rPr>
        <w:t xml:space="preserve"> В</w:t>
      </w:r>
      <w:proofErr w:type="gramEnd"/>
      <w:r w:rsidRPr="00A8571C">
        <w:rPr>
          <w:sz w:val="26"/>
          <w:szCs w:val="26"/>
        </w:rPr>
        <w:t xml:space="preserve">, Г и Д по </w:t>
      </w:r>
      <w:proofErr w:type="spellStart"/>
      <w:r w:rsidRPr="00A8571C">
        <w:rPr>
          <w:sz w:val="26"/>
          <w:szCs w:val="26"/>
        </w:rPr>
        <w:t>пожаровзрывоопасности</w:t>
      </w:r>
      <w:proofErr w:type="spellEnd"/>
      <w:r w:rsidRPr="00A8571C">
        <w:rPr>
          <w:sz w:val="26"/>
          <w:szCs w:val="26"/>
        </w:rPr>
        <w:t xml:space="preserve"> и пожарной </w:t>
      </w:r>
      <w:proofErr w:type="gramStart"/>
      <w:r w:rsidRPr="00A8571C">
        <w:rPr>
          <w:sz w:val="26"/>
          <w:szCs w:val="26"/>
        </w:rPr>
        <w:t>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roofErr w:type="gramEnd"/>
    </w:p>
    <w:p w:rsidR="00F66153" w:rsidRPr="00A8571C" w:rsidRDefault="00F66153" w:rsidP="00F56146">
      <w:pPr>
        <w:spacing w:line="360" w:lineRule="auto"/>
        <w:ind w:firstLine="709"/>
        <w:jc w:val="both"/>
        <w:rPr>
          <w:sz w:val="26"/>
          <w:szCs w:val="26"/>
        </w:rPr>
      </w:pPr>
      <w:r w:rsidRPr="00A8571C">
        <w:rPr>
          <w:sz w:val="26"/>
          <w:szCs w:val="26"/>
        </w:rPr>
        <w:t>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w:t>
      </w:r>
      <w:proofErr w:type="gramStart"/>
      <w:r w:rsidRPr="00A8571C">
        <w:rPr>
          <w:sz w:val="26"/>
          <w:szCs w:val="26"/>
        </w:rPr>
        <w:t>1</w:t>
      </w:r>
      <w:proofErr w:type="gramEnd"/>
      <w:r w:rsidRPr="00A8571C">
        <w:rPr>
          <w:sz w:val="26"/>
          <w:szCs w:val="26"/>
        </w:rPr>
        <w:t xml:space="preserve">.2, Ф1.3, Ф1.4, Ф2.3, Ф2.4, Ф3 (кроме Ф3.4), в которых одновременно могут находиться до 50 человек и объем которых не более 1000 кубических метров. </w:t>
      </w:r>
    </w:p>
    <w:p w:rsidR="007413BC" w:rsidRDefault="007413BC">
      <w:pPr>
        <w:suppressAutoHyphens w:val="0"/>
        <w:rPr>
          <w:b/>
          <w:sz w:val="26"/>
          <w:szCs w:val="26"/>
        </w:rPr>
      </w:pPr>
      <w:r>
        <w:rPr>
          <w:b/>
          <w:sz w:val="26"/>
          <w:szCs w:val="26"/>
        </w:rPr>
        <w:br w:type="page"/>
      </w:r>
    </w:p>
    <w:p w:rsidR="00F66153" w:rsidRPr="00A8571C" w:rsidRDefault="00F66153" w:rsidP="00F56146">
      <w:pPr>
        <w:spacing w:line="360" w:lineRule="auto"/>
        <w:ind w:firstLine="709"/>
        <w:jc w:val="both"/>
        <w:rPr>
          <w:b/>
          <w:sz w:val="26"/>
          <w:szCs w:val="26"/>
        </w:rPr>
      </w:pPr>
      <w:r w:rsidRPr="00A8571C">
        <w:rPr>
          <w:b/>
          <w:sz w:val="26"/>
          <w:szCs w:val="26"/>
        </w:rPr>
        <w:lastRenderedPageBreak/>
        <w:t xml:space="preserve">Противопожарные расстояния между зданиями и сооружениями. </w:t>
      </w:r>
    </w:p>
    <w:p w:rsidR="00F66153" w:rsidRPr="00A8571C" w:rsidRDefault="00F66153" w:rsidP="00F56146">
      <w:pPr>
        <w:tabs>
          <w:tab w:val="left" w:pos="8075"/>
        </w:tabs>
        <w:spacing w:line="360" w:lineRule="auto"/>
        <w:ind w:firstLine="709"/>
        <w:jc w:val="both"/>
        <w:rPr>
          <w:sz w:val="26"/>
          <w:szCs w:val="26"/>
        </w:rPr>
      </w:pPr>
      <w:bookmarkStart w:id="277" w:name="sub_6910"/>
      <w:r w:rsidRPr="00A8571C">
        <w:rPr>
          <w:sz w:val="26"/>
          <w:szCs w:val="26"/>
        </w:rPr>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69 -71, 72-74, "Технического регламента о требованиях пожарной безопасности" от 22.07.08 г. № 123-ФЗ.</w:t>
      </w:r>
    </w:p>
    <w:p w:rsidR="00F66153" w:rsidRPr="00A8571C" w:rsidRDefault="00F66153" w:rsidP="00F56146">
      <w:pPr>
        <w:tabs>
          <w:tab w:val="left" w:pos="8075"/>
        </w:tabs>
        <w:spacing w:line="360" w:lineRule="auto"/>
        <w:ind w:firstLine="709"/>
        <w:jc w:val="both"/>
        <w:rPr>
          <w:sz w:val="26"/>
          <w:szCs w:val="26"/>
        </w:rPr>
      </w:pPr>
      <w:r w:rsidRPr="00A8571C">
        <w:rPr>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F66153" w:rsidRPr="00A8571C" w:rsidRDefault="00F66153" w:rsidP="00F56146">
      <w:pPr>
        <w:tabs>
          <w:tab w:val="left" w:pos="8075"/>
        </w:tabs>
        <w:spacing w:line="360" w:lineRule="auto"/>
        <w:ind w:firstLine="709"/>
        <w:jc w:val="both"/>
        <w:rPr>
          <w:bCs/>
          <w:sz w:val="26"/>
          <w:szCs w:val="26"/>
          <w:lang w:eastAsia="ar-SA"/>
        </w:rPr>
      </w:pPr>
      <w:r w:rsidRPr="00A8571C">
        <w:rPr>
          <w:sz w:val="26"/>
          <w:szCs w:val="26"/>
          <w:lang w:eastAsia="ar-SA"/>
        </w:rPr>
        <w:t xml:space="preserve">Противопожарные расстояния </w:t>
      </w:r>
      <w:r w:rsidRPr="00A8571C">
        <w:rPr>
          <w:color w:val="2D2D2D"/>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A8571C">
        <w:rPr>
          <w:bCs/>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F672C" w:rsidRPr="00A8571C" w:rsidRDefault="00BF672C" w:rsidP="00F66153">
      <w:pPr>
        <w:tabs>
          <w:tab w:val="left" w:pos="8075"/>
        </w:tabs>
        <w:ind w:firstLine="709"/>
        <w:jc w:val="both"/>
        <w:rPr>
          <w:bCs/>
          <w:sz w:val="26"/>
          <w:szCs w:val="26"/>
          <w:lang w:eastAsia="ar-SA"/>
        </w:rPr>
      </w:pPr>
    </w:p>
    <w:tbl>
      <w:tblPr>
        <w:tblW w:w="0" w:type="auto"/>
        <w:tblCellMar>
          <w:left w:w="0" w:type="dxa"/>
          <w:right w:w="0" w:type="dxa"/>
        </w:tblCellMar>
        <w:tblLook w:val="04A0" w:firstRow="1" w:lastRow="0" w:firstColumn="1" w:lastColumn="0" w:noHBand="0" w:noVBand="1"/>
      </w:tblPr>
      <w:tblGrid>
        <w:gridCol w:w="1819"/>
        <w:gridCol w:w="2251"/>
        <w:gridCol w:w="2681"/>
        <w:gridCol w:w="2547"/>
      </w:tblGrid>
      <w:tr w:rsidR="00F66153" w:rsidRPr="00A8571C" w:rsidTr="00F66153">
        <w:trPr>
          <w:trHeight w:val="15"/>
        </w:trPr>
        <w:tc>
          <w:tcPr>
            <w:tcW w:w="1819" w:type="dxa"/>
            <w:hideMark/>
          </w:tcPr>
          <w:p w:rsidR="00F66153" w:rsidRPr="00A8571C" w:rsidRDefault="00F66153" w:rsidP="00F66153">
            <w:pPr>
              <w:rPr>
                <w:sz w:val="26"/>
                <w:szCs w:val="26"/>
              </w:rPr>
            </w:pPr>
          </w:p>
        </w:tc>
        <w:tc>
          <w:tcPr>
            <w:tcW w:w="2251" w:type="dxa"/>
            <w:hideMark/>
          </w:tcPr>
          <w:p w:rsidR="00F66153" w:rsidRPr="00A8571C" w:rsidRDefault="00F66153" w:rsidP="00F66153">
            <w:pPr>
              <w:rPr>
                <w:sz w:val="26"/>
                <w:szCs w:val="26"/>
              </w:rPr>
            </w:pPr>
          </w:p>
        </w:tc>
        <w:tc>
          <w:tcPr>
            <w:tcW w:w="2681" w:type="dxa"/>
            <w:hideMark/>
          </w:tcPr>
          <w:p w:rsidR="00F66153" w:rsidRPr="00A8571C" w:rsidRDefault="00F66153" w:rsidP="00F66153">
            <w:pPr>
              <w:rPr>
                <w:sz w:val="26"/>
                <w:szCs w:val="26"/>
              </w:rPr>
            </w:pPr>
          </w:p>
        </w:tc>
        <w:tc>
          <w:tcPr>
            <w:tcW w:w="2547" w:type="dxa"/>
            <w:hideMark/>
          </w:tcPr>
          <w:p w:rsidR="00F66153" w:rsidRPr="00A8571C" w:rsidRDefault="00F66153" w:rsidP="00F66153">
            <w:pPr>
              <w:rPr>
                <w:sz w:val="26"/>
                <w:szCs w:val="26"/>
              </w:rPr>
            </w:pPr>
          </w:p>
        </w:tc>
      </w:tr>
      <w:tr w:rsidR="00F66153" w:rsidRPr="00A8571C" w:rsidTr="00F66153">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 xml:space="preserve">Минимальные расстояния при степени огнестойкости и классе конструктивной пожарной опасности жилых зданий, </w:t>
            </w:r>
            <w:proofErr w:type="gramStart"/>
            <w:r w:rsidRPr="00A8571C">
              <w:rPr>
                <w:color w:val="2D2D2D"/>
                <w:sz w:val="26"/>
                <w:szCs w:val="26"/>
              </w:rPr>
              <w:t>м</w:t>
            </w:r>
            <w:proofErr w:type="gramEnd"/>
          </w:p>
        </w:tc>
      </w:tr>
      <w:tr w:rsidR="00F66153" w:rsidRPr="00A8571C" w:rsidTr="00F66153">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I, II, III</w:t>
            </w:r>
            <w:r w:rsidRPr="00A8571C">
              <w:rPr>
                <w:color w:val="2D2D2D"/>
                <w:sz w:val="26"/>
                <w:szCs w:val="26"/>
              </w:rPr>
              <w:br/>
              <w:t>С</w:t>
            </w:r>
            <w:proofErr w:type="gramStart"/>
            <w:r w:rsidRPr="00A8571C">
              <w:rPr>
                <w:color w:val="2D2D2D"/>
                <w:sz w:val="26"/>
                <w:szCs w:val="26"/>
              </w:rPr>
              <w:t>0</w:t>
            </w:r>
            <w:proofErr w:type="gramEnd"/>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II, III</w:t>
            </w:r>
            <w:r w:rsidRPr="00A8571C">
              <w:rPr>
                <w:color w:val="2D2D2D"/>
                <w:sz w:val="26"/>
                <w:szCs w:val="26"/>
              </w:rPr>
              <w:br/>
              <w:t>С</w:t>
            </w:r>
            <w:proofErr w:type="gramStart"/>
            <w:r w:rsidRPr="00A8571C">
              <w:rPr>
                <w:color w:val="2D2D2D"/>
                <w:sz w:val="26"/>
                <w:szCs w:val="26"/>
              </w:rPr>
              <w:t>1</w:t>
            </w:r>
            <w:proofErr w:type="gramEnd"/>
          </w:p>
        </w:tc>
      </w:tr>
      <w:tr w:rsidR="00F66153" w:rsidRPr="00A8571C" w:rsidTr="00F66153">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С</w:t>
            </w:r>
            <w:proofErr w:type="gramStart"/>
            <w:r w:rsidRPr="00A8571C">
              <w:rPr>
                <w:color w:val="2D2D2D"/>
                <w:sz w:val="26"/>
                <w:szCs w:val="26"/>
              </w:rPr>
              <w:t>0</w:t>
            </w:r>
            <w:proofErr w:type="gramEnd"/>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8</w:t>
            </w:r>
          </w:p>
        </w:tc>
      </w:tr>
      <w:tr w:rsidR="00F66153" w:rsidRPr="00A8571C" w:rsidTr="00F66153">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С</w:t>
            </w:r>
            <w:proofErr w:type="gramStart"/>
            <w:r w:rsidRPr="00A8571C">
              <w:rPr>
                <w:color w:val="2D2D2D"/>
                <w:sz w:val="26"/>
                <w:szCs w:val="26"/>
              </w:rPr>
              <w:t>1</w:t>
            </w:r>
            <w:proofErr w:type="gramEnd"/>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A8571C" w:rsidRDefault="00F66153" w:rsidP="00F66153">
            <w:pPr>
              <w:jc w:val="center"/>
              <w:textAlignment w:val="baseline"/>
              <w:rPr>
                <w:color w:val="2D2D2D"/>
                <w:sz w:val="26"/>
                <w:szCs w:val="26"/>
              </w:rPr>
            </w:pPr>
            <w:r w:rsidRPr="00A8571C">
              <w:rPr>
                <w:color w:val="2D2D2D"/>
                <w:sz w:val="26"/>
                <w:szCs w:val="26"/>
              </w:rPr>
              <w:t>8</w:t>
            </w:r>
          </w:p>
        </w:tc>
      </w:tr>
    </w:tbl>
    <w:p w:rsidR="00F66153" w:rsidRPr="00A8571C" w:rsidRDefault="00F66153" w:rsidP="00F66153">
      <w:pPr>
        <w:ind w:firstLine="709"/>
        <w:jc w:val="both"/>
        <w:rPr>
          <w:sz w:val="26"/>
          <w:szCs w:val="26"/>
        </w:rPr>
      </w:pPr>
    </w:p>
    <w:bookmarkEnd w:id="277"/>
    <w:p w:rsidR="00F66153" w:rsidRPr="00A8571C" w:rsidRDefault="00F66153" w:rsidP="00F56146">
      <w:pPr>
        <w:spacing w:line="360" w:lineRule="auto"/>
        <w:ind w:firstLine="709"/>
        <w:jc w:val="both"/>
        <w:rPr>
          <w:sz w:val="26"/>
          <w:szCs w:val="26"/>
        </w:rPr>
      </w:pPr>
      <w:r w:rsidRPr="00A8571C">
        <w:rPr>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F66153" w:rsidRPr="00A8571C" w:rsidRDefault="00F66153" w:rsidP="00F56146">
      <w:pPr>
        <w:spacing w:line="360" w:lineRule="auto"/>
        <w:ind w:firstLine="709"/>
        <w:jc w:val="both"/>
        <w:rPr>
          <w:sz w:val="26"/>
          <w:szCs w:val="26"/>
        </w:rPr>
      </w:pPr>
      <w:proofErr w:type="gramStart"/>
      <w:r w:rsidRPr="00A8571C">
        <w:rPr>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roofErr w:type="gramEnd"/>
    </w:p>
    <w:p w:rsidR="00F66153" w:rsidRPr="00A8571C" w:rsidRDefault="00F66153" w:rsidP="00F56146">
      <w:pPr>
        <w:spacing w:line="360" w:lineRule="auto"/>
        <w:ind w:firstLine="709"/>
        <w:jc w:val="both"/>
        <w:rPr>
          <w:sz w:val="26"/>
          <w:szCs w:val="26"/>
        </w:rPr>
      </w:pPr>
      <w:r w:rsidRPr="00A8571C">
        <w:rPr>
          <w:sz w:val="26"/>
          <w:szCs w:val="26"/>
        </w:rPr>
        <w:lastRenderedPageBreak/>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F66153" w:rsidRPr="00A8571C" w:rsidRDefault="00F66153" w:rsidP="00F56146">
      <w:pPr>
        <w:spacing w:line="360" w:lineRule="auto"/>
        <w:ind w:firstLine="709"/>
        <w:jc w:val="both"/>
        <w:rPr>
          <w:sz w:val="26"/>
          <w:szCs w:val="26"/>
        </w:rPr>
      </w:pPr>
      <w:proofErr w:type="gramStart"/>
      <w:r w:rsidRPr="00A8571C">
        <w:rPr>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roofErr w:type="gramEnd"/>
    </w:p>
    <w:p w:rsidR="00F66153" w:rsidRPr="00A8571C" w:rsidRDefault="00F66153" w:rsidP="00F56146">
      <w:pPr>
        <w:spacing w:line="360" w:lineRule="auto"/>
        <w:ind w:firstLine="709"/>
        <w:jc w:val="both"/>
        <w:rPr>
          <w:sz w:val="26"/>
          <w:szCs w:val="26"/>
        </w:rPr>
      </w:pPr>
      <w:proofErr w:type="gramStart"/>
      <w:r w:rsidRPr="00A8571C">
        <w:rPr>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A8571C">
        <w:rPr>
          <w:sz w:val="26"/>
          <w:szCs w:val="26"/>
        </w:rPr>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F66153" w:rsidRPr="00A8571C" w:rsidRDefault="00F66153" w:rsidP="00F56146">
      <w:pPr>
        <w:spacing w:line="360" w:lineRule="auto"/>
        <w:ind w:firstLine="709"/>
        <w:jc w:val="both"/>
        <w:rPr>
          <w:sz w:val="26"/>
          <w:szCs w:val="26"/>
        </w:rPr>
      </w:pPr>
      <w:r w:rsidRPr="00A8571C">
        <w:rPr>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F66153" w:rsidRPr="00A8571C" w:rsidRDefault="00F66153" w:rsidP="00F56146">
      <w:pPr>
        <w:spacing w:line="360" w:lineRule="auto"/>
        <w:ind w:firstLine="709"/>
        <w:jc w:val="both"/>
        <w:rPr>
          <w:sz w:val="26"/>
          <w:szCs w:val="26"/>
        </w:rPr>
      </w:pPr>
      <w:r w:rsidRPr="00A8571C">
        <w:rPr>
          <w:sz w:val="26"/>
          <w:szCs w:val="26"/>
        </w:rPr>
        <w:t>2) до окон или дверей (для жилых и общественных зданий).</w:t>
      </w:r>
    </w:p>
    <w:p w:rsidR="00F66153" w:rsidRPr="00A8571C" w:rsidRDefault="00F66153" w:rsidP="00F56146">
      <w:pPr>
        <w:spacing w:line="360" w:lineRule="auto"/>
        <w:ind w:firstLine="709"/>
        <w:jc w:val="both"/>
        <w:rPr>
          <w:sz w:val="26"/>
          <w:szCs w:val="26"/>
        </w:rPr>
      </w:pPr>
      <w:r w:rsidRPr="00A8571C">
        <w:rPr>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F66153" w:rsidRPr="00A8571C" w:rsidRDefault="00F66153" w:rsidP="00F56146">
      <w:pPr>
        <w:spacing w:line="360" w:lineRule="auto"/>
        <w:ind w:firstLine="709"/>
        <w:jc w:val="both"/>
        <w:rPr>
          <w:sz w:val="26"/>
          <w:szCs w:val="26"/>
        </w:rPr>
      </w:pPr>
      <w:proofErr w:type="gramStart"/>
      <w:r w:rsidRPr="00A8571C">
        <w:rPr>
          <w:sz w:val="26"/>
          <w:szCs w:val="26"/>
        </w:rPr>
        <w:t xml:space="preserve">Противопожарные расстояния от оси подземных и надземных (в насыпи) магистральных, </w:t>
      </w:r>
      <w:proofErr w:type="spellStart"/>
      <w:r w:rsidRPr="00A8571C">
        <w:rPr>
          <w:sz w:val="26"/>
          <w:szCs w:val="26"/>
        </w:rPr>
        <w:t>внутрипромысловых</w:t>
      </w:r>
      <w:proofErr w:type="spellEnd"/>
      <w:r w:rsidRPr="00A8571C">
        <w:rPr>
          <w:sz w:val="26"/>
          <w:szCs w:val="26"/>
        </w:rPr>
        <w:t xml:space="preserve"> и местных распределительных газопроводов, </w:t>
      </w:r>
      <w:r w:rsidRPr="00A8571C">
        <w:rPr>
          <w:sz w:val="26"/>
          <w:szCs w:val="26"/>
        </w:rPr>
        <w:lastRenderedPageBreak/>
        <w:t xml:space="preserve">нефтепроводов, нефтепродуктопроводов и </w:t>
      </w:r>
      <w:proofErr w:type="spellStart"/>
      <w:r w:rsidRPr="00A8571C">
        <w:rPr>
          <w:sz w:val="26"/>
          <w:szCs w:val="26"/>
        </w:rPr>
        <w:t>конденсатопроводов</w:t>
      </w:r>
      <w:proofErr w:type="spellEnd"/>
      <w:r w:rsidRPr="00A8571C">
        <w:rPr>
          <w:sz w:val="26"/>
          <w:szCs w:val="26"/>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A8571C">
        <w:rPr>
          <w:sz w:val="26"/>
          <w:szCs w:val="26"/>
        </w:rPr>
        <w:t xml:space="preserve"> </w:t>
      </w:r>
      <w:proofErr w:type="gramStart"/>
      <w:r w:rsidRPr="00A8571C">
        <w:rPr>
          <w:sz w:val="26"/>
          <w:szCs w:val="26"/>
        </w:rPr>
        <w:t>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rsidR="00F66153" w:rsidRPr="00A8571C" w:rsidRDefault="00F66153" w:rsidP="00F56146">
      <w:pPr>
        <w:spacing w:line="360" w:lineRule="auto"/>
        <w:ind w:firstLine="709"/>
        <w:jc w:val="both"/>
        <w:rPr>
          <w:sz w:val="26"/>
          <w:szCs w:val="26"/>
        </w:rPr>
      </w:pPr>
      <w:r w:rsidRPr="00A8571C">
        <w:rPr>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F66153" w:rsidRPr="00A8571C" w:rsidRDefault="00F66153" w:rsidP="00F56146">
      <w:pPr>
        <w:spacing w:line="360" w:lineRule="auto"/>
        <w:ind w:firstLine="709"/>
        <w:jc w:val="both"/>
        <w:rPr>
          <w:sz w:val="26"/>
          <w:szCs w:val="26"/>
        </w:rPr>
      </w:pPr>
      <w:r w:rsidRPr="00A8571C">
        <w:rPr>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 а также с учётом требований к объектам класса функциональной пожарной опасности Ф</w:t>
      </w:r>
      <w:proofErr w:type="gramStart"/>
      <w:r w:rsidRPr="00A8571C">
        <w:rPr>
          <w:sz w:val="26"/>
          <w:szCs w:val="26"/>
        </w:rPr>
        <w:t>1</w:t>
      </w:r>
      <w:proofErr w:type="gramEnd"/>
      <w:r w:rsidRPr="00A8571C">
        <w:rPr>
          <w:sz w:val="26"/>
          <w:szCs w:val="26"/>
        </w:rPr>
        <w:t>.4 при организованной малоэтажной застройке:</w:t>
      </w:r>
    </w:p>
    <w:p w:rsidR="00F66153" w:rsidRPr="00A8571C" w:rsidRDefault="00F66153" w:rsidP="00F56146">
      <w:pPr>
        <w:spacing w:line="360" w:lineRule="auto"/>
        <w:ind w:firstLine="709"/>
        <w:jc w:val="both"/>
        <w:rPr>
          <w:sz w:val="26"/>
          <w:szCs w:val="26"/>
        </w:rPr>
      </w:pPr>
      <w:r w:rsidRPr="00A8571C">
        <w:rPr>
          <w:sz w:val="26"/>
          <w:szCs w:val="26"/>
        </w:rPr>
        <w:t>1. Настоящий подраздел содержит требования к объектам класса функциональной опасности Ф</w:t>
      </w:r>
      <w:proofErr w:type="gramStart"/>
      <w:r w:rsidRPr="00A8571C">
        <w:rPr>
          <w:sz w:val="26"/>
          <w:szCs w:val="26"/>
        </w:rPr>
        <w:t>1</w:t>
      </w:r>
      <w:proofErr w:type="gramEnd"/>
      <w:r w:rsidRPr="00A8571C">
        <w:rPr>
          <w:sz w:val="26"/>
          <w:szCs w:val="26"/>
        </w:rPr>
        <w:t>.4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F66153" w:rsidRPr="00A8571C" w:rsidRDefault="00F66153" w:rsidP="00F56146">
      <w:pPr>
        <w:spacing w:line="360" w:lineRule="auto"/>
        <w:ind w:firstLine="709"/>
        <w:jc w:val="both"/>
        <w:rPr>
          <w:sz w:val="26"/>
          <w:szCs w:val="26"/>
        </w:rPr>
      </w:pPr>
      <w:r w:rsidRPr="00A8571C">
        <w:rPr>
          <w:sz w:val="26"/>
          <w:szCs w:val="26"/>
        </w:rPr>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F66153" w:rsidRPr="00A8571C" w:rsidRDefault="00F66153" w:rsidP="00F56146">
      <w:pPr>
        <w:spacing w:line="360" w:lineRule="auto"/>
        <w:ind w:firstLine="709"/>
        <w:jc w:val="both"/>
        <w:rPr>
          <w:sz w:val="26"/>
          <w:szCs w:val="26"/>
        </w:rPr>
      </w:pPr>
      <w:r w:rsidRPr="00A8571C">
        <w:rPr>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F66153" w:rsidRPr="00A8571C" w:rsidRDefault="00F66153" w:rsidP="00F56146">
      <w:pPr>
        <w:spacing w:line="360" w:lineRule="auto"/>
        <w:ind w:firstLine="709"/>
        <w:jc w:val="both"/>
        <w:rPr>
          <w:sz w:val="26"/>
          <w:szCs w:val="26"/>
        </w:rPr>
      </w:pPr>
      <w:proofErr w:type="gramStart"/>
      <w:r w:rsidRPr="00A8571C">
        <w:rPr>
          <w:sz w:val="26"/>
          <w:szCs w:val="26"/>
        </w:rPr>
        <w:lastRenderedPageBreak/>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roofErr w:type="gramEnd"/>
    </w:p>
    <w:p w:rsidR="00F66153" w:rsidRPr="00A8571C" w:rsidRDefault="00F66153" w:rsidP="00F56146">
      <w:pPr>
        <w:spacing w:line="360" w:lineRule="auto"/>
        <w:ind w:firstLine="709"/>
        <w:jc w:val="both"/>
        <w:rPr>
          <w:sz w:val="26"/>
          <w:szCs w:val="26"/>
        </w:rPr>
      </w:pPr>
      <w:r w:rsidRPr="00A8571C">
        <w:rPr>
          <w:sz w:val="26"/>
          <w:szCs w:val="26"/>
        </w:rPr>
        <w:t>3. Противопожарные расстояния между зданиями I-III степеней огнестойкости класса конструктивной пожарной опасности С</w:t>
      </w:r>
      <w:proofErr w:type="gramStart"/>
      <w:r w:rsidRPr="00A8571C">
        <w:rPr>
          <w:sz w:val="26"/>
          <w:szCs w:val="26"/>
        </w:rPr>
        <w:t>0</w:t>
      </w:r>
      <w:proofErr w:type="gramEnd"/>
      <w:r w:rsidRPr="00A8571C">
        <w:rPr>
          <w:sz w:val="26"/>
          <w:szCs w:val="26"/>
        </w:rPr>
        <w:t xml:space="preserve">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F66153" w:rsidRPr="00A8571C" w:rsidRDefault="00F66153" w:rsidP="00F56146">
      <w:pPr>
        <w:spacing w:line="360" w:lineRule="auto"/>
        <w:ind w:firstLine="709"/>
        <w:jc w:val="both"/>
        <w:rPr>
          <w:sz w:val="26"/>
          <w:szCs w:val="26"/>
        </w:rPr>
      </w:pPr>
      <w:r w:rsidRPr="00A8571C">
        <w:rPr>
          <w:sz w:val="26"/>
          <w:szCs w:val="26"/>
        </w:rPr>
        <w:t>4. Противопожарные расстояния между зданиями I-III степеней огнестойкости класса конструктивной пожарной опасности С</w:t>
      </w:r>
      <w:proofErr w:type="gramStart"/>
      <w:r w:rsidRPr="00A8571C">
        <w:rPr>
          <w:sz w:val="26"/>
          <w:szCs w:val="26"/>
        </w:rPr>
        <w:t>0</w:t>
      </w:r>
      <w:proofErr w:type="gramEnd"/>
      <w:r w:rsidRPr="00A8571C">
        <w:rPr>
          <w:sz w:val="26"/>
          <w:szCs w:val="26"/>
        </w:rPr>
        <w:t xml:space="preserve">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F66153" w:rsidRPr="00A8571C" w:rsidRDefault="00F66153" w:rsidP="00F56146">
      <w:pPr>
        <w:spacing w:line="360" w:lineRule="auto"/>
        <w:ind w:firstLine="709"/>
        <w:jc w:val="both"/>
        <w:rPr>
          <w:sz w:val="26"/>
          <w:szCs w:val="26"/>
        </w:rPr>
      </w:pPr>
      <w:r w:rsidRPr="00A8571C">
        <w:rPr>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F66153" w:rsidRPr="00A8571C" w:rsidRDefault="00F66153" w:rsidP="00F56146">
      <w:pPr>
        <w:spacing w:line="360" w:lineRule="auto"/>
        <w:ind w:firstLine="709"/>
        <w:jc w:val="both"/>
        <w:rPr>
          <w:sz w:val="26"/>
          <w:szCs w:val="26"/>
        </w:rPr>
      </w:pPr>
      <w:r w:rsidRPr="00A8571C">
        <w:rPr>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 </w:t>
      </w:r>
    </w:p>
    <w:p w:rsidR="00F66153" w:rsidRPr="00A8571C" w:rsidRDefault="00F66153" w:rsidP="00F56146">
      <w:pPr>
        <w:spacing w:line="360" w:lineRule="auto"/>
        <w:ind w:firstLine="709"/>
        <w:jc w:val="both"/>
        <w:rPr>
          <w:sz w:val="26"/>
          <w:szCs w:val="26"/>
        </w:rPr>
      </w:pPr>
      <w:r w:rsidRPr="00A8571C">
        <w:rPr>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w:t>
      </w:r>
    </w:p>
    <w:p w:rsidR="00F66153" w:rsidRPr="00A8571C" w:rsidRDefault="00F66153" w:rsidP="00F56146">
      <w:pPr>
        <w:spacing w:line="360" w:lineRule="auto"/>
        <w:ind w:firstLine="709"/>
        <w:jc w:val="both"/>
        <w:rPr>
          <w:sz w:val="26"/>
          <w:szCs w:val="26"/>
        </w:rPr>
      </w:pPr>
      <w:r w:rsidRPr="00A8571C">
        <w:rPr>
          <w:sz w:val="26"/>
          <w:szCs w:val="26"/>
        </w:rPr>
        <w:t>хозяйственных построек не превышает 800 м</w:t>
      </w:r>
      <w:proofErr w:type="gramStart"/>
      <w:r w:rsidRPr="00A8571C">
        <w:rPr>
          <w:sz w:val="26"/>
          <w:szCs w:val="26"/>
        </w:rPr>
        <w:t xml:space="preserve"> .</w:t>
      </w:r>
      <w:proofErr w:type="gramEnd"/>
      <w:r w:rsidRPr="00A8571C">
        <w:rPr>
          <w:sz w:val="26"/>
          <w:szCs w:val="26"/>
        </w:rPr>
        <w:t xml:space="preserve">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235C28" w:rsidRDefault="00235C28">
      <w:pPr>
        <w:suppressAutoHyphens w:val="0"/>
        <w:rPr>
          <w:b/>
          <w:bCs/>
          <w:sz w:val="26"/>
          <w:szCs w:val="26"/>
          <w:lang w:eastAsia="ru-RU"/>
        </w:rPr>
      </w:pPr>
      <w:r>
        <w:br w:type="page"/>
      </w:r>
    </w:p>
    <w:p w:rsidR="00F66153" w:rsidRPr="00A8571C" w:rsidRDefault="00F66153" w:rsidP="00F56146">
      <w:pPr>
        <w:pStyle w:val="52"/>
        <w:shd w:val="clear" w:color="auto" w:fill="auto"/>
        <w:spacing w:after="0" w:line="360" w:lineRule="auto"/>
        <w:ind w:firstLine="760"/>
        <w:jc w:val="both"/>
      </w:pPr>
      <w:r w:rsidRPr="00A8571C">
        <w:lastRenderedPageBreak/>
        <w:t>Проходы, проезды и подъезды к зданиям и сооружениям</w:t>
      </w:r>
    </w:p>
    <w:p w:rsidR="00F66153" w:rsidRPr="00A8571C" w:rsidRDefault="00F66153" w:rsidP="00F56146">
      <w:pPr>
        <w:pStyle w:val="2c"/>
        <w:shd w:val="clear" w:color="auto" w:fill="auto"/>
        <w:spacing w:before="0" w:line="360" w:lineRule="auto"/>
        <w:ind w:firstLine="760"/>
      </w:pPr>
      <w:r w:rsidRPr="00A8571C">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w:t>
      </w:r>
      <w:proofErr w:type="spellStart"/>
      <w:r w:rsidRPr="00A8571C">
        <w:t>автолестниц</w:t>
      </w:r>
      <w:proofErr w:type="spellEnd"/>
      <w:r w:rsidRPr="00A8571C">
        <w:t xml:space="preserve"> или автоподъемников в любую квартиру или помещение.</w:t>
      </w:r>
    </w:p>
    <w:p w:rsidR="00F66153" w:rsidRPr="00A8571C" w:rsidRDefault="00F66153" w:rsidP="00F56146">
      <w:pPr>
        <w:pStyle w:val="2c"/>
        <w:shd w:val="clear" w:color="auto" w:fill="auto"/>
        <w:spacing w:before="0" w:line="360" w:lineRule="auto"/>
        <w:ind w:firstLine="760"/>
      </w:pPr>
      <w:r w:rsidRPr="00A8571C">
        <w:t>Подъезд пожарных автомобилей должен быть обеспечен:</w:t>
      </w:r>
    </w:p>
    <w:p w:rsidR="00F66153" w:rsidRPr="00A8571C" w:rsidRDefault="00F66153" w:rsidP="00F56146">
      <w:pPr>
        <w:pStyle w:val="2c"/>
        <w:numPr>
          <w:ilvl w:val="0"/>
          <w:numId w:val="23"/>
        </w:numPr>
        <w:shd w:val="clear" w:color="auto" w:fill="auto"/>
        <w:tabs>
          <w:tab w:val="left" w:pos="975"/>
        </w:tabs>
        <w:spacing w:before="0" w:line="360" w:lineRule="auto"/>
        <w:ind w:firstLine="760"/>
      </w:pPr>
      <w:r w:rsidRPr="00A8571C">
        <w:t>с двух продольных сторон - к зданиям и сооружениям класса функциональной пожарной опасности Ф</w:t>
      </w:r>
      <w:proofErr w:type="gramStart"/>
      <w:r w:rsidRPr="00A8571C">
        <w:t>1</w:t>
      </w:r>
      <w:proofErr w:type="gramEnd"/>
      <w:r w:rsidRPr="00A8571C">
        <w:t>.3 высотой 28 и более метров, классов функциональной пожарной опасности Ф1.2, Ф2.1, Ф2.2, ФЗ, Ф4.2, Ф4.3, Ф.4.4 высотой 18 и более метров;</w:t>
      </w:r>
    </w:p>
    <w:p w:rsidR="00F66153" w:rsidRPr="00A8571C" w:rsidRDefault="00F66153" w:rsidP="00F56146">
      <w:pPr>
        <w:pStyle w:val="2c"/>
        <w:numPr>
          <w:ilvl w:val="0"/>
          <w:numId w:val="23"/>
        </w:numPr>
        <w:shd w:val="clear" w:color="auto" w:fill="auto"/>
        <w:tabs>
          <w:tab w:val="left" w:pos="975"/>
        </w:tabs>
        <w:spacing w:before="0" w:line="360" w:lineRule="auto"/>
        <w:ind w:firstLine="760"/>
      </w:pPr>
      <w:r w:rsidRPr="00A8571C">
        <w:t>со всех сторон - к зданиям и сооружениям классов функциональной пожарной опасности Ф</w:t>
      </w:r>
      <w:proofErr w:type="gramStart"/>
      <w:r w:rsidRPr="00A8571C">
        <w:t>1</w:t>
      </w:r>
      <w:proofErr w:type="gramEnd"/>
      <w:r w:rsidRPr="00A8571C">
        <w:t>.1, Ф4.1.</w:t>
      </w:r>
    </w:p>
    <w:p w:rsidR="00F66153" w:rsidRPr="00A8571C" w:rsidRDefault="00F66153" w:rsidP="00F56146">
      <w:pPr>
        <w:pStyle w:val="2c"/>
        <w:shd w:val="clear" w:color="auto" w:fill="auto"/>
        <w:spacing w:before="0" w:line="360" w:lineRule="auto"/>
        <w:ind w:firstLine="760"/>
      </w:pPr>
      <w:r w:rsidRPr="00A8571C">
        <w:t>К зданиям и сооружениям производственных объектов по всей их длине должен быть обеспечен подъезд пожарных автомобилей:</w:t>
      </w:r>
    </w:p>
    <w:p w:rsidR="00F66153" w:rsidRPr="00A8571C" w:rsidRDefault="00F66153" w:rsidP="00F56146">
      <w:pPr>
        <w:pStyle w:val="2c"/>
        <w:numPr>
          <w:ilvl w:val="0"/>
          <w:numId w:val="23"/>
        </w:numPr>
        <w:shd w:val="clear" w:color="auto" w:fill="auto"/>
        <w:tabs>
          <w:tab w:val="left" w:pos="989"/>
        </w:tabs>
        <w:spacing w:before="0" w:line="360" w:lineRule="auto"/>
        <w:ind w:firstLine="760"/>
      </w:pPr>
      <w:r w:rsidRPr="00A8571C">
        <w:t>с одной стороны - при ширине здания или сооружения не более 18 метров;</w:t>
      </w:r>
    </w:p>
    <w:p w:rsidR="00F66153" w:rsidRPr="00A8571C" w:rsidRDefault="00F66153" w:rsidP="00F56146">
      <w:pPr>
        <w:pStyle w:val="2c"/>
        <w:numPr>
          <w:ilvl w:val="0"/>
          <w:numId w:val="23"/>
        </w:numPr>
        <w:shd w:val="clear" w:color="auto" w:fill="auto"/>
        <w:tabs>
          <w:tab w:val="left" w:pos="975"/>
        </w:tabs>
        <w:spacing w:before="0" w:line="360" w:lineRule="auto"/>
        <w:ind w:firstLine="760"/>
      </w:pPr>
      <w:r w:rsidRPr="00A8571C">
        <w:t>с двух сторон - при ширине здания или сооружения более 18 метров, а также при устройстве замкнутых и полузамкнутых дворов.</w:t>
      </w:r>
    </w:p>
    <w:p w:rsidR="00F66153" w:rsidRPr="00A8571C" w:rsidRDefault="00F66153" w:rsidP="00F56146">
      <w:pPr>
        <w:pStyle w:val="2c"/>
        <w:shd w:val="clear" w:color="auto" w:fill="auto"/>
        <w:spacing w:before="0" w:line="360" w:lineRule="auto"/>
        <w:ind w:firstLine="760"/>
      </w:pPr>
      <w:r w:rsidRPr="00A8571C">
        <w:t>Допускается предусматривать подъезд пожарных автомобилей только с одной стороны к зданиям и сооружениям в случаях:</w:t>
      </w:r>
    </w:p>
    <w:p w:rsidR="00F66153" w:rsidRPr="00A8571C" w:rsidRDefault="00F66153" w:rsidP="00F56146">
      <w:pPr>
        <w:pStyle w:val="2c"/>
        <w:numPr>
          <w:ilvl w:val="0"/>
          <w:numId w:val="23"/>
        </w:numPr>
        <w:shd w:val="clear" w:color="auto" w:fill="auto"/>
        <w:tabs>
          <w:tab w:val="left" w:pos="989"/>
        </w:tabs>
        <w:spacing w:before="0" w:line="360" w:lineRule="auto"/>
        <w:ind w:firstLine="760"/>
      </w:pPr>
      <w:r w:rsidRPr="00A8571C">
        <w:t>меньшей высоты, чем указано в пункте 8.1;</w:t>
      </w:r>
    </w:p>
    <w:p w:rsidR="00F66153" w:rsidRPr="00A8571C" w:rsidRDefault="00F66153" w:rsidP="00F56146">
      <w:pPr>
        <w:pStyle w:val="2c"/>
        <w:numPr>
          <w:ilvl w:val="0"/>
          <w:numId w:val="23"/>
        </w:numPr>
        <w:shd w:val="clear" w:color="auto" w:fill="auto"/>
        <w:tabs>
          <w:tab w:val="left" w:pos="989"/>
        </w:tabs>
        <w:spacing w:before="0" w:line="360" w:lineRule="auto"/>
        <w:ind w:firstLine="760"/>
      </w:pPr>
      <w:r w:rsidRPr="00A8571C">
        <w:t>двусторонней ориентации квартир или помещений;</w:t>
      </w:r>
    </w:p>
    <w:p w:rsidR="00F66153" w:rsidRPr="00A8571C" w:rsidRDefault="00F66153" w:rsidP="00F56146">
      <w:pPr>
        <w:pStyle w:val="2c"/>
        <w:numPr>
          <w:ilvl w:val="0"/>
          <w:numId w:val="24"/>
        </w:numPr>
        <w:shd w:val="clear" w:color="auto" w:fill="auto"/>
        <w:tabs>
          <w:tab w:val="left" w:pos="933"/>
        </w:tabs>
        <w:spacing w:before="0" w:line="360" w:lineRule="auto"/>
        <w:ind w:firstLine="760"/>
      </w:pPr>
      <w:r w:rsidRPr="00A8571C">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F66153" w:rsidRPr="00A8571C" w:rsidRDefault="00F66153" w:rsidP="00F56146">
      <w:pPr>
        <w:pStyle w:val="2c"/>
        <w:shd w:val="clear" w:color="auto" w:fill="auto"/>
        <w:spacing w:before="0" w:line="360" w:lineRule="auto"/>
        <w:ind w:firstLine="760"/>
      </w:pPr>
      <w:r w:rsidRPr="00A8571C">
        <w:t>Ширина проездов для пожарной техники в зависимости от высоты зданий или сооружений должна составлять не менее:</w:t>
      </w:r>
    </w:p>
    <w:p w:rsidR="00F66153" w:rsidRPr="00A8571C" w:rsidRDefault="00F66153" w:rsidP="00F56146">
      <w:pPr>
        <w:pStyle w:val="2c"/>
        <w:numPr>
          <w:ilvl w:val="0"/>
          <w:numId w:val="24"/>
        </w:numPr>
        <w:shd w:val="clear" w:color="auto" w:fill="auto"/>
        <w:tabs>
          <w:tab w:val="left" w:pos="968"/>
        </w:tabs>
        <w:spacing w:before="0" w:line="360" w:lineRule="auto"/>
        <w:ind w:firstLine="760"/>
      </w:pPr>
      <w:r w:rsidRPr="00A8571C">
        <w:lastRenderedPageBreak/>
        <w:t>3,5 метров - при высоте зданий или сооружения до 13,0 метров включительно;</w:t>
      </w:r>
    </w:p>
    <w:p w:rsidR="00F66153" w:rsidRPr="00A8571C" w:rsidRDefault="00F66153" w:rsidP="00F56146">
      <w:pPr>
        <w:pStyle w:val="2c"/>
        <w:numPr>
          <w:ilvl w:val="0"/>
          <w:numId w:val="24"/>
        </w:numPr>
        <w:shd w:val="clear" w:color="auto" w:fill="auto"/>
        <w:tabs>
          <w:tab w:val="left" w:pos="963"/>
        </w:tabs>
        <w:spacing w:before="0" w:line="360" w:lineRule="auto"/>
        <w:ind w:firstLine="760"/>
      </w:pPr>
      <w:r w:rsidRPr="00A8571C">
        <w:t>4,2 метра - при высоте здания от 13,0 метров до 46,0 метров включительно;</w:t>
      </w:r>
    </w:p>
    <w:p w:rsidR="00F66153" w:rsidRPr="00A8571C" w:rsidRDefault="00F66153" w:rsidP="00F56146">
      <w:pPr>
        <w:pStyle w:val="2c"/>
        <w:numPr>
          <w:ilvl w:val="0"/>
          <w:numId w:val="24"/>
        </w:numPr>
        <w:shd w:val="clear" w:color="auto" w:fill="auto"/>
        <w:tabs>
          <w:tab w:val="left" w:pos="968"/>
        </w:tabs>
        <w:spacing w:before="0" w:line="360" w:lineRule="auto"/>
        <w:ind w:firstLine="760"/>
      </w:pPr>
      <w:r w:rsidRPr="00A8571C">
        <w:t>6,0 метров - при высоте здания более 46 метров.</w:t>
      </w:r>
    </w:p>
    <w:p w:rsidR="00F66153" w:rsidRPr="00A8571C" w:rsidRDefault="00F66153" w:rsidP="00F56146">
      <w:pPr>
        <w:pStyle w:val="2c"/>
        <w:shd w:val="clear" w:color="auto" w:fill="auto"/>
        <w:spacing w:before="0" w:line="360" w:lineRule="auto"/>
        <w:ind w:firstLine="760"/>
      </w:pPr>
      <w:r w:rsidRPr="00A8571C">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F66153" w:rsidRPr="00A8571C" w:rsidRDefault="00F66153" w:rsidP="00F56146">
      <w:pPr>
        <w:pStyle w:val="2c"/>
        <w:shd w:val="clear" w:color="auto" w:fill="auto"/>
        <w:spacing w:before="0" w:line="360" w:lineRule="auto"/>
        <w:ind w:firstLine="760"/>
      </w:pPr>
      <w:r w:rsidRPr="00A8571C">
        <w:t>Расстояние от внутреннего края проезда до стены здания или сооружения должно</w:t>
      </w:r>
    </w:p>
    <w:p w:rsidR="00F66153" w:rsidRPr="00A8571C" w:rsidRDefault="00F66153" w:rsidP="00F56146">
      <w:pPr>
        <w:pStyle w:val="2c"/>
        <w:shd w:val="clear" w:color="auto" w:fill="auto"/>
        <w:spacing w:before="0" w:line="360" w:lineRule="auto"/>
      </w:pPr>
      <w:r w:rsidRPr="00A8571C">
        <w:t>быть:</w:t>
      </w:r>
    </w:p>
    <w:p w:rsidR="00F66153" w:rsidRPr="00A8571C" w:rsidRDefault="00F66153" w:rsidP="00F56146">
      <w:pPr>
        <w:pStyle w:val="2c"/>
        <w:shd w:val="clear" w:color="auto" w:fill="auto"/>
        <w:spacing w:before="0" w:line="360" w:lineRule="auto"/>
        <w:ind w:firstLine="760"/>
      </w:pPr>
      <w:r w:rsidRPr="00A8571C">
        <w:t>для зданий высотой до 28 метров включительно - 5 - 8 метров;</w:t>
      </w:r>
    </w:p>
    <w:p w:rsidR="00F66153" w:rsidRPr="00A8571C" w:rsidRDefault="00F66153" w:rsidP="00F56146">
      <w:pPr>
        <w:pStyle w:val="2c"/>
        <w:shd w:val="clear" w:color="auto" w:fill="auto"/>
        <w:spacing w:before="0" w:line="360" w:lineRule="auto"/>
        <w:ind w:firstLine="760"/>
      </w:pPr>
      <w:r w:rsidRPr="00A8571C">
        <w:t>для зданий высотой более 28 метров - 8 - 10 метров.</w:t>
      </w:r>
    </w:p>
    <w:p w:rsidR="00F66153" w:rsidRPr="00A8571C" w:rsidRDefault="00F66153" w:rsidP="00F56146">
      <w:pPr>
        <w:pStyle w:val="2c"/>
        <w:shd w:val="clear" w:color="auto" w:fill="auto"/>
        <w:spacing w:before="0" w:line="360" w:lineRule="auto"/>
        <w:ind w:firstLine="760"/>
      </w:pPr>
      <w:r w:rsidRPr="00A8571C">
        <w:t>Конструкция дорожной одежды проездов для пожарной техники должна быть рассчитана на нагрузку от пожарных автомобилей.</w:t>
      </w:r>
    </w:p>
    <w:p w:rsidR="00F66153" w:rsidRPr="00A8571C" w:rsidRDefault="00F66153" w:rsidP="00F56146">
      <w:pPr>
        <w:pStyle w:val="2c"/>
        <w:shd w:val="clear" w:color="auto" w:fill="auto"/>
        <w:spacing w:before="0" w:line="360" w:lineRule="auto"/>
        <w:ind w:firstLine="760"/>
      </w:pPr>
      <w:r w:rsidRPr="00A8571C">
        <w:t>В замкнутых и полузамкнутых дворах необходимо предусматривать проезды для пожарных автомобилей.</w:t>
      </w:r>
    </w:p>
    <w:p w:rsidR="00F66153" w:rsidRPr="00A8571C" w:rsidRDefault="00F66153" w:rsidP="00F56146">
      <w:pPr>
        <w:pStyle w:val="2c"/>
        <w:shd w:val="clear" w:color="auto" w:fill="auto"/>
        <w:spacing w:before="0" w:line="360" w:lineRule="auto"/>
        <w:ind w:firstLine="760"/>
      </w:pPr>
      <w:r w:rsidRPr="00A8571C">
        <w:t>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F66153" w:rsidRPr="00A8571C" w:rsidRDefault="00F66153" w:rsidP="00F56146">
      <w:pPr>
        <w:pStyle w:val="2c"/>
        <w:shd w:val="clear" w:color="auto" w:fill="auto"/>
        <w:spacing w:before="0" w:line="360" w:lineRule="auto"/>
        <w:ind w:firstLine="760"/>
      </w:pPr>
      <w:r w:rsidRPr="00A8571C">
        <w:t>В исторической застройке поселений допускается сохранять существующие размеры сквозных проездов (арок).</w:t>
      </w:r>
    </w:p>
    <w:p w:rsidR="00F66153" w:rsidRPr="00A8571C" w:rsidRDefault="00F66153" w:rsidP="00F56146">
      <w:pPr>
        <w:pStyle w:val="2c"/>
        <w:shd w:val="clear" w:color="auto" w:fill="auto"/>
        <w:spacing w:before="0" w:line="360" w:lineRule="auto"/>
        <w:ind w:firstLine="760"/>
      </w:pPr>
      <w:r w:rsidRPr="00A8571C">
        <w:t xml:space="preserve">Тупиковые проезды должны заканчиваться площадками для разворота пожарной техники размером не менее чем </w:t>
      </w:r>
      <w:r w:rsidRPr="00A8571C">
        <w:rPr>
          <w:rStyle w:val="22pt"/>
          <w:lang w:val="ru-RU"/>
        </w:rPr>
        <w:t>15</w:t>
      </w:r>
      <w:r w:rsidRPr="00A8571C">
        <w:rPr>
          <w:rStyle w:val="22pt"/>
        </w:rPr>
        <w:t>x</w:t>
      </w:r>
      <w:r w:rsidRPr="00A8571C">
        <w:rPr>
          <w:rStyle w:val="22pt"/>
          <w:lang w:val="ru-RU"/>
        </w:rPr>
        <w:t>15</w:t>
      </w:r>
      <w:r w:rsidRPr="00A8571C">
        <w:rPr>
          <w:lang w:eastAsia="en-US" w:bidi="en-US"/>
        </w:rPr>
        <w:t xml:space="preserve"> </w:t>
      </w:r>
      <w:r w:rsidRPr="00A8571C">
        <w:t>метров. Максимальная протяженность тупикового проезда не должна превышать 150 метров.</w:t>
      </w:r>
    </w:p>
    <w:p w:rsidR="00F66153" w:rsidRPr="00A8571C" w:rsidRDefault="00F66153" w:rsidP="00F56146">
      <w:pPr>
        <w:pStyle w:val="2c"/>
        <w:shd w:val="clear" w:color="auto" w:fill="auto"/>
        <w:spacing w:before="0" w:line="360" w:lineRule="auto"/>
        <w:ind w:firstLine="760"/>
      </w:pPr>
      <w:r w:rsidRPr="00A8571C">
        <w:t>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F66153" w:rsidRPr="00A8571C" w:rsidRDefault="00F66153" w:rsidP="00F56146">
      <w:pPr>
        <w:pStyle w:val="2c"/>
        <w:shd w:val="clear" w:color="auto" w:fill="auto"/>
        <w:spacing w:before="0" w:line="360" w:lineRule="auto"/>
        <w:ind w:firstLine="760"/>
      </w:pPr>
      <w:r w:rsidRPr="00A8571C">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F66153" w:rsidRPr="00A8571C" w:rsidRDefault="00F66153" w:rsidP="00F56146">
      <w:pPr>
        <w:pStyle w:val="2c"/>
        <w:shd w:val="clear" w:color="auto" w:fill="auto"/>
        <w:spacing w:before="0" w:line="360" w:lineRule="auto"/>
        <w:ind w:firstLine="760"/>
      </w:pPr>
      <w:r w:rsidRPr="00A8571C">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F66153" w:rsidRPr="00A8571C" w:rsidRDefault="00F66153" w:rsidP="00F56146">
      <w:pPr>
        <w:pStyle w:val="2c"/>
        <w:shd w:val="clear" w:color="auto" w:fill="auto"/>
        <w:spacing w:before="0" w:line="360" w:lineRule="auto"/>
        <w:ind w:firstLine="760"/>
      </w:pPr>
      <w:r w:rsidRPr="00A8571C">
        <w:lastRenderedPageBreak/>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F66153" w:rsidRPr="00A8571C" w:rsidRDefault="00F66153" w:rsidP="00F56146">
      <w:pPr>
        <w:pStyle w:val="2c"/>
        <w:shd w:val="clear" w:color="auto" w:fill="auto"/>
        <w:spacing w:before="0" w:line="360" w:lineRule="auto"/>
        <w:ind w:firstLine="780"/>
      </w:pPr>
      <w:r w:rsidRPr="00A8571C">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F66153" w:rsidRPr="00A8571C" w:rsidRDefault="00F66153" w:rsidP="00F56146">
      <w:pPr>
        <w:spacing w:line="360" w:lineRule="auto"/>
        <w:ind w:firstLine="709"/>
        <w:jc w:val="both"/>
        <w:rPr>
          <w:b/>
          <w:sz w:val="26"/>
          <w:szCs w:val="26"/>
        </w:rPr>
      </w:pPr>
      <w:r w:rsidRPr="00A8571C">
        <w:rPr>
          <w:b/>
          <w:sz w:val="26"/>
          <w:szCs w:val="26"/>
        </w:rPr>
        <w:t>Классификация и область применения первичных средств пожаротушения</w:t>
      </w:r>
    </w:p>
    <w:p w:rsidR="00F66153" w:rsidRPr="00A8571C" w:rsidRDefault="00F66153" w:rsidP="00F56146">
      <w:pPr>
        <w:spacing w:line="360" w:lineRule="auto"/>
        <w:ind w:firstLine="709"/>
        <w:jc w:val="both"/>
        <w:rPr>
          <w:sz w:val="26"/>
          <w:szCs w:val="26"/>
        </w:rPr>
      </w:pPr>
      <w:r w:rsidRPr="00A8571C">
        <w:rPr>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F66153" w:rsidRPr="00A8571C" w:rsidRDefault="00F66153" w:rsidP="00F56146">
      <w:pPr>
        <w:tabs>
          <w:tab w:val="left" w:pos="993"/>
        </w:tabs>
        <w:spacing w:line="360" w:lineRule="auto"/>
        <w:ind w:left="709"/>
        <w:jc w:val="both"/>
        <w:rPr>
          <w:sz w:val="26"/>
          <w:szCs w:val="26"/>
        </w:rPr>
      </w:pPr>
      <w:r w:rsidRPr="00A8571C">
        <w:rPr>
          <w:sz w:val="26"/>
          <w:szCs w:val="26"/>
        </w:rPr>
        <w:t>1) переносные и передвижные огнетушители;</w:t>
      </w:r>
    </w:p>
    <w:p w:rsidR="00F66153" w:rsidRPr="00A8571C" w:rsidRDefault="00F66153" w:rsidP="00F56146">
      <w:pPr>
        <w:tabs>
          <w:tab w:val="left" w:pos="993"/>
        </w:tabs>
        <w:spacing w:line="360" w:lineRule="auto"/>
        <w:ind w:left="709"/>
        <w:jc w:val="both"/>
        <w:rPr>
          <w:sz w:val="26"/>
          <w:szCs w:val="26"/>
        </w:rPr>
      </w:pPr>
      <w:r w:rsidRPr="00A8571C">
        <w:rPr>
          <w:sz w:val="26"/>
          <w:szCs w:val="26"/>
        </w:rPr>
        <w:t>2) пожарные краны и средства обеспечения их использования;</w:t>
      </w:r>
    </w:p>
    <w:p w:rsidR="00F66153" w:rsidRPr="00A8571C" w:rsidRDefault="00F66153" w:rsidP="00F56146">
      <w:pPr>
        <w:tabs>
          <w:tab w:val="left" w:pos="993"/>
        </w:tabs>
        <w:spacing w:line="360" w:lineRule="auto"/>
        <w:ind w:left="709"/>
        <w:jc w:val="both"/>
        <w:rPr>
          <w:sz w:val="26"/>
          <w:szCs w:val="26"/>
        </w:rPr>
      </w:pPr>
      <w:r w:rsidRPr="00A8571C">
        <w:rPr>
          <w:sz w:val="26"/>
          <w:szCs w:val="26"/>
        </w:rPr>
        <w:t>3) пожарный инвентарь;</w:t>
      </w:r>
    </w:p>
    <w:p w:rsidR="00F66153" w:rsidRPr="00A8571C" w:rsidRDefault="00F66153" w:rsidP="00F56146">
      <w:pPr>
        <w:tabs>
          <w:tab w:val="left" w:pos="993"/>
        </w:tabs>
        <w:spacing w:line="360" w:lineRule="auto"/>
        <w:ind w:left="709"/>
        <w:jc w:val="both"/>
        <w:rPr>
          <w:sz w:val="26"/>
          <w:szCs w:val="26"/>
        </w:rPr>
      </w:pPr>
      <w:r w:rsidRPr="00A8571C">
        <w:rPr>
          <w:sz w:val="26"/>
          <w:szCs w:val="26"/>
        </w:rPr>
        <w:t>4) покрывала для изоляции очага возгорания;</w:t>
      </w:r>
    </w:p>
    <w:p w:rsidR="00F66153" w:rsidRPr="00A8571C" w:rsidRDefault="00F66153" w:rsidP="00F56146">
      <w:pPr>
        <w:tabs>
          <w:tab w:val="left" w:pos="993"/>
        </w:tabs>
        <w:spacing w:line="360" w:lineRule="auto"/>
        <w:ind w:left="709"/>
        <w:jc w:val="both"/>
        <w:rPr>
          <w:sz w:val="26"/>
          <w:szCs w:val="26"/>
        </w:rPr>
      </w:pPr>
      <w:r w:rsidRPr="00A8571C">
        <w:rPr>
          <w:sz w:val="26"/>
          <w:szCs w:val="26"/>
        </w:rPr>
        <w:t>5) генераторные огнетушители аэрозольные переносные.</w:t>
      </w:r>
    </w:p>
    <w:p w:rsidR="00F66153" w:rsidRPr="00A8571C" w:rsidRDefault="00F66153" w:rsidP="00F56146">
      <w:pPr>
        <w:spacing w:line="360" w:lineRule="auto"/>
        <w:ind w:firstLine="709"/>
        <w:jc w:val="both"/>
        <w:rPr>
          <w:sz w:val="26"/>
          <w:szCs w:val="26"/>
        </w:rPr>
      </w:pPr>
      <w:r w:rsidRPr="00A8571C">
        <w:rPr>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F66153" w:rsidRPr="00A8571C" w:rsidRDefault="00F66153" w:rsidP="00F56146">
      <w:pPr>
        <w:spacing w:line="360" w:lineRule="auto"/>
        <w:ind w:firstLine="709"/>
        <w:jc w:val="both"/>
        <w:rPr>
          <w:sz w:val="26"/>
          <w:szCs w:val="26"/>
        </w:rPr>
      </w:pPr>
      <w:r w:rsidRPr="00A8571C">
        <w:rPr>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A8571C" w:rsidRDefault="00F66153" w:rsidP="00F56146">
      <w:pPr>
        <w:spacing w:line="360" w:lineRule="auto"/>
        <w:jc w:val="center"/>
        <w:rPr>
          <w:b/>
          <w:sz w:val="26"/>
          <w:szCs w:val="26"/>
          <w:lang w:eastAsia="ar-SA"/>
        </w:rPr>
      </w:pPr>
      <w:r w:rsidRPr="00A8571C">
        <w:rPr>
          <w:b/>
          <w:sz w:val="26"/>
          <w:szCs w:val="26"/>
          <w:lang w:eastAsia="ar-SA"/>
        </w:rPr>
        <w:t>Систем оповещения населения о чрезвычайных ситуациях мирного времени и военного характера</w:t>
      </w:r>
    </w:p>
    <w:p w:rsidR="00F66153" w:rsidRPr="00A8571C" w:rsidRDefault="00F66153" w:rsidP="00F56146">
      <w:pPr>
        <w:spacing w:line="360" w:lineRule="auto"/>
        <w:ind w:firstLine="709"/>
        <w:jc w:val="both"/>
        <w:rPr>
          <w:sz w:val="26"/>
          <w:szCs w:val="26"/>
        </w:rPr>
      </w:pPr>
      <w:r w:rsidRPr="00A8571C">
        <w:rPr>
          <w:sz w:val="26"/>
          <w:szCs w:val="26"/>
        </w:rPr>
        <w:t>На территории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F66153" w:rsidRPr="00A8571C" w:rsidRDefault="00F66153" w:rsidP="00F56146">
      <w:pPr>
        <w:spacing w:line="360" w:lineRule="auto"/>
        <w:ind w:firstLine="709"/>
        <w:jc w:val="both"/>
        <w:rPr>
          <w:sz w:val="26"/>
          <w:szCs w:val="26"/>
        </w:rPr>
      </w:pPr>
      <w:r w:rsidRPr="00A8571C">
        <w:rPr>
          <w:sz w:val="26"/>
          <w:szCs w:val="26"/>
        </w:rPr>
        <w:lastRenderedPageBreak/>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F66153" w:rsidRPr="00A8571C" w:rsidRDefault="00F66153" w:rsidP="00F56146">
      <w:pPr>
        <w:spacing w:line="360" w:lineRule="auto"/>
        <w:jc w:val="center"/>
        <w:rPr>
          <w:b/>
          <w:sz w:val="26"/>
          <w:szCs w:val="26"/>
          <w:lang w:eastAsia="ar-SA"/>
        </w:rPr>
      </w:pPr>
      <w:r w:rsidRPr="00A8571C">
        <w:rPr>
          <w:b/>
          <w:sz w:val="26"/>
          <w:szCs w:val="26"/>
          <w:lang w:eastAsia="ar-SA"/>
        </w:rPr>
        <w:t xml:space="preserve"> Проведение эвакуационных мероприятий в чрезвычайных ситуациях</w:t>
      </w:r>
    </w:p>
    <w:p w:rsidR="002A30B4" w:rsidRPr="002A30B4" w:rsidRDefault="002A30B4" w:rsidP="002A30B4">
      <w:pPr>
        <w:spacing w:line="360" w:lineRule="auto"/>
        <w:ind w:firstLine="709"/>
        <w:rPr>
          <w:sz w:val="26"/>
          <w:szCs w:val="26"/>
        </w:rPr>
      </w:pPr>
      <w:bookmarkStart w:id="278" w:name="_Toc258731"/>
      <w:r w:rsidRPr="002A30B4">
        <w:rPr>
          <w:sz w:val="26"/>
          <w:szCs w:val="26"/>
        </w:rPr>
        <w:t xml:space="preserve">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на основании соответствующих разделов планов Калужской области, Администрации муниципального образования и организаций. </w:t>
      </w:r>
    </w:p>
    <w:p w:rsidR="00594941" w:rsidRDefault="002A30B4" w:rsidP="00DA18C4">
      <w:pPr>
        <w:spacing w:line="360" w:lineRule="auto"/>
        <w:ind w:firstLine="709"/>
        <w:rPr>
          <w:b/>
          <w:sz w:val="26"/>
          <w:szCs w:val="26"/>
        </w:rPr>
      </w:pPr>
      <w:r w:rsidRPr="002A30B4">
        <w:rPr>
          <w:sz w:val="26"/>
          <w:szCs w:val="26"/>
        </w:rPr>
        <w:t xml:space="preserve">Планы обеспечения эвакуации населения разрабатываются соответствующими постоянно </w:t>
      </w:r>
      <w:proofErr w:type="gramStart"/>
      <w:r w:rsidRPr="002A30B4">
        <w:rPr>
          <w:sz w:val="26"/>
          <w:szCs w:val="26"/>
        </w:rPr>
        <w:t>действующими органами управления, специально уполномоченными на решение задач в области защиты населения и территорий от ЧС и оформляются</w:t>
      </w:r>
      <w:proofErr w:type="gramEnd"/>
      <w:r w:rsidRPr="002A30B4">
        <w:rPr>
          <w:sz w:val="26"/>
          <w:szCs w:val="26"/>
        </w:rPr>
        <w:t xml:space="preserve"> в виде разделов планов действий по предупреждению и ликвидации чрезвычайных ситуаций.</w:t>
      </w:r>
    </w:p>
    <w:p w:rsidR="00491DDA" w:rsidRDefault="00F66153" w:rsidP="00F56146">
      <w:pPr>
        <w:spacing w:line="360" w:lineRule="auto"/>
        <w:ind w:firstLine="709"/>
        <w:jc w:val="both"/>
        <w:rPr>
          <w:b/>
          <w:sz w:val="26"/>
          <w:szCs w:val="26"/>
        </w:rPr>
      </w:pPr>
      <w:r w:rsidRPr="00A8571C">
        <w:rPr>
          <w:b/>
          <w:sz w:val="26"/>
          <w:szCs w:val="26"/>
        </w:rPr>
        <w:t xml:space="preserve"> </w:t>
      </w:r>
      <w:r w:rsidR="00491DDA">
        <w:rPr>
          <w:b/>
          <w:sz w:val="26"/>
          <w:szCs w:val="26"/>
        </w:rPr>
        <w:t>Система</w:t>
      </w:r>
      <w:r w:rsidRPr="00A8571C">
        <w:rPr>
          <w:b/>
          <w:sz w:val="26"/>
          <w:szCs w:val="26"/>
        </w:rPr>
        <w:t xml:space="preserve"> защиты населения в защитных сооружениях, средствами индивидуальной защиты, организации мероприятий световой маскировки</w:t>
      </w:r>
      <w:bookmarkEnd w:id="278"/>
    </w:p>
    <w:p w:rsidR="00F66153" w:rsidRPr="00A8571C" w:rsidRDefault="00F66153" w:rsidP="00F56146">
      <w:pPr>
        <w:spacing w:line="360" w:lineRule="auto"/>
        <w:ind w:firstLine="709"/>
        <w:jc w:val="both"/>
        <w:rPr>
          <w:sz w:val="26"/>
          <w:szCs w:val="26"/>
        </w:rPr>
      </w:pPr>
      <w:r w:rsidRPr="00A8571C">
        <w:rPr>
          <w:b/>
          <w:sz w:val="26"/>
          <w:szCs w:val="26"/>
        </w:rPr>
        <w:t xml:space="preserve">Защита населения в ЗС. </w:t>
      </w:r>
      <w:r w:rsidRPr="00A8571C">
        <w:rPr>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F66153" w:rsidRPr="00A8571C" w:rsidRDefault="00F66153" w:rsidP="00F56146">
      <w:pPr>
        <w:widowControl w:val="0"/>
        <w:autoSpaceDE w:val="0"/>
        <w:autoSpaceDN w:val="0"/>
        <w:adjustRightInd w:val="0"/>
        <w:spacing w:line="360" w:lineRule="auto"/>
        <w:ind w:firstLine="709"/>
        <w:jc w:val="both"/>
        <w:rPr>
          <w:sz w:val="26"/>
          <w:szCs w:val="26"/>
        </w:rPr>
      </w:pPr>
      <w:proofErr w:type="gramStart"/>
      <w:r w:rsidRPr="00A8571C">
        <w:rPr>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w:t>
      </w:r>
      <w:proofErr w:type="gramEnd"/>
      <w:r w:rsidRPr="00A8571C">
        <w:rPr>
          <w:sz w:val="26"/>
          <w:szCs w:val="26"/>
        </w:rPr>
        <w:t xml:space="preserve">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F66153" w:rsidRPr="00A8571C" w:rsidRDefault="00F66153" w:rsidP="00F56146">
      <w:pPr>
        <w:spacing w:line="360" w:lineRule="auto"/>
        <w:ind w:firstLine="709"/>
        <w:jc w:val="both"/>
        <w:rPr>
          <w:sz w:val="26"/>
          <w:szCs w:val="26"/>
        </w:rPr>
      </w:pPr>
      <w:r w:rsidRPr="00A8571C">
        <w:rPr>
          <w:sz w:val="26"/>
          <w:szCs w:val="26"/>
        </w:rPr>
        <w:t>Защитные сооружения следует размещать выше отметки грунтовых вод.</w:t>
      </w:r>
    </w:p>
    <w:p w:rsidR="00F66153" w:rsidRPr="00A8571C" w:rsidRDefault="00F66153" w:rsidP="00F56146">
      <w:pPr>
        <w:widowControl w:val="0"/>
        <w:autoSpaceDE w:val="0"/>
        <w:autoSpaceDN w:val="0"/>
        <w:adjustRightInd w:val="0"/>
        <w:spacing w:line="360" w:lineRule="auto"/>
        <w:ind w:firstLine="709"/>
        <w:jc w:val="both"/>
        <w:rPr>
          <w:sz w:val="26"/>
          <w:szCs w:val="26"/>
        </w:rPr>
      </w:pPr>
      <w:r w:rsidRPr="00A8571C">
        <w:rPr>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F66153" w:rsidRPr="00A8571C" w:rsidRDefault="00F66153" w:rsidP="00F56146">
      <w:pPr>
        <w:widowControl w:val="0"/>
        <w:autoSpaceDE w:val="0"/>
        <w:autoSpaceDN w:val="0"/>
        <w:adjustRightInd w:val="0"/>
        <w:spacing w:line="360" w:lineRule="auto"/>
        <w:ind w:firstLine="709"/>
        <w:jc w:val="both"/>
        <w:rPr>
          <w:sz w:val="26"/>
          <w:szCs w:val="26"/>
        </w:rPr>
      </w:pPr>
      <w:r w:rsidRPr="00A8571C">
        <w:rPr>
          <w:sz w:val="26"/>
          <w:szCs w:val="26"/>
        </w:rPr>
        <w:t xml:space="preserve">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w:t>
      </w:r>
      <w:r w:rsidRPr="00A8571C">
        <w:rPr>
          <w:sz w:val="26"/>
          <w:szCs w:val="26"/>
        </w:rPr>
        <w:lastRenderedPageBreak/>
        <w:t>входе.</w:t>
      </w:r>
    </w:p>
    <w:p w:rsidR="00F66153" w:rsidRPr="00A8571C" w:rsidRDefault="00F66153" w:rsidP="00F56146">
      <w:pPr>
        <w:spacing w:line="360" w:lineRule="auto"/>
        <w:ind w:firstLine="709"/>
        <w:jc w:val="both"/>
        <w:rPr>
          <w:sz w:val="26"/>
          <w:szCs w:val="26"/>
        </w:rPr>
      </w:pPr>
      <w:r w:rsidRPr="00A8571C">
        <w:rPr>
          <w:b/>
          <w:sz w:val="26"/>
          <w:szCs w:val="26"/>
        </w:rPr>
        <w:t xml:space="preserve">Защита населения средствами индивидуальной защиты. </w:t>
      </w:r>
      <w:r w:rsidRPr="00A8571C">
        <w:rPr>
          <w:sz w:val="26"/>
          <w:szCs w:val="26"/>
        </w:rPr>
        <w:t>Средства индивидуальной защиты (</w:t>
      </w:r>
      <w:proofErr w:type="gramStart"/>
      <w:r w:rsidRPr="00A8571C">
        <w:rPr>
          <w:sz w:val="26"/>
          <w:szCs w:val="26"/>
        </w:rPr>
        <w:t>СИЗ</w:t>
      </w:r>
      <w:proofErr w:type="gramEnd"/>
      <w:r w:rsidRPr="00A8571C">
        <w:rPr>
          <w:sz w:val="26"/>
          <w:szCs w:val="26"/>
        </w:rPr>
        <w:t>)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F66153" w:rsidRPr="00A8571C" w:rsidRDefault="00F66153" w:rsidP="00F56146">
      <w:pPr>
        <w:spacing w:line="360" w:lineRule="auto"/>
        <w:ind w:firstLine="709"/>
        <w:jc w:val="both"/>
        <w:rPr>
          <w:sz w:val="26"/>
          <w:szCs w:val="26"/>
        </w:rPr>
      </w:pPr>
      <w:proofErr w:type="gramStart"/>
      <w:r w:rsidRPr="00A8571C">
        <w:rPr>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roofErr w:type="gramEnd"/>
    </w:p>
    <w:p w:rsidR="00F66153" w:rsidRPr="00A8571C" w:rsidRDefault="00F66153" w:rsidP="00F56146">
      <w:pPr>
        <w:spacing w:line="360" w:lineRule="auto"/>
        <w:ind w:firstLine="709"/>
        <w:jc w:val="both"/>
        <w:rPr>
          <w:sz w:val="26"/>
          <w:szCs w:val="26"/>
        </w:rPr>
      </w:pPr>
      <w:r w:rsidRPr="00A8571C">
        <w:rPr>
          <w:b/>
          <w:sz w:val="26"/>
          <w:szCs w:val="26"/>
        </w:rPr>
        <w:t xml:space="preserve">Световая маскировка. </w:t>
      </w:r>
      <w:r w:rsidRPr="00A8571C">
        <w:rPr>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города (района) при введении режимов светомаскировки (частичного и полного затемнения).</w:t>
      </w:r>
    </w:p>
    <w:p w:rsidR="00F66153" w:rsidRPr="00A8571C" w:rsidRDefault="00F66153" w:rsidP="00F56146">
      <w:pPr>
        <w:spacing w:line="360" w:lineRule="auto"/>
        <w:ind w:firstLine="709"/>
        <w:jc w:val="both"/>
        <w:rPr>
          <w:sz w:val="26"/>
          <w:szCs w:val="26"/>
        </w:rPr>
      </w:pPr>
      <w:r w:rsidRPr="00A8571C">
        <w:rPr>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F66153" w:rsidRPr="00A8571C" w:rsidRDefault="00F66153" w:rsidP="00F56146">
      <w:pPr>
        <w:spacing w:line="360" w:lineRule="auto"/>
        <w:ind w:firstLine="709"/>
        <w:jc w:val="both"/>
        <w:rPr>
          <w:sz w:val="26"/>
          <w:szCs w:val="26"/>
        </w:rPr>
      </w:pPr>
      <w:r w:rsidRPr="00A8571C">
        <w:rPr>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F66153" w:rsidRPr="00A8571C" w:rsidRDefault="00F66153" w:rsidP="00F56146">
      <w:pPr>
        <w:spacing w:line="360" w:lineRule="auto"/>
        <w:ind w:firstLine="709"/>
        <w:jc w:val="both"/>
        <w:rPr>
          <w:sz w:val="26"/>
          <w:szCs w:val="26"/>
        </w:rPr>
      </w:pPr>
      <w:r w:rsidRPr="00A8571C">
        <w:rPr>
          <w:sz w:val="26"/>
          <w:szCs w:val="26"/>
        </w:rPr>
        <w:t xml:space="preserve">В режиме частичного затемнения осуществляется сокращение наружного освещения на 50%. </w:t>
      </w:r>
    </w:p>
    <w:p w:rsidR="00F66153" w:rsidRPr="00A8571C" w:rsidRDefault="00F66153" w:rsidP="00F56146">
      <w:pPr>
        <w:spacing w:line="360" w:lineRule="auto"/>
        <w:ind w:firstLine="709"/>
        <w:jc w:val="both"/>
        <w:rPr>
          <w:sz w:val="26"/>
          <w:szCs w:val="26"/>
        </w:rPr>
      </w:pPr>
      <w:r w:rsidRPr="00A8571C">
        <w:rPr>
          <w:sz w:val="26"/>
          <w:szCs w:val="26"/>
        </w:rPr>
        <w:t>На основных рабочих местах обслуживающего персонала должно быть предусмотрено местное маскировочное освещение.</w:t>
      </w:r>
    </w:p>
    <w:p w:rsidR="00F66153" w:rsidRPr="00A8571C" w:rsidRDefault="00F66153" w:rsidP="00F56146">
      <w:pPr>
        <w:spacing w:line="360" w:lineRule="auto"/>
        <w:ind w:firstLine="709"/>
        <w:jc w:val="both"/>
        <w:rPr>
          <w:b/>
          <w:sz w:val="26"/>
          <w:szCs w:val="26"/>
        </w:rPr>
      </w:pPr>
      <w:bookmarkStart w:id="279" w:name="_Toc258732"/>
      <w:r w:rsidRPr="00A8571C">
        <w:rPr>
          <w:b/>
          <w:sz w:val="26"/>
          <w:szCs w:val="26"/>
        </w:rPr>
        <w:t xml:space="preserve"> Развитие системы мониторинга и прогнозирование чрезвычайных ситуаций, основные мероприятия</w:t>
      </w:r>
      <w:bookmarkEnd w:id="279"/>
    </w:p>
    <w:p w:rsidR="00F66153" w:rsidRPr="00A8571C" w:rsidRDefault="00F66153" w:rsidP="00F56146">
      <w:pPr>
        <w:spacing w:line="360" w:lineRule="auto"/>
        <w:ind w:firstLine="709"/>
        <w:jc w:val="both"/>
        <w:rPr>
          <w:sz w:val="26"/>
          <w:szCs w:val="26"/>
        </w:rPr>
      </w:pPr>
      <w:r w:rsidRPr="00A8571C">
        <w:rPr>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F66153" w:rsidRPr="00A8571C" w:rsidRDefault="00F66153" w:rsidP="00F56146">
      <w:pPr>
        <w:spacing w:line="360" w:lineRule="auto"/>
        <w:ind w:firstLine="709"/>
        <w:jc w:val="both"/>
        <w:rPr>
          <w:sz w:val="26"/>
          <w:szCs w:val="26"/>
        </w:rPr>
      </w:pPr>
      <w:r w:rsidRPr="00A8571C">
        <w:rPr>
          <w:sz w:val="26"/>
          <w:szCs w:val="26"/>
        </w:rPr>
        <w:lastRenderedPageBreak/>
        <w:t xml:space="preserve">При организации мероприятий мониторинга и прогнозирования ЧС на территории области необходимо руководствоваться положениями ГОСТ </w:t>
      </w:r>
      <w:proofErr w:type="gramStart"/>
      <w:r w:rsidRPr="00A8571C">
        <w:rPr>
          <w:sz w:val="26"/>
          <w:szCs w:val="26"/>
        </w:rPr>
        <w:t>Р</w:t>
      </w:r>
      <w:proofErr w:type="gramEnd"/>
      <w:r w:rsidRPr="00A8571C">
        <w:rPr>
          <w:sz w:val="26"/>
          <w:szCs w:val="26"/>
        </w:rPr>
        <w:t xml:space="preserve"> 22.1.01-95 «Безопасность в чрезвычайных ситуациях. Мониторинг и прогнозирование. Основные положения».</w:t>
      </w:r>
    </w:p>
    <w:p w:rsidR="00F66153" w:rsidRPr="00A8571C" w:rsidRDefault="00F66153" w:rsidP="00F56146">
      <w:pPr>
        <w:spacing w:line="360" w:lineRule="auto"/>
        <w:ind w:firstLine="709"/>
        <w:jc w:val="both"/>
        <w:rPr>
          <w:sz w:val="26"/>
          <w:szCs w:val="26"/>
        </w:rPr>
      </w:pPr>
      <w:r w:rsidRPr="00A8571C">
        <w:rPr>
          <w:sz w:val="26"/>
          <w:szCs w:val="26"/>
        </w:rPr>
        <w:t xml:space="preserve">В целях дальнейшего </w:t>
      </w:r>
      <w:proofErr w:type="gramStart"/>
      <w:r w:rsidRPr="00A8571C">
        <w:rPr>
          <w:sz w:val="26"/>
          <w:szCs w:val="26"/>
        </w:rPr>
        <w:t>повышения безопасности жизнедеятельности населения Калужской области</w:t>
      </w:r>
      <w:proofErr w:type="gramEnd"/>
      <w:r w:rsidRPr="00A8571C">
        <w:rPr>
          <w:sz w:val="26"/>
          <w:szCs w:val="26"/>
        </w:rPr>
        <w:t xml:space="preserve"> предлагается организовать работу по следующим направлениям: </w:t>
      </w:r>
    </w:p>
    <w:p w:rsidR="00F66153" w:rsidRPr="00A8571C" w:rsidRDefault="00F66153" w:rsidP="00F56146">
      <w:pPr>
        <w:numPr>
          <w:ilvl w:val="0"/>
          <w:numId w:val="15"/>
        </w:numPr>
        <w:tabs>
          <w:tab w:val="left" w:pos="993"/>
        </w:tabs>
        <w:spacing w:line="360" w:lineRule="auto"/>
        <w:ind w:left="0" w:firstLine="709"/>
        <w:jc w:val="both"/>
        <w:rPr>
          <w:sz w:val="26"/>
          <w:szCs w:val="26"/>
        </w:rPr>
      </w:pPr>
      <w:r w:rsidRPr="00A8571C">
        <w:rPr>
          <w:sz w:val="26"/>
          <w:szCs w:val="26"/>
        </w:rPr>
        <w:t>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F66153" w:rsidRPr="00A8571C" w:rsidRDefault="00F66153" w:rsidP="00F56146">
      <w:pPr>
        <w:numPr>
          <w:ilvl w:val="0"/>
          <w:numId w:val="15"/>
        </w:numPr>
        <w:tabs>
          <w:tab w:val="left" w:pos="993"/>
        </w:tabs>
        <w:spacing w:line="360" w:lineRule="auto"/>
        <w:ind w:left="0" w:firstLine="709"/>
        <w:jc w:val="both"/>
        <w:rPr>
          <w:sz w:val="26"/>
          <w:szCs w:val="26"/>
        </w:rPr>
      </w:pPr>
      <w:r w:rsidRPr="00A8571C">
        <w:rPr>
          <w:sz w:val="26"/>
          <w:szCs w:val="26"/>
        </w:rPr>
        <w:t>совершенствование функционирования Центра управления в кризисных ситуациях Главного управления как органа повседневного управления территориальной подсистемы РСЧС области, внедрение в работу ЦУКС передовых информационных технологий;</w:t>
      </w:r>
    </w:p>
    <w:p w:rsidR="00F66153" w:rsidRPr="00A8571C" w:rsidRDefault="00F66153" w:rsidP="00F56146">
      <w:pPr>
        <w:numPr>
          <w:ilvl w:val="0"/>
          <w:numId w:val="15"/>
        </w:numPr>
        <w:tabs>
          <w:tab w:val="left" w:pos="993"/>
        </w:tabs>
        <w:spacing w:line="360" w:lineRule="auto"/>
        <w:ind w:left="0" w:firstLine="709"/>
        <w:jc w:val="both"/>
        <w:rPr>
          <w:sz w:val="26"/>
          <w:szCs w:val="26"/>
        </w:rPr>
      </w:pPr>
      <w:r w:rsidRPr="00A8571C">
        <w:rPr>
          <w:sz w:val="26"/>
          <w:szCs w:val="26"/>
        </w:rPr>
        <w:t>дальнейшее совершенствование единых дежурно-диспетчерских служб муниципальных образований;</w:t>
      </w:r>
    </w:p>
    <w:p w:rsidR="00F66153" w:rsidRPr="00A8571C" w:rsidRDefault="00F66153" w:rsidP="00F56146">
      <w:pPr>
        <w:numPr>
          <w:ilvl w:val="0"/>
          <w:numId w:val="15"/>
        </w:numPr>
        <w:tabs>
          <w:tab w:val="left" w:pos="993"/>
        </w:tabs>
        <w:spacing w:line="360" w:lineRule="auto"/>
        <w:ind w:left="0" w:firstLine="709"/>
        <w:jc w:val="both"/>
        <w:rPr>
          <w:sz w:val="26"/>
          <w:szCs w:val="26"/>
        </w:rPr>
      </w:pPr>
      <w:r w:rsidRPr="00A8571C">
        <w:rPr>
          <w:sz w:val="26"/>
          <w:szCs w:val="26"/>
        </w:rPr>
        <w:t>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F66153" w:rsidRPr="00A8571C" w:rsidRDefault="00F66153" w:rsidP="00F56146">
      <w:pPr>
        <w:numPr>
          <w:ilvl w:val="0"/>
          <w:numId w:val="15"/>
        </w:numPr>
        <w:tabs>
          <w:tab w:val="left" w:pos="993"/>
        </w:tabs>
        <w:spacing w:line="360" w:lineRule="auto"/>
        <w:ind w:left="0" w:firstLine="709"/>
        <w:jc w:val="both"/>
        <w:rPr>
          <w:sz w:val="26"/>
          <w:szCs w:val="26"/>
        </w:rPr>
      </w:pPr>
      <w:r w:rsidRPr="00A8571C">
        <w:rPr>
          <w:sz w:val="26"/>
          <w:szCs w:val="26"/>
        </w:rPr>
        <w:t>осуществление мероприятий по подготовке топливно-энергетического комплекса области к зиме, созданию аварийного запаса материалов и оборудования для оперативного устранения аварий на теплоэнергетических сетях;</w:t>
      </w:r>
    </w:p>
    <w:p w:rsidR="00F66153" w:rsidRPr="00A8571C" w:rsidRDefault="00F66153" w:rsidP="00F56146">
      <w:pPr>
        <w:numPr>
          <w:ilvl w:val="0"/>
          <w:numId w:val="15"/>
        </w:numPr>
        <w:tabs>
          <w:tab w:val="left" w:pos="993"/>
        </w:tabs>
        <w:spacing w:line="360" w:lineRule="auto"/>
        <w:ind w:left="0" w:firstLine="709"/>
        <w:jc w:val="both"/>
        <w:rPr>
          <w:sz w:val="26"/>
          <w:szCs w:val="26"/>
        </w:rPr>
      </w:pPr>
      <w:r w:rsidRPr="00A8571C">
        <w:rPr>
          <w:sz w:val="26"/>
          <w:szCs w:val="26"/>
        </w:rPr>
        <w:t>внедрение на территории области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F66153" w:rsidRPr="00A8571C" w:rsidRDefault="00F66153" w:rsidP="00F56146">
      <w:pPr>
        <w:numPr>
          <w:ilvl w:val="0"/>
          <w:numId w:val="15"/>
        </w:numPr>
        <w:tabs>
          <w:tab w:val="left" w:pos="993"/>
        </w:tabs>
        <w:spacing w:line="360" w:lineRule="auto"/>
        <w:ind w:left="0" w:firstLine="709"/>
        <w:jc w:val="both"/>
        <w:rPr>
          <w:sz w:val="26"/>
          <w:szCs w:val="26"/>
        </w:rPr>
      </w:pPr>
      <w:r w:rsidRPr="00A8571C">
        <w:rPr>
          <w:sz w:val="26"/>
          <w:szCs w:val="26"/>
        </w:rPr>
        <w:t>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F66153" w:rsidRPr="00A8571C" w:rsidRDefault="00F66153" w:rsidP="00F56146">
      <w:pPr>
        <w:numPr>
          <w:ilvl w:val="0"/>
          <w:numId w:val="15"/>
        </w:numPr>
        <w:tabs>
          <w:tab w:val="left" w:pos="993"/>
        </w:tabs>
        <w:spacing w:line="360" w:lineRule="auto"/>
        <w:ind w:left="0" w:firstLine="709"/>
        <w:jc w:val="both"/>
        <w:rPr>
          <w:sz w:val="26"/>
          <w:szCs w:val="26"/>
        </w:rPr>
      </w:pPr>
      <w:r w:rsidRPr="00A8571C">
        <w:rPr>
          <w:sz w:val="26"/>
          <w:szCs w:val="26"/>
        </w:rPr>
        <w:t>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F66153" w:rsidRPr="00A8571C" w:rsidRDefault="00F66153" w:rsidP="00F56146">
      <w:pPr>
        <w:numPr>
          <w:ilvl w:val="0"/>
          <w:numId w:val="15"/>
        </w:numPr>
        <w:tabs>
          <w:tab w:val="left" w:pos="993"/>
        </w:tabs>
        <w:spacing w:line="360" w:lineRule="auto"/>
        <w:ind w:left="0" w:firstLine="709"/>
        <w:jc w:val="both"/>
        <w:rPr>
          <w:sz w:val="26"/>
          <w:szCs w:val="26"/>
        </w:rPr>
      </w:pPr>
      <w:r w:rsidRPr="00A8571C">
        <w:rPr>
          <w:sz w:val="26"/>
          <w:szCs w:val="26"/>
        </w:rPr>
        <w:lastRenderedPageBreak/>
        <w:t xml:space="preserve">дальнейшее создание и оснащение нештатных аварийно-спасательных формирований и спасательных служб с учетом их достаточности и </w:t>
      </w:r>
      <w:proofErr w:type="gramStart"/>
      <w:r w:rsidRPr="00A8571C">
        <w:rPr>
          <w:sz w:val="26"/>
          <w:szCs w:val="26"/>
        </w:rPr>
        <w:t>адекватности</w:t>
      </w:r>
      <w:proofErr w:type="gramEnd"/>
      <w:r w:rsidRPr="00A8571C">
        <w:rPr>
          <w:sz w:val="26"/>
          <w:szCs w:val="26"/>
        </w:rPr>
        <w:t xml:space="preserve"> современным угрозам и существующим рискам ЧС;</w:t>
      </w:r>
    </w:p>
    <w:p w:rsidR="00F66153" w:rsidRPr="00A8571C" w:rsidRDefault="00F66153" w:rsidP="00F56146">
      <w:pPr>
        <w:numPr>
          <w:ilvl w:val="0"/>
          <w:numId w:val="15"/>
        </w:numPr>
        <w:tabs>
          <w:tab w:val="left" w:pos="993"/>
        </w:tabs>
        <w:spacing w:line="360" w:lineRule="auto"/>
        <w:ind w:left="0" w:firstLine="709"/>
        <w:jc w:val="both"/>
        <w:rPr>
          <w:sz w:val="26"/>
          <w:szCs w:val="26"/>
        </w:rPr>
      </w:pPr>
      <w:r w:rsidRPr="00A8571C">
        <w:rPr>
          <w:sz w:val="26"/>
          <w:szCs w:val="26"/>
        </w:rPr>
        <w:t>реализация Требований по предупреждению чрезвычайных ситуаций на потенциально опасных объектах и объектах жизнеобеспечения.</w:t>
      </w:r>
    </w:p>
    <w:p w:rsidR="00F66153" w:rsidRPr="00A8571C" w:rsidRDefault="00F66153" w:rsidP="00F56146">
      <w:pPr>
        <w:spacing w:line="360" w:lineRule="auto"/>
        <w:ind w:firstLine="709"/>
        <w:jc w:val="both"/>
        <w:rPr>
          <w:b/>
          <w:sz w:val="26"/>
          <w:szCs w:val="26"/>
        </w:rPr>
      </w:pPr>
      <w:bookmarkStart w:id="280" w:name="_Toc258733"/>
      <w:r w:rsidRPr="00A8571C">
        <w:rPr>
          <w:b/>
          <w:sz w:val="26"/>
          <w:szCs w:val="26"/>
        </w:rPr>
        <w:t xml:space="preserve"> Перечень мероприятий по обеспечению безопасности людей на водных объектах</w:t>
      </w:r>
      <w:bookmarkEnd w:id="280"/>
    </w:p>
    <w:p w:rsidR="00F66153" w:rsidRPr="00A8571C" w:rsidRDefault="00F66153" w:rsidP="00F56146">
      <w:pPr>
        <w:spacing w:line="360" w:lineRule="auto"/>
        <w:ind w:firstLine="709"/>
        <w:jc w:val="both"/>
        <w:rPr>
          <w:sz w:val="26"/>
          <w:szCs w:val="26"/>
        </w:rPr>
      </w:pPr>
      <w:r w:rsidRPr="00A8571C">
        <w:rPr>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F66153" w:rsidRPr="00A8571C" w:rsidRDefault="00F66153" w:rsidP="00F56146">
      <w:pPr>
        <w:numPr>
          <w:ilvl w:val="0"/>
          <w:numId w:val="16"/>
        </w:numPr>
        <w:tabs>
          <w:tab w:val="left" w:pos="993"/>
        </w:tabs>
        <w:spacing w:line="360" w:lineRule="auto"/>
        <w:ind w:left="0" w:firstLine="709"/>
        <w:jc w:val="both"/>
        <w:rPr>
          <w:sz w:val="26"/>
          <w:szCs w:val="26"/>
        </w:rPr>
      </w:pPr>
      <w:r w:rsidRPr="00A8571C">
        <w:rPr>
          <w:sz w:val="26"/>
          <w:szCs w:val="26"/>
        </w:rPr>
        <w:t>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F66153" w:rsidRPr="00A8571C" w:rsidRDefault="00F66153" w:rsidP="00F56146">
      <w:pPr>
        <w:numPr>
          <w:ilvl w:val="0"/>
          <w:numId w:val="16"/>
        </w:numPr>
        <w:tabs>
          <w:tab w:val="left" w:pos="993"/>
        </w:tabs>
        <w:spacing w:line="360" w:lineRule="auto"/>
        <w:ind w:left="0" w:firstLine="709"/>
        <w:jc w:val="both"/>
        <w:rPr>
          <w:sz w:val="26"/>
          <w:szCs w:val="26"/>
        </w:rPr>
      </w:pPr>
      <w:r w:rsidRPr="00A8571C">
        <w:rPr>
          <w:sz w:val="26"/>
          <w:szCs w:val="26"/>
        </w:rPr>
        <w:t>осуществление государственного и технического надзора за маломерными судами и базами (сооружениями) для их стоянок и их пользованием;</w:t>
      </w:r>
    </w:p>
    <w:p w:rsidR="00F66153" w:rsidRPr="00A8571C" w:rsidRDefault="00F66153" w:rsidP="00F56146">
      <w:pPr>
        <w:numPr>
          <w:ilvl w:val="0"/>
          <w:numId w:val="16"/>
        </w:numPr>
        <w:tabs>
          <w:tab w:val="left" w:pos="993"/>
        </w:tabs>
        <w:spacing w:line="360" w:lineRule="auto"/>
        <w:ind w:left="0" w:firstLine="709"/>
        <w:jc w:val="both"/>
        <w:rPr>
          <w:sz w:val="26"/>
          <w:szCs w:val="26"/>
        </w:rPr>
      </w:pPr>
      <w:r w:rsidRPr="00A8571C">
        <w:rPr>
          <w:sz w:val="26"/>
          <w:szCs w:val="26"/>
        </w:rPr>
        <w:t>обеспечение, в пределах компетенции, безопасности людей и осуществлении в установленном порядке надзора и контроля на водных объектах;</w:t>
      </w:r>
    </w:p>
    <w:p w:rsidR="00F66153" w:rsidRPr="00A8571C" w:rsidRDefault="00F66153" w:rsidP="00F56146">
      <w:pPr>
        <w:numPr>
          <w:ilvl w:val="0"/>
          <w:numId w:val="16"/>
        </w:numPr>
        <w:tabs>
          <w:tab w:val="left" w:pos="993"/>
        </w:tabs>
        <w:spacing w:line="360" w:lineRule="auto"/>
        <w:ind w:left="0" w:firstLine="709"/>
        <w:jc w:val="both"/>
        <w:rPr>
          <w:sz w:val="26"/>
          <w:szCs w:val="26"/>
        </w:rPr>
      </w:pPr>
      <w:r w:rsidRPr="00A8571C">
        <w:rPr>
          <w:sz w:val="26"/>
          <w:szCs w:val="26"/>
        </w:rPr>
        <w:t>выработка основных направлений деятельности по обеспечению безопасности на воде и конкретных мер по предотвращению гибели людей;</w:t>
      </w:r>
    </w:p>
    <w:p w:rsidR="00F66153" w:rsidRPr="00A8571C" w:rsidRDefault="00F66153" w:rsidP="00F56146">
      <w:pPr>
        <w:numPr>
          <w:ilvl w:val="0"/>
          <w:numId w:val="16"/>
        </w:numPr>
        <w:tabs>
          <w:tab w:val="left" w:pos="993"/>
        </w:tabs>
        <w:spacing w:line="360" w:lineRule="auto"/>
        <w:ind w:left="0" w:firstLine="709"/>
        <w:jc w:val="both"/>
        <w:rPr>
          <w:sz w:val="26"/>
          <w:szCs w:val="26"/>
        </w:rPr>
      </w:pPr>
      <w:r w:rsidRPr="00A8571C">
        <w:rPr>
          <w:sz w:val="26"/>
          <w:szCs w:val="26"/>
        </w:rPr>
        <w:t>недопущение аварий с маломерными судами.</w:t>
      </w:r>
    </w:p>
    <w:p w:rsidR="00F66153" w:rsidRPr="00A8571C" w:rsidRDefault="00F66153" w:rsidP="00F56146">
      <w:pPr>
        <w:spacing w:line="360" w:lineRule="auto"/>
        <w:ind w:firstLine="709"/>
        <w:jc w:val="both"/>
        <w:rPr>
          <w:b/>
          <w:color w:val="000000"/>
          <w:sz w:val="26"/>
          <w:szCs w:val="26"/>
        </w:rPr>
      </w:pPr>
      <w:r w:rsidRPr="00A8571C">
        <w:rPr>
          <w:b/>
          <w:color w:val="000000"/>
          <w:sz w:val="26"/>
          <w:szCs w:val="26"/>
        </w:rPr>
        <w:t>Дислокация подразделений пожарной охраны</w:t>
      </w:r>
    </w:p>
    <w:p w:rsidR="00737A0E" w:rsidRDefault="00737A0E" w:rsidP="00F56146">
      <w:pPr>
        <w:spacing w:line="360" w:lineRule="auto"/>
        <w:ind w:firstLine="720"/>
        <w:jc w:val="both"/>
        <w:rPr>
          <w:sz w:val="26"/>
          <w:szCs w:val="26"/>
          <w:shd w:val="clear" w:color="auto" w:fill="FFFFFF"/>
        </w:rPr>
      </w:pPr>
      <w:r w:rsidRPr="00A8571C">
        <w:rPr>
          <w:color w:val="000000"/>
          <w:sz w:val="26"/>
          <w:szCs w:val="26"/>
        </w:rPr>
        <w:t xml:space="preserve">Сельское поселение обслуживает </w:t>
      </w:r>
      <w:r w:rsidR="00AF35F5">
        <w:rPr>
          <w:color w:val="000000"/>
          <w:sz w:val="26"/>
          <w:szCs w:val="26"/>
        </w:rPr>
        <w:t>пожарн</w:t>
      </w:r>
      <w:r w:rsidR="00BC7438">
        <w:rPr>
          <w:color w:val="000000"/>
          <w:sz w:val="26"/>
          <w:szCs w:val="26"/>
        </w:rPr>
        <w:t>о</w:t>
      </w:r>
      <w:r w:rsidR="00AF35F5">
        <w:rPr>
          <w:color w:val="000000"/>
          <w:sz w:val="26"/>
          <w:szCs w:val="26"/>
        </w:rPr>
        <w:t>-спасательная</w:t>
      </w:r>
      <w:r w:rsidRPr="00A8571C">
        <w:rPr>
          <w:color w:val="000000"/>
          <w:sz w:val="26"/>
          <w:szCs w:val="26"/>
        </w:rPr>
        <w:t xml:space="preserve"> часть </w:t>
      </w:r>
      <w:r w:rsidR="00553609" w:rsidRPr="00A8571C">
        <w:rPr>
          <w:color w:val="222222"/>
          <w:sz w:val="26"/>
          <w:szCs w:val="26"/>
          <w:shd w:val="clear" w:color="auto" w:fill="FFFFFF"/>
        </w:rPr>
        <w:t xml:space="preserve">№ </w:t>
      </w:r>
      <w:r w:rsidR="00A8571C">
        <w:rPr>
          <w:color w:val="222222"/>
          <w:sz w:val="26"/>
          <w:szCs w:val="26"/>
          <w:shd w:val="clear" w:color="auto" w:fill="FFFFFF"/>
        </w:rPr>
        <w:t>23</w:t>
      </w:r>
      <w:r w:rsidR="00553609" w:rsidRPr="00A8571C">
        <w:rPr>
          <w:color w:val="222222"/>
          <w:sz w:val="26"/>
          <w:szCs w:val="26"/>
          <w:shd w:val="clear" w:color="auto" w:fill="FFFFFF"/>
        </w:rPr>
        <w:t xml:space="preserve"> </w:t>
      </w:r>
      <w:r w:rsidR="00AF35F5">
        <w:rPr>
          <w:color w:val="222222"/>
          <w:sz w:val="26"/>
          <w:szCs w:val="26"/>
          <w:shd w:val="clear" w:color="auto" w:fill="FFFFFF"/>
        </w:rPr>
        <w:t>-</w:t>
      </w:r>
      <w:r w:rsidR="00714561" w:rsidRPr="00A8571C">
        <w:rPr>
          <w:color w:val="222222"/>
          <w:sz w:val="26"/>
          <w:szCs w:val="26"/>
          <w:shd w:val="clear" w:color="auto" w:fill="FFFFFF"/>
        </w:rPr>
        <w:t xml:space="preserve"> </w:t>
      </w:r>
      <w:r w:rsidR="00A8571C">
        <w:rPr>
          <w:color w:val="222222"/>
          <w:sz w:val="26"/>
          <w:szCs w:val="26"/>
          <w:shd w:val="clear" w:color="auto" w:fill="FFFFFF"/>
        </w:rPr>
        <w:t>Сухиничи</w:t>
      </w:r>
      <w:r w:rsidR="00553609" w:rsidRPr="00A8571C">
        <w:rPr>
          <w:color w:val="222222"/>
          <w:sz w:val="26"/>
          <w:szCs w:val="26"/>
          <w:shd w:val="clear" w:color="auto" w:fill="FFFFFF"/>
        </w:rPr>
        <w:t>, расположенная по адресу</w:t>
      </w:r>
      <w:r w:rsidR="00F56146" w:rsidRPr="00A8571C">
        <w:rPr>
          <w:color w:val="222222"/>
          <w:sz w:val="26"/>
          <w:szCs w:val="26"/>
          <w:shd w:val="clear" w:color="auto" w:fill="FFFFFF"/>
        </w:rPr>
        <w:t>:</w:t>
      </w:r>
      <w:r w:rsidR="00553609" w:rsidRPr="00A8571C">
        <w:rPr>
          <w:color w:val="222222"/>
          <w:sz w:val="26"/>
          <w:szCs w:val="26"/>
          <w:shd w:val="clear" w:color="auto" w:fill="FFFFFF"/>
        </w:rPr>
        <w:t xml:space="preserve"> </w:t>
      </w:r>
      <w:r w:rsidR="00A8571C">
        <w:rPr>
          <w:color w:val="222222"/>
          <w:sz w:val="26"/>
          <w:szCs w:val="26"/>
          <w:shd w:val="clear" w:color="auto" w:fill="FFFFFF"/>
        </w:rPr>
        <w:t>г. Сухиничи</w:t>
      </w:r>
      <w:r w:rsidR="00714561" w:rsidRPr="00A8571C">
        <w:rPr>
          <w:color w:val="222222"/>
          <w:sz w:val="26"/>
          <w:szCs w:val="26"/>
          <w:shd w:val="clear" w:color="auto" w:fill="FFFFFF"/>
        </w:rPr>
        <w:t xml:space="preserve">, </w:t>
      </w:r>
      <w:r w:rsidR="00A8571C" w:rsidRPr="00A8571C">
        <w:rPr>
          <w:sz w:val="26"/>
          <w:szCs w:val="26"/>
          <w:shd w:val="clear" w:color="auto" w:fill="FFFFFF"/>
        </w:rPr>
        <w:t>улица Ленина, 47</w:t>
      </w:r>
      <w:r w:rsidR="00714561" w:rsidRPr="00A8571C">
        <w:rPr>
          <w:sz w:val="26"/>
          <w:szCs w:val="26"/>
          <w:shd w:val="clear" w:color="auto" w:fill="FFFFFF"/>
        </w:rPr>
        <w:t>.</w:t>
      </w:r>
    </w:p>
    <w:p w:rsidR="00825A54" w:rsidRPr="00A8571C" w:rsidRDefault="00C36142" w:rsidP="00F56146">
      <w:pPr>
        <w:suppressAutoHyphens w:val="0"/>
        <w:spacing w:line="360" w:lineRule="auto"/>
        <w:ind w:firstLine="567"/>
        <w:jc w:val="both"/>
        <w:rPr>
          <w:sz w:val="26"/>
          <w:szCs w:val="26"/>
        </w:rPr>
      </w:pPr>
      <w:r w:rsidRPr="00A8571C">
        <w:rPr>
          <w:sz w:val="26"/>
          <w:szCs w:val="26"/>
        </w:rPr>
        <w:t>В</w:t>
      </w:r>
      <w:r w:rsidR="00F66153" w:rsidRPr="00A8571C">
        <w:rPr>
          <w:sz w:val="26"/>
          <w:szCs w:val="26"/>
        </w:rPr>
        <w:t xml:space="preserve">ремя прибытия первого подразделения к месту вызова в сельском поселении не превышает 20 минут, в соответствии с требованием ст.76 Федерального закона от 22.07.2008 г. №123-ФЗ «Технический регламент о требованиях пожарной безопасности». </w:t>
      </w:r>
    </w:p>
    <w:p w:rsidR="00A24059" w:rsidRPr="00AA7681" w:rsidRDefault="00973073" w:rsidP="00A24059">
      <w:pPr>
        <w:pStyle w:val="afc"/>
        <w:spacing w:before="0" w:after="0" w:line="360" w:lineRule="auto"/>
        <w:ind w:firstLine="709"/>
        <w:jc w:val="both"/>
        <w:rPr>
          <w:sz w:val="26"/>
          <w:szCs w:val="26"/>
        </w:rPr>
      </w:pPr>
      <w:r>
        <w:rPr>
          <w:color w:val="000000"/>
          <w:sz w:val="26"/>
          <w:szCs w:val="26"/>
        </w:rPr>
        <w:t xml:space="preserve">В </w:t>
      </w:r>
      <w:proofErr w:type="spellStart"/>
      <w:r>
        <w:rPr>
          <w:color w:val="000000"/>
          <w:sz w:val="26"/>
          <w:szCs w:val="26"/>
        </w:rPr>
        <w:t>д</w:t>
      </w:r>
      <w:proofErr w:type="gramStart"/>
      <w:r>
        <w:rPr>
          <w:color w:val="000000"/>
          <w:sz w:val="26"/>
          <w:szCs w:val="26"/>
        </w:rPr>
        <w:t>.В</w:t>
      </w:r>
      <w:proofErr w:type="gramEnd"/>
      <w:r>
        <w:rPr>
          <w:color w:val="000000"/>
          <w:sz w:val="26"/>
          <w:szCs w:val="26"/>
        </w:rPr>
        <w:t>ерховая</w:t>
      </w:r>
      <w:proofErr w:type="spellEnd"/>
      <w:r>
        <w:rPr>
          <w:color w:val="000000"/>
          <w:sz w:val="26"/>
          <w:szCs w:val="26"/>
        </w:rPr>
        <w:t xml:space="preserve"> расположены два пожарных гидранта.</w:t>
      </w:r>
      <w:r w:rsidR="00A24059">
        <w:rPr>
          <w:color w:val="000000"/>
          <w:sz w:val="26"/>
          <w:szCs w:val="26"/>
        </w:rPr>
        <w:t xml:space="preserve"> </w:t>
      </w:r>
      <w:r w:rsidR="00A24059" w:rsidRPr="00AA7681">
        <w:rPr>
          <w:sz w:val="26"/>
          <w:szCs w:val="26"/>
        </w:rPr>
        <w:t>Может быть предусмотрено устройство дополнительных источников наружного противопожарного водоснабжения (расстояние до наиболее удаленного здания от имеющихся источников наружного противопожарного водоснабжения составляет более 200 м). В качестве источников наружного противопожарного  водоснабжения могут использоваться естественные и искусственные водоемы, а также наружный водопровод (в  том числе питьевой, хозяйственно-питьевой, хозяйственный и противопожарный).</w:t>
      </w:r>
    </w:p>
    <w:p w:rsidR="00A24059" w:rsidRPr="00AA7681" w:rsidRDefault="00A24059" w:rsidP="00A24059">
      <w:pPr>
        <w:spacing w:line="360" w:lineRule="auto"/>
        <w:ind w:firstLine="709"/>
        <w:jc w:val="both"/>
        <w:rPr>
          <w:sz w:val="26"/>
          <w:szCs w:val="26"/>
        </w:rPr>
      </w:pPr>
      <w:r w:rsidRPr="00AA7681">
        <w:rPr>
          <w:sz w:val="26"/>
          <w:szCs w:val="26"/>
        </w:rPr>
        <w:lastRenderedPageBreak/>
        <w:t>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Техническим регламентом и положениями свода правил СП 8.13130 «Системы противопожарной безопасности».</w:t>
      </w:r>
    </w:p>
    <w:p w:rsidR="00A24059" w:rsidRPr="00AA7681" w:rsidRDefault="00A24059" w:rsidP="00A24059">
      <w:pPr>
        <w:spacing w:line="360" w:lineRule="auto"/>
        <w:ind w:firstLine="709"/>
        <w:jc w:val="both"/>
        <w:rPr>
          <w:sz w:val="26"/>
          <w:szCs w:val="26"/>
        </w:rPr>
      </w:pPr>
      <w:r w:rsidRPr="00AA7681">
        <w:rPr>
          <w:sz w:val="26"/>
          <w:szCs w:val="26"/>
        </w:rPr>
        <w:t xml:space="preserve">Предусмотреть оборудование территории </w:t>
      </w:r>
      <w:r>
        <w:rPr>
          <w:sz w:val="26"/>
          <w:szCs w:val="26"/>
        </w:rPr>
        <w:t>поселения</w:t>
      </w:r>
      <w:r w:rsidRPr="00AA7681">
        <w:rPr>
          <w:sz w:val="26"/>
          <w:szCs w:val="26"/>
        </w:rPr>
        <w:t xml:space="preserve"> звуковой сигнализацией  для оповещения людей при пожаре (ч.7 ст.63 Федерального закона от 22.07.2008 № 123-ФЗ; ч.3 ст.14 Федерального закона от 06.10.2003 № 131-ФЗ; п.16 Правил).</w:t>
      </w:r>
    </w:p>
    <w:p w:rsidR="00483C83" w:rsidRDefault="00483C83">
      <w:pPr>
        <w:suppressAutoHyphens w:val="0"/>
        <w:rPr>
          <w:b/>
          <w:bCs/>
          <w:sz w:val="28"/>
          <w:szCs w:val="28"/>
        </w:rPr>
      </w:pPr>
      <w:bookmarkStart w:id="281" w:name="_Toc69288622"/>
      <w:bookmarkStart w:id="282" w:name="_Toc77080327"/>
      <w:bookmarkStart w:id="283" w:name="_Toc79152122"/>
    </w:p>
    <w:p w:rsidR="00B26EC2" w:rsidRPr="00973073" w:rsidRDefault="00B26EC2">
      <w:pPr>
        <w:suppressAutoHyphens w:val="0"/>
        <w:rPr>
          <w:b/>
          <w:bCs/>
          <w:sz w:val="28"/>
          <w:szCs w:val="28"/>
        </w:rPr>
      </w:pPr>
    </w:p>
    <w:p w:rsidR="004C388F" w:rsidRPr="00986E38" w:rsidRDefault="004C388F" w:rsidP="00C631C7">
      <w:pPr>
        <w:pStyle w:val="1"/>
        <w:spacing w:line="240" w:lineRule="auto"/>
        <w:ind w:left="431" w:hanging="431"/>
        <w:rPr>
          <w:sz w:val="28"/>
          <w:szCs w:val="28"/>
        </w:rPr>
      </w:pPr>
      <w:bookmarkStart w:id="284" w:name="_Toc132705967"/>
      <w:r w:rsidRPr="00986E38">
        <w:rPr>
          <w:sz w:val="28"/>
          <w:szCs w:val="28"/>
          <w:lang w:val="en-US"/>
        </w:rPr>
        <w:t>VII</w:t>
      </w:r>
      <w:r w:rsidRPr="00986E38">
        <w:rPr>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281"/>
      <w:bookmarkEnd w:id="282"/>
      <w:bookmarkEnd w:id="283"/>
      <w:bookmarkEnd w:id="284"/>
    </w:p>
    <w:p w:rsidR="001A4E28" w:rsidRPr="00986E38" w:rsidRDefault="001A4E28" w:rsidP="00F56146">
      <w:pPr>
        <w:spacing w:line="360" w:lineRule="auto"/>
      </w:pPr>
    </w:p>
    <w:p w:rsidR="00E04BAF" w:rsidRPr="00986E38" w:rsidRDefault="00E04BAF" w:rsidP="00F56146">
      <w:pPr>
        <w:pStyle w:val="2d"/>
        <w:tabs>
          <w:tab w:val="left" w:pos="-180"/>
        </w:tabs>
        <w:autoSpaceDE w:val="0"/>
        <w:autoSpaceDN w:val="0"/>
        <w:adjustRightInd w:val="0"/>
        <w:spacing w:line="360" w:lineRule="auto"/>
        <w:ind w:firstLine="567"/>
        <w:jc w:val="both"/>
        <w:rPr>
          <w:sz w:val="26"/>
          <w:szCs w:val="26"/>
          <w:lang w:eastAsia="ar-SA" w:bidi="en-US"/>
        </w:rPr>
      </w:pPr>
      <w:bookmarkStart w:id="285" w:name="_Toc468400776"/>
      <w:bookmarkStart w:id="286" w:name="_Toc43212351"/>
      <w:r w:rsidRPr="00986E38">
        <w:rPr>
          <w:sz w:val="26"/>
          <w:szCs w:val="26"/>
          <w:lang w:eastAsia="ar-SA" w:bidi="en-US"/>
        </w:rPr>
        <w:t>Данным генеральным планом включение  земельных участков в границы населенных пунктов и исключение земельных участков  из границ населенных пунктов не предусмотрено.</w:t>
      </w:r>
    </w:p>
    <w:p w:rsidR="00825A54" w:rsidRPr="00D86894" w:rsidRDefault="00825A54">
      <w:pPr>
        <w:suppressAutoHyphens w:val="0"/>
        <w:rPr>
          <w:b/>
          <w:highlight w:val="yellow"/>
        </w:rPr>
      </w:pPr>
    </w:p>
    <w:p w:rsidR="009043DD" w:rsidRPr="00986E38" w:rsidRDefault="009043DD" w:rsidP="00C36142">
      <w:pPr>
        <w:pStyle w:val="1"/>
        <w:spacing w:line="240" w:lineRule="auto"/>
        <w:ind w:left="431" w:hanging="431"/>
        <w:rPr>
          <w:sz w:val="28"/>
          <w:szCs w:val="28"/>
        </w:rPr>
      </w:pPr>
      <w:bookmarkStart w:id="287" w:name="_Toc69288623"/>
      <w:bookmarkStart w:id="288" w:name="_Toc77080328"/>
      <w:bookmarkStart w:id="289" w:name="_Toc79152123"/>
      <w:bookmarkStart w:id="290" w:name="_Toc132705968"/>
      <w:bookmarkEnd w:id="285"/>
      <w:bookmarkEnd w:id="286"/>
      <w:r w:rsidRPr="00986E38">
        <w:rPr>
          <w:sz w:val="28"/>
          <w:szCs w:val="28"/>
          <w:lang w:val="en-US"/>
        </w:rPr>
        <w:t>V</w:t>
      </w:r>
      <w:r w:rsidR="00332D59" w:rsidRPr="00986E38">
        <w:rPr>
          <w:sz w:val="28"/>
          <w:szCs w:val="28"/>
          <w:lang w:val="en-US"/>
        </w:rPr>
        <w:t>I</w:t>
      </w:r>
      <w:r w:rsidRPr="00986E38">
        <w:rPr>
          <w:sz w:val="28"/>
          <w:szCs w:val="28"/>
          <w:lang w:val="en-US"/>
        </w:rPr>
        <w:t>II</w:t>
      </w:r>
      <w:r w:rsidRPr="00986E38">
        <w:rPr>
          <w:sz w:val="28"/>
          <w:szCs w:val="28"/>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87"/>
      <w:bookmarkEnd w:id="288"/>
      <w:bookmarkEnd w:id="289"/>
      <w:bookmarkEnd w:id="290"/>
    </w:p>
    <w:p w:rsidR="00C36142" w:rsidRPr="00986E38" w:rsidRDefault="00C36142" w:rsidP="00C36142"/>
    <w:p w:rsidR="00332D59" w:rsidRPr="00986E38" w:rsidRDefault="00332D59" w:rsidP="00C36142"/>
    <w:p w:rsidR="009043DD" w:rsidRPr="00F56146" w:rsidRDefault="00986E38" w:rsidP="00F56146">
      <w:pPr>
        <w:spacing w:line="360" w:lineRule="auto"/>
        <w:ind w:firstLine="567"/>
        <w:jc w:val="both"/>
        <w:rPr>
          <w:sz w:val="26"/>
          <w:szCs w:val="26"/>
        </w:rPr>
      </w:pPr>
      <w:r>
        <w:rPr>
          <w:sz w:val="26"/>
          <w:szCs w:val="26"/>
        </w:rPr>
        <w:t>У</w:t>
      </w:r>
      <w:r w:rsidR="009043DD" w:rsidRPr="00986E38">
        <w:rPr>
          <w:sz w:val="26"/>
          <w:szCs w:val="26"/>
        </w:rPr>
        <w:t>твержденны</w:t>
      </w:r>
      <w:r>
        <w:rPr>
          <w:sz w:val="26"/>
          <w:szCs w:val="26"/>
        </w:rPr>
        <w:t>е</w:t>
      </w:r>
      <w:r w:rsidR="009043DD" w:rsidRPr="00986E38">
        <w:rPr>
          <w:sz w:val="26"/>
          <w:szCs w:val="26"/>
        </w:rPr>
        <w:t xml:space="preserve"> предмет</w:t>
      </w:r>
      <w:r>
        <w:rPr>
          <w:sz w:val="26"/>
          <w:szCs w:val="26"/>
        </w:rPr>
        <w:t>ы</w:t>
      </w:r>
      <w:r w:rsidR="009043DD" w:rsidRPr="00986E38">
        <w:rPr>
          <w:sz w:val="26"/>
          <w:szCs w:val="26"/>
        </w:rPr>
        <w:t xml:space="preserve"> охраны и границ</w:t>
      </w:r>
      <w:r>
        <w:rPr>
          <w:sz w:val="26"/>
          <w:szCs w:val="26"/>
        </w:rPr>
        <w:t xml:space="preserve">ы </w:t>
      </w:r>
      <w:r w:rsidR="009043DD" w:rsidRPr="00986E38">
        <w:rPr>
          <w:sz w:val="26"/>
          <w:szCs w:val="26"/>
        </w:rPr>
        <w:t>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p w:rsidR="002E43EA" w:rsidRPr="0052673A" w:rsidRDefault="002E43EA" w:rsidP="00DE0769">
      <w:pPr>
        <w:suppressAutoHyphens w:val="0"/>
      </w:pPr>
    </w:p>
    <w:sectPr w:rsidR="002E43EA" w:rsidRPr="0052673A" w:rsidSect="006B2474">
      <w:headerReference w:type="even" r:id="rId21"/>
      <w:headerReference w:type="default" r:id="rId22"/>
      <w:headerReference w:type="first" r:id="rId23"/>
      <w:footerReference w:type="first" r:id="rId24"/>
      <w:pgSz w:w="11906" w:h="16838"/>
      <w:pgMar w:top="851" w:right="707" w:bottom="851" w:left="1134" w:header="709" w:footer="367"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16" w:rsidRDefault="00CE6B16">
      <w:r>
        <w:separator/>
      </w:r>
    </w:p>
  </w:endnote>
  <w:endnote w:type="continuationSeparator" w:id="0">
    <w:p w:rsidR="00CE6B16" w:rsidRDefault="00CE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25" w:rsidRDefault="00662125">
    <w:pPr>
      <w:pStyle w:val="af9"/>
      <w:jc w:val="right"/>
    </w:pPr>
  </w:p>
  <w:p w:rsidR="00662125" w:rsidRDefault="00662125" w:rsidP="00D479FC">
    <w:pPr>
      <w:pStyle w:val="af9"/>
      <w:tabs>
        <w:tab w:val="left" w:pos="6915"/>
        <w:tab w:val="right" w:pos="95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25" w:rsidRDefault="00662125">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16" w:rsidRDefault="00CE6B16">
      <w:r>
        <w:separator/>
      </w:r>
    </w:p>
  </w:footnote>
  <w:footnote w:type="continuationSeparator" w:id="0">
    <w:p w:rsidR="00CE6B16" w:rsidRDefault="00CE6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25" w:rsidRPr="004841C2" w:rsidRDefault="00662125" w:rsidP="00163A7C">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25" w:rsidRDefault="00662125">
    <w:pPr>
      <w:pStyle w:val="af4"/>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54</w:t>
    </w:r>
    <w:r>
      <w:rPr>
        <w:rStyle w:val="a4"/>
      </w:rPr>
      <w:fldChar w:fldCharType="end"/>
    </w:r>
  </w:p>
  <w:p w:rsidR="00662125" w:rsidRDefault="00662125">
    <w:pPr>
      <w:pStyle w:val="a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25" w:rsidRDefault="00662125">
    <w:pPr>
      <w:pStyle w:val="af4"/>
      <w:framePr w:wrap="around" w:vAnchor="text" w:hAnchor="margin" w:xAlign="right" w:y="1"/>
      <w:rPr>
        <w:rStyle w:val="a4"/>
      </w:rPr>
    </w:pPr>
  </w:p>
  <w:p w:rsidR="00662125" w:rsidRDefault="00662125" w:rsidP="00E01665">
    <w:pPr>
      <w:pStyle w:val="af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25" w:rsidRPr="00473B27" w:rsidRDefault="00662125" w:rsidP="00E0166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nsid w:val="00000004"/>
    <w:multiLevelType w:val="multilevel"/>
    <w:tmpl w:val="00000004"/>
    <w:name w:val="WW8Num4"/>
    <w:lvl w:ilvl="0">
      <w:start w:val="1"/>
      <w:numFmt w:val="decimal"/>
      <w:lvlText w:val="%1."/>
      <w:lvlJc w:val="left"/>
      <w:pPr>
        <w:tabs>
          <w:tab w:val="num" w:pos="385"/>
        </w:tabs>
        <w:ind w:left="385"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singleLevel"/>
    <w:tmpl w:val="0000000A"/>
    <w:name w:val="WW8Num10"/>
    <w:lvl w:ilvl="0">
      <w:start w:val="1"/>
      <w:numFmt w:val="decimal"/>
      <w:lvlText w:val="%1."/>
      <w:lvlJc w:val="left"/>
      <w:pPr>
        <w:tabs>
          <w:tab w:val="num" w:pos="385"/>
        </w:tabs>
        <w:ind w:left="385" w:hanging="360"/>
      </w:pPr>
      <w:rPr>
        <w:rFonts w:ascii="Times New Roman" w:eastAsia="Times New Roman" w:hAnsi="Times New Roman" w:cs="Times New Roman"/>
      </w:rPr>
    </w:lvl>
  </w:abstractNum>
  <w:abstractNum w:abstractNumId="6">
    <w:nsid w:val="00E50960"/>
    <w:multiLevelType w:val="hybridMultilevel"/>
    <w:tmpl w:val="9EC42FC2"/>
    <w:lvl w:ilvl="0" w:tplc="E424C4B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24363AD"/>
    <w:multiLevelType w:val="hybridMultilevel"/>
    <w:tmpl w:val="854C2F9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836242"/>
    <w:multiLevelType w:val="hybridMultilevel"/>
    <w:tmpl w:val="9F4A5E46"/>
    <w:lvl w:ilvl="0" w:tplc="9266D5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0ACE27F8"/>
    <w:multiLevelType w:val="hybridMultilevel"/>
    <w:tmpl w:val="03E6D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7B19A8"/>
    <w:multiLevelType w:val="hybridMultilevel"/>
    <w:tmpl w:val="D4F67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165FE9"/>
    <w:multiLevelType w:val="hybridMultilevel"/>
    <w:tmpl w:val="66BCB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011410"/>
    <w:multiLevelType w:val="hybridMultilevel"/>
    <w:tmpl w:val="CA607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55F18BA"/>
    <w:multiLevelType w:val="hybridMultilevel"/>
    <w:tmpl w:val="A1744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8FF6CDB"/>
    <w:multiLevelType w:val="multilevel"/>
    <w:tmpl w:val="C634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AB21E6"/>
    <w:multiLevelType w:val="hybridMultilevel"/>
    <w:tmpl w:val="5422343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9">
    <w:nsid w:val="2EDC729C"/>
    <w:multiLevelType w:val="hybridMultilevel"/>
    <w:tmpl w:val="3D6CC154"/>
    <w:lvl w:ilvl="0" w:tplc="05F02D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018454C"/>
    <w:multiLevelType w:val="hybridMultilevel"/>
    <w:tmpl w:val="5C92E4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0B60298"/>
    <w:multiLevelType w:val="hybridMultilevel"/>
    <w:tmpl w:val="5F084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8182FC6"/>
    <w:multiLevelType w:val="hybridMultilevel"/>
    <w:tmpl w:val="1C3A61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E920C4"/>
    <w:multiLevelType w:val="hybridMultilevel"/>
    <w:tmpl w:val="B1825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C1465F"/>
    <w:multiLevelType w:val="hybridMultilevel"/>
    <w:tmpl w:val="D90E9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F56417"/>
    <w:multiLevelType w:val="hybridMultilevel"/>
    <w:tmpl w:val="063EF394"/>
    <w:lvl w:ilvl="0" w:tplc="04190001">
      <w:start w:val="1"/>
      <w:numFmt w:val="bullet"/>
      <w:lvlText w:val=""/>
      <w:lvlJc w:val="left"/>
      <w:pPr>
        <w:tabs>
          <w:tab w:val="num" w:pos="720"/>
        </w:tabs>
        <w:ind w:left="720" w:hanging="360"/>
      </w:pPr>
      <w:rPr>
        <w:rFonts w:ascii="Symbol" w:hAnsi="Symbol"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E20CFB"/>
    <w:multiLevelType w:val="hybridMultilevel"/>
    <w:tmpl w:val="309EAD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5495C85"/>
    <w:multiLevelType w:val="hybridMultilevel"/>
    <w:tmpl w:val="3B8A83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6FB729E"/>
    <w:multiLevelType w:val="hybridMultilevel"/>
    <w:tmpl w:val="CFD22D9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3">
    <w:nsid w:val="67EE5C2A"/>
    <w:multiLevelType w:val="hybridMultilevel"/>
    <w:tmpl w:val="80C6C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21145B"/>
    <w:multiLevelType w:val="hybridMultilevel"/>
    <w:tmpl w:val="528082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nsid w:val="761D0EE0"/>
    <w:multiLevelType w:val="hybridMultilevel"/>
    <w:tmpl w:val="CEB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4"/>
  </w:num>
  <w:num w:numId="5">
    <w:abstractNumId w:val="30"/>
  </w:num>
  <w:num w:numId="6">
    <w:abstractNumId w:val="18"/>
  </w:num>
  <w:num w:numId="7">
    <w:abstractNumId w:val="19"/>
  </w:num>
  <w:num w:numId="8">
    <w:abstractNumId w:val="20"/>
  </w:num>
  <w:num w:numId="9">
    <w:abstractNumId w:val="12"/>
  </w:num>
  <w:num w:numId="10">
    <w:abstractNumId w:val="10"/>
  </w:num>
  <w:num w:numId="11">
    <w:abstractNumId w:val="9"/>
  </w:num>
  <w:num w:numId="12">
    <w:abstractNumId w:val="14"/>
  </w:num>
  <w:num w:numId="13">
    <w:abstractNumId w:val="26"/>
  </w:num>
  <w:num w:numId="14">
    <w:abstractNumId w:val="28"/>
  </w:num>
  <w:num w:numId="15">
    <w:abstractNumId w:val="11"/>
  </w:num>
  <w:num w:numId="16">
    <w:abstractNumId w:val="24"/>
  </w:num>
  <w:num w:numId="17">
    <w:abstractNumId w:val="36"/>
  </w:num>
  <w:num w:numId="18">
    <w:abstractNumId w:val="33"/>
  </w:num>
  <w:num w:numId="19">
    <w:abstractNumId w:val="22"/>
  </w:num>
  <w:num w:numId="20">
    <w:abstractNumId w:val="29"/>
  </w:num>
  <w:num w:numId="21">
    <w:abstractNumId w:val="16"/>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34"/>
  </w:num>
  <w:num w:numId="24">
    <w:abstractNumId w:val="15"/>
  </w:num>
  <w:num w:numId="25">
    <w:abstractNumId w:val="32"/>
  </w:num>
  <w:num w:numId="26">
    <w:abstractNumId w:val="8"/>
  </w:num>
  <w:num w:numId="27">
    <w:abstractNumId w:val="0"/>
  </w:num>
  <w:num w:numId="28">
    <w:abstractNumId w:val="5"/>
  </w:num>
  <w:num w:numId="29">
    <w:abstractNumId w:val="25"/>
  </w:num>
  <w:num w:numId="30">
    <w:abstractNumId w:val="7"/>
  </w:num>
  <w:num w:numId="31">
    <w:abstractNumId w:val="21"/>
  </w:num>
  <w:num w:numId="32">
    <w:abstractNumId w:val="23"/>
  </w:num>
  <w:num w:numId="33">
    <w:abstractNumId w:val="13"/>
  </w:num>
  <w:num w:numId="34">
    <w:abstractNumId w:val="35"/>
  </w:num>
  <w:num w:numId="35">
    <w:abstractNumId w:val="31"/>
  </w:num>
  <w:num w:numId="36">
    <w:abstractNumId w:val="6"/>
  </w:num>
  <w:num w:numId="3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18BD"/>
    <w:rsid w:val="00001E3F"/>
    <w:rsid w:val="000025F3"/>
    <w:rsid w:val="0000324C"/>
    <w:rsid w:val="000039D8"/>
    <w:rsid w:val="00007751"/>
    <w:rsid w:val="000128E5"/>
    <w:rsid w:val="00014B8A"/>
    <w:rsid w:val="000200F4"/>
    <w:rsid w:val="00022CB5"/>
    <w:rsid w:val="0002326F"/>
    <w:rsid w:val="00024593"/>
    <w:rsid w:val="00026D18"/>
    <w:rsid w:val="00026D58"/>
    <w:rsid w:val="00026FB9"/>
    <w:rsid w:val="000316BD"/>
    <w:rsid w:val="000331BD"/>
    <w:rsid w:val="00037EC7"/>
    <w:rsid w:val="00040E78"/>
    <w:rsid w:val="000423DD"/>
    <w:rsid w:val="00044A5B"/>
    <w:rsid w:val="000451B9"/>
    <w:rsid w:val="00045D6F"/>
    <w:rsid w:val="00047D0D"/>
    <w:rsid w:val="00050D0E"/>
    <w:rsid w:val="00051F29"/>
    <w:rsid w:val="000572F9"/>
    <w:rsid w:val="0006009F"/>
    <w:rsid w:val="0006264F"/>
    <w:rsid w:val="00062C11"/>
    <w:rsid w:val="00064763"/>
    <w:rsid w:val="00071F7A"/>
    <w:rsid w:val="000772F8"/>
    <w:rsid w:val="000843E6"/>
    <w:rsid w:val="00091D80"/>
    <w:rsid w:val="0009556A"/>
    <w:rsid w:val="000959A7"/>
    <w:rsid w:val="00096DB1"/>
    <w:rsid w:val="00097D29"/>
    <w:rsid w:val="000A3112"/>
    <w:rsid w:val="000A72B1"/>
    <w:rsid w:val="000B28C8"/>
    <w:rsid w:val="000B6572"/>
    <w:rsid w:val="000B6998"/>
    <w:rsid w:val="000C082C"/>
    <w:rsid w:val="000C24DA"/>
    <w:rsid w:val="000C2879"/>
    <w:rsid w:val="000C38A8"/>
    <w:rsid w:val="000C4199"/>
    <w:rsid w:val="000C4439"/>
    <w:rsid w:val="000C7787"/>
    <w:rsid w:val="000C7B6F"/>
    <w:rsid w:val="000D2AE9"/>
    <w:rsid w:val="000D2DD4"/>
    <w:rsid w:val="000D6010"/>
    <w:rsid w:val="000D6539"/>
    <w:rsid w:val="000E10BE"/>
    <w:rsid w:val="000E316A"/>
    <w:rsid w:val="000E324F"/>
    <w:rsid w:val="000E707E"/>
    <w:rsid w:val="000F041D"/>
    <w:rsid w:val="000F0475"/>
    <w:rsid w:val="000F3E8E"/>
    <w:rsid w:val="000F598D"/>
    <w:rsid w:val="000F76BE"/>
    <w:rsid w:val="000F779E"/>
    <w:rsid w:val="001017A9"/>
    <w:rsid w:val="00103C3D"/>
    <w:rsid w:val="00105F33"/>
    <w:rsid w:val="00107304"/>
    <w:rsid w:val="00107994"/>
    <w:rsid w:val="00112235"/>
    <w:rsid w:val="00120EF5"/>
    <w:rsid w:val="0012244A"/>
    <w:rsid w:val="001227B3"/>
    <w:rsid w:val="00122A24"/>
    <w:rsid w:val="001259F3"/>
    <w:rsid w:val="0012672D"/>
    <w:rsid w:val="00126D19"/>
    <w:rsid w:val="00132B53"/>
    <w:rsid w:val="001331C1"/>
    <w:rsid w:val="001335AF"/>
    <w:rsid w:val="00133601"/>
    <w:rsid w:val="001411A6"/>
    <w:rsid w:val="00141B1E"/>
    <w:rsid w:val="00144A53"/>
    <w:rsid w:val="001477F4"/>
    <w:rsid w:val="00150E64"/>
    <w:rsid w:val="0015312D"/>
    <w:rsid w:val="00160416"/>
    <w:rsid w:val="0016075B"/>
    <w:rsid w:val="00163A7C"/>
    <w:rsid w:val="00164599"/>
    <w:rsid w:val="00164717"/>
    <w:rsid w:val="0017403A"/>
    <w:rsid w:val="0017677C"/>
    <w:rsid w:val="0017683B"/>
    <w:rsid w:val="001813C7"/>
    <w:rsid w:val="001826BE"/>
    <w:rsid w:val="0018545B"/>
    <w:rsid w:val="0018548B"/>
    <w:rsid w:val="00193539"/>
    <w:rsid w:val="00196717"/>
    <w:rsid w:val="00197F87"/>
    <w:rsid w:val="001A0082"/>
    <w:rsid w:val="001A1EBE"/>
    <w:rsid w:val="001A236A"/>
    <w:rsid w:val="001A38CE"/>
    <w:rsid w:val="001A4E28"/>
    <w:rsid w:val="001A56C8"/>
    <w:rsid w:val="001A58BF"/>
    <w:rsid w:val="001A709D"/>
    <w:rsid w:val="001A779A"/>
    <w:rsid w:val="001B2661"/>
    <w:rsid w:val="001C0F32"/>
    <w:rsid w:val="001C24AD"/>
    <w:rsid w:val="001C5897"/>
    <w:rsid w:val="001C625E"/>
    <w:rsid w:val="001C6C24"/>
    <w:rsid w:val="001C7AEF"/>
    <w:rsid w:val="001D1C6B"/>
    <w:rsid w:val="001D3116"/>
    <w:rsid w:val="001D5A5C"/>
    <w:rsid w:val="001D6083"/>
    <w:rsid w:val="001E1A56"/>
    <w:rsid w:val="001E1CC5"/>
    <w:rsid w:val="001E2428"/>
    <w:rsid w:val="001E616D"/>
    <w:rsid w:val="001E7B08"/>
    <w:rsid w:val="001F1555"/>
    <w:rsid w:val="001F24B4"/>
    <w:rsid w:val="001F3164"/>
    <w:rsid w:val="001F3AD3"/>
    <w:rsid w:val="001F5A4C"/>
    <w:rsid w:val="001F60BE"/>
    <w:rsid w:val="001F6524"/>
    <w:rsid w:val="00201EC4"/>
    <w:rsid w:val="002034F1"/>
    <w:rsid w:val="00203829"/>
    <w:rsid w:val="00205491"/>
    <w:rsid w:val="0020737A"/>
    <w:rsid w:val="00210451"/>
    <w:rsid w:val="00211931"/>
    <w:rsid w:val="0021588D"/>
    <w:rsid w:val="00225757"/>
    <w:rsid w:val="0023036A"/>
    <w:rsid w:val="0023078D"/>
    <w:rsid w:val="0023180D"/>
    <w:rsid w:val="00232380"/>
    <w:rsid w:val="00233904"/>
    <w:rsid w:val="00234195"/>
    <w:rsid w:val="002349FB"/>
    <w:rsid w:val="00235C28"/>
    <w:rsid w:val="00236C28"/>
    <w:rsid w:val="0023743C"/>
    <w:rsid w:val="002414AE"/>
    <w:rsid w:val="0025467D"/>
    <w:rsid w:val="00254B18"/>
    <w:rsid w:val="002558BE"/>
    <w:rsid w:val="00261FBD"/>
    <w:rsid w:val="00266471"/>
    <w:rsid w:val="0027287B"/>
    <w:rsid w:val="00275261"/>
    <w:rsid w:val="00277415"/>
    <w:rsid w:val="00280532"/>
    <w:rsid w:val="002809DE"/>
    <w:rsid w:val="00284A94"/>
    <w:rsid w:val="00285748"/>
    <w:rsid w:val="002867CB"/>
    <w:rsid w:val="0028733A"/>
    <w:rsid w:val="00287F08"/>
    <w:rsid w:val="0029547D"/>
    <w:rsid w:val="00295DA5"/>
    <w:rsid w:val="0029617D"/>
    <w:rsid w:val="002971CD"/>
    <w:rsid w:val="0029769D"/>
    <w:rsid w:val="002A107F"/>
    <w:rsid w:val="002A30B4"/>
    <w:rsid w:val="002A47BA"/>
    <w:rsid w:val="002A4A8A"/>
    <w:rsid w:val="002A4D05"/>
    <w:rsid w:val="002A5565"/>
    <w:rsid w:val="002A63E4"/>
    <w:rsid w:val="002A6F28"/>
    <w:rsid w:val="002A7CC8"/>
    <w:rsid w:val="002B0403"/>
    <w:rsid w:val="002B1FDF"/>
    <w:rsid w:val="002B2261"/>
    <w:rsid w:val="002B36D3"/>
    <w:rsid w:val="002B66F6"/>
    <w:rsid w:val="002B6869"/>
    <w:rsid w:val="002B744D"/>
    <w:rsid w:val="002C23B0"/>
    <w:rsid w:val="002C37E1"/>
    <w:rsid w:val="002C5738"/>
    <w:rsid w:val="002C62B4"/>
    <w:rsid w:val="002D2535"/>
    <w:rsid w:val="002D4AB8"/>
    <w:rsid w:val="002D5322"/>
    <w:rsid w:val="002D5DE2"/>
    <w:rsid w:val="002E1F14"/>
    <w:rsid w:val="002E43EA"/>
    <w:rsid w:val="002E6A00"/>
    <w:rsid w:val="002E7504"/>
    <w:rsid w:val="002E77BB"/>
    <w:rsid w:val="002F00BB"/>
    <w:rsid w:val="002F5001"/>
    <w:rsid w:val="002F6403"/>
    <w:rsid w:val="002F656F"/>
    <w:rsid w:val="002F6B62"/>
    <w:rsid w:val="00302D8D"/>
    <w:rsid w:val="003030C1"/>
    <w:rsid w:val="003075A6"/>
    <w:rsid w:val="00307E23"/>
    <w:rsid w:val="00311CD3"/>
    <w:rsid w:val="00312AB2"/>
    <w:rsid w:val="0031364E"/>
    <w:rsid w:val="00313FE2"/>
    <w:rsid w:val="00314BD2"/>
    <w:rsid w:val="00314C2F"/>
    <w:rsid w:val="00316342"/>
    <w:rsid w:val="00324E32"/>
    <w:rsid w:val="00325076"/>
    <w:rsid w:val="003260F0"/>
    <w:rsid w:val="00327536"/>
    <w:rsid w:val="00332D59"/>
    <w:rsid w:val="00333AE2"/>
    <w:rsid w:val="003352B9"/>
    <w:rsid w:val="00336092"/>
    <w:rsid w:val="00340217"/>
    <w:rsid w:val="0034192E"/>
    <w:rsid w:val="003448E8"/>
    <w:rsid w:val="00344F47"/>
    <w:rsid w:val="00347514"/>
    <w:rsid w:val="00351420"/>
    <w:rsid w:val="0035268E"/>
    <w:rsid w:val="00353606"/>
    <w:rsid w:val="00353C92"/>
    <w:rsid w:val="00355A8E"/>
    <w:rsid w:val="00357C43"/>
    <w:rsid w:val="00360683"/>
    <w:rsid w:val="00361C83"/>
    <w:rsid w:val="003643CF"/>
    <w:rsid w:val="00364AD4"/>
    <w:rsid w:val="00365A19"/>
    <w:rsid w:val="0037084C"/>
    <w:rsid w:val="00380602"/>
    <w:rsid w:val="00380DC9"/>
    <w:rsid w:val="00381144"/>
    <w:rsid w:val="00382375"/>
    <w:rsid w:val="003831F0"/>
    <w:rsid w:val="003851E3"/>
    <w:rsid w:val="003870B0"/>
    <w:rsid w:val="00387825"/>
    <w:rsid w:val="0038792E"/>
    <w:rsid w:val="00387E61"/>
    <w:rsid w:val="00390ACA"/>
    <w:rsid w:val="003918D5"/>
    <w:rsid w:val="00391A5C"/>
    <w:rsid w:val="00393C51"/>
    <w:rsid w:val="003946B9"/>
    <w:rsid w:val="0039648A"/>
    <w:rsid w:val="003977F4"/>
    <w:rsid w:val="003A003D"/>
    <w:rsid w:val="003A07A3"/>
    <w:rsid w:val="003A2DC2"/>
    <w:rsid w:val="003A37F5"/>
    <w:rsid w:val="003A47E6"/>
    <w:rsid w:val="003B172B"/>
    <w:rsid w:val="003B2F3F"/>
    <w:rsid w:val="003B3171"/>
    <w:rsid w:val="003B46CC"/>
    <w:rsid w:val="003B5F25"/>
    <w:rsid w:val="003C0B7C"/>
    <w:rsid w:val="003C4F74"/>
    <w:rsid w:val="003C6CC0"/>
    <w:rsid w:val="003C7BB8"/>
    <w:rsid w:val="003D3175"/>
    <w:rsid w:val="003D3E0B"/>
    <w:rsid w:val="003D483A"/>
    <w:rsid w:val="003E4476"/>
    <w:rsid w:val="003F218D"/>
    <w:rsid w:val="003F46CF"/>
    <w:rsid w:val="003F557D"/>
    <w:rsid w:val="00400100"/>
    <w:rsid w:val="00400E64"/>
    <w:rsid w:val="004035A4"/>
    <w:rsid w:val="00405CA6"/>
    <w:rsid w:val="004121B6"/>
    <w:rsid w:val="00412378"/>
    <w:rsid w:val="004127A7"/>
    <w:rsid w:val="00416FAB"/>
    <w:rsid w:val="00420557"/>
    <w:rsid w:val="00421990"/>
    <w:rsid w:val="00423A71"/>
    <w:rsid w:val="00425DF3"/>
    <w:rsid w:val="004335D0"/>
    <w:rsid w:val="0043486E"/>
    <w:rsid w:val="00435627"/>
    <w:rsid w:val="00441F95"/>
    <w:rsid w:val="00447E7C"/>
    <w:rsid w:val="0045354C"/>
    <w:rsid w:val="0045644C"/>
    <w:rsid w:val="00460C49"/>
    <w:rsid w:val="0046246F"/>
    <w:rsid w:val="0046433B"/>
    <w:rsid w:val="0046608D"/>
    <w:rsid w:val="00466203"/>
    <w:rsid w:val="00471407"/>
    <w:rsid w:val="00473D70"/>
    <w:rsid w:val="004753CB"/>
    <w:rsid w:val="004764F7"/>
    <w:rsid w:val="00476F19"/>
    <w:rsid w:val="00477436"/>
    <w:rsid w:val="00477A56"/>
    <w:rsid w:val="00481FB5"/>
    <w:rsid w:val="00483C83"/>
    <w:rsid w:val="004841C2"/>
    <w:rsid w:val="00484E39"/>
    <w:rsid w:val="004850BE"/>
    <w:rsid w:val="00485235"/>
    <w:rsid w:val="00491DDA"/>
    <w:rsid w:val="00495076"/>
    <w:rsid w:val="00495173"/>
    <w:rsid w:val="004A18E2"/>
    <w:rsid w:val="004A1BF3"/>
    <w:rsid w:val="004A2AC1"/>
    <w:rsid w:val="004A2C8F"/>
    <w:rsid w:val="004A31CA"/>
    <w:rsid w:val="004A448C"/>
    <w:rsid w:val="004A7A2D"/>
    <w:rsid w:val="004B05B7"/>
    <w:rsid w:val="004B0F4B"/>
    <w:rsid w:val="004B1C61"/>
    <w:rsid w:val="004B3F6D"/>
    <w:rsid w:val="004B5FC3"/>
    <w:rsid w:val="004B61D8"/>
    <w:rsid w:val="004B663C"/>
    <w:rsid w:val="004C150E"/>
    <w:rsid w:val="004C157A"/>
    <w:rsid w:val="004C20F7"/>
    <w:rsid w:val="004C2FDB"/>
    <w:rsid w:val="004C388F"/>
    <w:rsid w:val="004C4486"/>
    <w:rsid w:val="004C6E26"/>
    <w:rsid w:val="004C7F10"/>
    <w:rsid w:val="004D0144"/>
    <w:rsid w:val="004D1C10"/>
    <w:rsid w:val="004D443B"/>
    <w:rsid w:val="004D468F"/>
    <w:rsid w:val="004D4C0C"/>
    <w:rsid w:val="004D56A3"/>
    <w:rsid w:val="004D58A2"/>
    <w:rsid w:val="004D5EDC"/>
    <w:rsid w:val="004D7282"/>
    <w:rsid w:val="004E081C"/>
    <w:rsid w:val="004E48BF"/>
    <w:rsid w:val="004F155B"/>
    <w:rsid w:val="004F3163"/>
    <w:rsid w:val="004F33A1"/>
    <w:rsid w:val="004F622C"/>
    <w:rsid w:val="005011F1"/>
    <w:rsid w:val="005050B7"/>
    <w:rsid w:val="005073CA"/>
    <w:rsid w:val="005122E5"/>
    <w:rsid w:val="00512633"/>
    <w:rsid w:val="005149DF"/>
    <w:rsid w:val="00517CE0"/>
    <w:rsid w:val="00517D4F"/>
    <w:rsid w:val="005204B3"/>
    <w:rsid w:val="005243E2"/>
    <w:rsid w:val="00525191"/>
    <w:rsid w:val="005255C6"/>
    <w:rsid w:val="00525C34"/>
    <w:rsid w:val="0052673A"/>
    <w:rsid w:val="00530748"/>
    <w:rsid w:val="00530ACF"/>
    <w:rsid w:val="00532A4F"/>
    <w:rsid w:val="00534093"/>
    <w:rsid w:val="005346AA"/>
    <w:rsid w:val="00535FBB"/>
    <w:rsid w:val="00536E7B"/>
    <w:rsid w:val="0054163B"/>
    <w:rsid w:val="005425F0"/>
    <w:rsid w:val="005443DF"/>
    <w:rsid w:val="005453C6"/>
    <w:rsid w:val="00545F2F"/>
    <w:rsid w:val="00546A2C"/>
    <w:rsid w:val="00546E8D"/>
    <w:rsid w:val="005504FB"/>
    <w:rsid w:val="0055142F"/>
    <w:rsid w:val="00553609"/>
    <w:rsid w:val="00553E8E"/>
    <w:rsid w:val="00554A11"/>
    <w:rsid w:val="00563473"/>
    <w:rsid w:val="00564AB4"/>
    <w:rsid w:val="00564ACF"/>
    <w:rsid w:val="00564E47"/>
    <w:rsid w:val="005703C1"/>
    <w:rsid w:val="00570CC2"/>
    <w:rsid w:val="00571AF4"/>
    <w:rsid w:val="0057288A"/>
    <w:rsid w:val="0057769B"/>
    <w:rsid w:val="00580128"/>
    <w:rsid w:val="00581266"/>
    <w:rsid w:val="00581C47"/>
    <w:rsid w:val="00582F8A"/>
    <w:rsid w:val="00583E78"/>
    <w:rsid w:val="00584A0C"/>
    <w:rsid w:val="00586F43"/>
    <w:rsid w:val="005904FC"/>
    <w:rsid w:val="00593416"/>
    <w:rsid w:val="00594941"/>
    <w:rsid w:val="0059734A"/>
    <w:rsid w:val="005A1BDD"/>
    <w:rsid w:val="005A34F8"/>
    <w:rsid w:val="005A5141"/>
    <w:rsid w:val="005A598F"/>
    <w:rsid w:val="005A5FF3"/>
    <w:rsid w:val="005A6A9B"/>
    <w:rsid w:val="005B7CC2"/>
    <w:rsid w:val="005C220A"/>
    <w:rsid w:val="005C2609"/>
    <w:rsid w:val="005C71DC"/>
    <w:rsid w:val="005D3DE7"/>
    <w:rsid w:val="005D3E0D"/>
    <w:rsid w:val="005D6BDD"/>
    <w:rsid w:val="005E0E2E"/>
    <w:rsid w:val="005E2063"/>
    <w:rsid w:val="005E6384"/>
    <w:rsid w:val="005E7257"/>
    <w:rsid w:val="005E7FA5"/>
    <w:rsid w:val="005F02D3"/>
    <w:rsid w:val="005F17A7"/>
    <w:rsid w:val="005F1F34"/>
    <w:rsid w:val="005F2785"/>
    <w:rsid w:val="005F3764"/>
    <w:rsid w:val="005F4903"/>
    <w:rsid w:val="005F5878"/>
    <w:rsid w:val="005F59AD"/>
    <w:rsid w:val="005F6693"/>
    <w:rsid w:val="00602F6B"/>
    <w:rsid w:val="00604E0D"/>
    <w:rsid w:val="00610611"/>
    <w:rsid w:val="00611066"/>
    <w:rsid w:val="00612173"/>
    <w:rsid w:val="00613875"/>
    <w:rsid w:val="00614350"/>
    <w:rsid w:val="00614774"/>
    <w:rsid w:val="006149CC"/>
    <w:rsid w:val="00620705"/>
    <w:rsid w:val="00623596"/>
    <w:rsid w:val="006249EA"/>
    <w:rsid w:val="00626558"/>
    <w:rsid w:val="00630636"/>
    <w:rsid w:val="00630CC4"/>
    <w:rsid w:val="00632D1A"/>
    <w:rsid w:val="006346FF"/>
    <w:rsid w:val="00636F23"/>
    <w:rsid w:val="006379CB"/>
    <w:rsid w:val="00637C8D"/>
    <w:rsid w:val="00641303"/>
    <w:rsid w:val="006501AA"/>
    <w:rsid w:val="00650B5D"/>
    <w:rsid w:val="006558CE"/>
    <w:rsid w:val="00656958"/>
    <w:rsid w:val="00656964"/>
    <w:rsid w:val="006578E1"/>
    <w:rsid w:val="00657E11"/>
    <w:rsid w:val="00662125"/>
    <w:rsid w:val="006626C6"/>
    <w:rsid w:val="00663255"/>
    <w:rsid w:val="006672F2"/>
    <w:rsid w:val="00675BE3"/>
    <w:rsid w:val="006773FA"/>
    <w:rsid w:val="00677EBC"/>
    <w:rsid w:val="00680649"/>
    <w:rsid w:val="00683D5C"/>
    <w:rsid w:val="0068587F"/>
    <w:rsid w:val="006864F6"/>
    <w:rsid w:val="00687C42"/>
    <w:rsid w:val="00690ABB"/>
    <w:rsid w:val="00691C69"/>
    <w:rsid w:val="0069635D"/>
    <w:rsid w:val="0069669B"/>
    <w:rsid w:val="006966A1"/>
    <w:rsid w:val="006A1AB6"/>
    <w:rsid w:val="006A1E5D"/>
    <w:rsid w:val="006B0E09"/>
    <w:rsid w:val="006B2474"/>
    <w:rsid w:val="006B2C88"/>
    <w:rsid w:val="006B2DBF"/>
    <w:rsid w:val="006B4AEA"/>
    <w:rsid w:val="006B6828"/>
    <w:rsid w:val="006D0E73"/>
    <w:rsid w:val="006D2A2A"/>
    <w:rsid w:val="006D46D2"/>
    <w:rsid w:val="006E0E9A"/>
    <w:rsid w:val="006E4393"/>
    <w:rsid w:val="006E5027"/>
    <w:rsid w:val="006E5939"/>
    <w:rsid w:val="006E6277"/>
    <w:rsid w:val="006E6642"/>
    <w:rsid w:val="006F1722"/>
    <w:rsid w:val="006F65D7"/>
    <w:rsid w:val="007025CB"/>
    <w:rsid w:val="0070306C"/>
    <w:rsid w:val="00703891"/>
    <w:rsid w:val="00704221"/>
    <w:rsid w:val="0070696A"/>
    <w:rsid w:val="00707374"/>
    <w:rsid w:val="0071129C"/>
    <w:rsid w:val="00714561"/>
    <w:rsid w:val="00714DD0"/>
    <w:rsid w:val="00716C7A"/>
    <w:rsid w:val="007214C0"/>
    <w:rsid w:val="00727009"/>
    <w:rsid w:val="0073445F"/>
    <w:rsid w:val="00737A0E"/>
    <w:rsid w:val="00737F9E"/>
    <w:rsid w:val="007413BC"/>
    <w:rsid w:val="007415E2"/>
    <w:rsid w:val="00741621"/>
    <w:rsid w:val="00741A59"/>
    <w:rsid w:val="00750630"/>
    <w:rsid w:val="0075242D"/>
    <w:rsid w:val="007560E7"/>
    <w:rsid w:val="00756228"/>
    <w:rsid w:val="00757863"/>
    <w:rsid w:val="00761ED6"/>
    <w:rsid w:val="00762170"/>
    <w:rsid w:val="0076400D"/>
    <w:rsid w:val="00766797"/>
    <w:rsid w:val="007673C6"/>
    <w:rsid w:val="00770313"/>
    <w:rsid w:val="007715CA"/>
    <w:rsid w:val="00771CD4"/>
    <w:rsid w:val="00772DD2"/>
    <w:rsid w:val="00774DCF"/>
    <w:rsid w:val="00776848"/>
    <w:rsid w:val="00776BB1"/>
    <w:rsid w:val="00776D2B"/>
    <w:rsid w:val="007779DA"/>
    <w:rsid w:val="00782148"/>
    <w:rsid w:val="00784CCF"/>
    <w:rsid w:val="0078548E"/>
    <w:rsid w:val="007864F0"/>
    <w:rsid w:val="00786932"/>
    <w:rsid w:val="0079235F"/>
    <w:rsid w:val="007963C6"/>
    <w:rsid w:val="00797B20"/>
    <w:rsid w:val="007A03DA"/>
    <w:rsid w:val="007A50DD"/>
    <w:rsid w:val="007A57E9"/>
    <w:rsid w:val="007A769A"/>
    <w:rsid w:val="007B0290"/>
    <w:rsid w:val="007B313B"/>
    <w:rsid w:val="007B421F"/>
    <w:rsid w:val="007C3FB3"/>
    <w:rsid w:val="007C45F5"/>
    <w:rsid w:val="007D003A"/>
    <w:rsid w:val="007D003B"/>
    <w:rsid w:val="007D3375"/>
    <w:rsid w:val="007D3984"/>
    <w:rsid w:val="007D4117"/>
    <w:rsid w:val="007D4D6B"/>
    <w:rsid w:val="007D663F"/>
    <w:rsid w:val="007E0098"/>
    <w:rsid w:val="007E1534"/>
    <w:rsid w:val="007E15BB"/>
    <w:rsid w:val="007E28BB"/>
    <w:rsid w:val="007E3561"/>
    <w:rsid w:val="007E39CC"/>
    <w:rsid w:val="007E4666"/>
    <w:rsid w:val="007E61BC"/>
    <w:rsid w:val="007E71F8"/>
    <w:rsid w:val="007F1AB6"/>
    <w:rsid w:val="007F6671"/>
    <w:rsid w:val="00803DBA"/>
    <w:rsid w:val="008041DD"/>
    <w:rsid w:val="00806935"/>
    <w:rsid w:val="00807562"/>
    <w:rsid w:val="00807BFA"/>
    <w:rsid w:val="008108C2"/>
    <w:rsid w:val="00815239"/>
    <w:rsid w:val="00817C7A"/>
    <w:rsid w:val="00820C5D"/>
    <w:rsid w:val="00822437"/>
    <w:rsid w:val="00825A54"/>
    <w:rsid w:val="0082733C"/>
    <w:rsid w:val="00827B79"/>
    <w:rsid w:val="0083008A"/>
    <w:rsid w:val="00835DC4"/>
    <w:rsid w:val="008426E1"/>
    <w:rsid w:val="00842B6F"/>
    <w:rsid w:val="008440C0"/>
    <w:rsid w:val="008440FE"/>
    <w:rsid w:val="00845B26"/>
    <w:rsid w:val="008462D4"/>
    <w:rsid w:val="00847337"/>
    <w:rsid w:val="00847CA0"/>
    <w:rsid w:val="00851E16"/>
    <w:rsid w:val="00851EC3"/>
    <w:rsid w:val="00852593"/>
    <w:rsid w:val="00857547"/>
    <w:rsid w:val="00857F19"/>
    <w:rsid w:val="008622A2"/>
    <w:rsid w:val="008646BE"/>
    <w:rsid w:val="00866065"/>
    <w:rsid w:val="00866447"/>
    <w:rsid w:val="00872733"/>
    <w:rsid w:val="00874296"/>
    <w:rsid w:val="00876CD8"/>
    <w:rsid w:val="00880187"/>
    <w:rsid w:val="008820CC"/>
    <w:rsid w:val="0088338C"/>
    <w:rsid w:val="00885516"/>
    <w:rsid w:val="00885750"/>
    <w:rsid w:val="0089017F"/>
    <w:rsid w:val="00890EC2"/>
    <w:rsid w:val="00892079"/>
    <w:rsid w:val="008952C3"/>
    <w:rsid w:val="008A275F"/>
    <w:rsid w:val="008A3182"/>
    <w:rsid w:val="008A5086"/>
    <w:rsid w:val="008A5641"/>
    <w:rsid w:val="008A705C"/>
    <w:rsid w:val="008B09D6"/>
    <w:rsid w:val="008B123F"/>
    <w:rsid w:val="008B17CB"/>
    <w:rsid w:val="008B2D27"/>
    <w:rsid w:val="008B4A24"/>
    <w:rsid w:val="008B51A0"/>
    <w:rsid w:val="008B52AA"/>
    <w:rsid w:val="008B63D4"/>
    <w:rsid w:val="008B7F26"/>
    <w:rsid w:val="008C15F7"/>
    <w:rsid w:val="008C1F44"/>
    <w:rsid w:val="008C2A00"/>
    <w:rsid w:val="008C2B53"/>
    <w:rsid w:val="008C2BE2"/>
    <w:rsid w:val="008C39D6"/>
    <w:rsid w:val="008C64C5"/>
    <w:rsid w:val="008C7B10"/>
    <w:rsid w:val="008D09EC"/>
    <w:rsid w:val="008D217E"/>
    <w:rsid w:val="008D715D"/>
    <w:rsid w:val="008E3A6A"/>
    <w:rsid w:val="008E3DE1"/>
    <w:rsid w:val="008E7CB3"/>
    <w:rsid w:val="008E7FF8"/>
    <w:rsid w:val="008F1E60"/>
    <w:rsid w:val="008F5065"/>
    <w:rsid w:val="008F53CA"/>
    <w:rsid w:val="00902022"/>
    <w:rsid w:val="00904260"/>
    <w:rsid w:val="009043DD"/>
    <w:rsid w:val="00907CB4"/>
    <w:rsid w:val="0091162A"/>
    <w:rsid w:val="00911F61"/>
    <w:rsid w:val="00913390"/>
    <w:rsid w:val="009136F1"/>
    <w:rsid w:val="009151E1"/>
    <w:rsid w:val="00915253"/>
    <w:rsid w:val="00915B8B"/>
    <w:rsid w:val="00915D1B"/>
    <w:rsid w:val="0091643A"/>
    <w:rsid w:val="00917E06"/>
    <w:rsid w:val="00917EC8"/>
    <w:rsid w:val="00921F3B"/>
    <w:rsid w:val="009245D7"/>
    <w:rsid w:val="00924EC2"/>
    <w:rsid w:val="00925119"/>
    <w:rsid w:val="009254CC"/>
    <w:rsid w:val="00931A0B"/>
    <w:rsid w:val="0093209A"/>
    <w:rsid w:val="00934D2B"/>
    <w:rsid w:val="009432AE"/>
    <w:rsid w:val="0094395A"/>
    <w:rsid w:val="00945415"/>
    <w:rsid w:val="009461E1"/>
    <w:rsid w:val="00946714"/>
    <w:rsid w:val="00951034"/>
    <w:rsid w:val="009515F7"/>
    <w:rsid w:val="00955809"/>
    <w:rsid w:val="00960254"/>
    <w:rsid w:val="009602B6"/>
    <w:rsid w:val="00963526"/>
    <w:rsid w:val="0096386D"/>
    <w:rsid w:val="00964AAD"/>
    <w:rsid w:val="00967820"/>
    <w:rsid w:val="00971DA4"/>
    <w:rsid w:val="00972C26"/>
    <w:rsid w:val="00973073"/>
    <w:rsid w:val="00973678"/>
    <w:rsid w:val="00986E38"/>
    <w:rsid w:val="009924FD"/>
    <w:rsid w:val="00993C2C"/>
    <w:rsid w:val="00994395"/>
    <w:rsid w:val="00994C33"/>
    <w:rsid w:val="009964EA"/>
    <w:rsid w:val="00997FA7"/>
    <w:rsid w:val="009A0A8C"/>
    <w:rsid w:val="009A1111"/>
    <w:rsid w:val="009A1777"/>
    <w:rsid w:val="009A399C"/>
    <w:rsid w:val="009A3E35"/>
    <w:rsid w:val="009A455C"/>
    <w:rsid w:val="009A5775"/>
    <w:rsid w:val="009A6EB5"/>
    <w:rsid w:val="009B1083"/>
    <w:rsid w:val="009C072B"/>
    <w:rsid w:val="009C0875"/>
    <w:rsid w:val="009C0C79"/>
    <w:rsid w:val="009C164E"/>
    <w:rsid w:val="009C4BE7"/>
    <w:rsid w:val="009D1B79"/>
    <w:rsid w:val="009D1FC5"/>
    <w:rsid w:val="009D37ED"/>
    <w:rsid w:val="009D445B"/>
    <w:rsid w:val="009D5561"/>
    <w:rsid w:val="009D7B2D"/>
    <w:rsid w:val="009E09CE"/>
    <w:rsid w:val="009E2756"/>
    <w:rsid w:val="009E36C2"/>
    <w:rsid w:val="009E47C5"/>
    <w:rsid w:val="009F29B0"/>
    <w:rsid w:val="009F3EDA"/>
    <w:rsid w:val="009F6B02"/>
    <w:rsid w:val="009F704D"/>
    <w:rsid w:val="00A017B5"/>
    <w:rsid w:val="00A020EE"/>
    <w:rsid w:val="00A03310"/>
    <w:rsid w:val="00A04780"/>
    <w:rsid w:val="00A05641"/>
    <w:rsid w:val="00A06DB8"/>
    <w:rsid w:val="00A1075F"/>
    <w:rsid w:val="00A12A80"/>
    <w:rsid w:val="00A165D1"/>
    <w:rsid w:val="00A16655"/>
    <w:rsid w:val="00A20EBB"/>
    <w:rsid w:val="00A21C84"/>
    <w:rsid w:val="00A24059"/>
    <w:rsid w:val="00A24AD5"/>
    <w:rsid w:val="00A35499"/>
    <w:rsid w:val="00A428C1"/>
    <w:rsid w:val="00A428F7"/>
    <w:rsid w:val="00A43397"/>
    <w:rsid w:val="00A47537"/>
    <w:rsid w:val="00A47DA8"/>
    <w:rsid w:val="00A500C2"/>
    <w:rsid w:val="00A50967"/>
    <w:rsid w:val="00A51092"/>
    <w:rsid w:val="00A56EC9"/>
    <w:rsid w:val="00A61ECE"/>
    <w:rsid w:val="00A6505E"/>
    <w:rsid w:val="00A72007"/>
    <w:rsid w:val="00A8060B"/>
    <w:rsid w:val="00A80830"/>
    <w:rsid w:val="00A80B82"/>
    <w:rsid w:val="00A810C3"/>
    <w:rsid w:val="00A833FA"/>
    <w:rsid w:val="00A8571C"/>
    <w:rsid w:val="00A92047"/>
    <w:rsid w:val="00A92120"/>
    <w:rsid w:val="00A93A6D"/>
    <w:rsid w:val="00A9454C"/>
    <w:rsid w:val="00A96931"/>
    <w:rsid w:val="00A97065"/>
    <w:rsid w:val="00A970E7"/>
    <w:rsid w:val="00AA0BED"/>
    <w:rsid w:val="00AA0EDE"/>
    <w:rsid w:val="00AA41FB"/>
    <w:rsid w:val="00AA47CE"/>
    <w:rsid w:val="00AB002A"/>
    <w:rsid w:val="00AB00DA"/>
    <w:rsid w:val="00AB0BFE"/>
    <w:rsid w:val="00AB1898"/>
    <w:rsid w:val="00AB19C3"/>
    <w:rsid w:val="00AB2E59"/>
    <w:rsid w:val="00AB35B8"/>
    <w:rsid w:val="00AB40EF"/>
    <w:rsid w:val="00AB6632"/>
    <w:rsid w:val="00AB7F94"/>
    <w:rsid w:val="00AC0893"/>
    <w:rsid w:val="00AC3E74"/>
    <w:rsid w:val="00AC3EA0"/>
    <w:rsid w:val="00AC42DF"/>
    <w:rsid w:val="00AC7555"/>
    <w:rsid w:val="00AD341C"/>
    <w:rsid w:val="00AD39EC"/>
    <w:rsid w:val="00AD51C1"/>
    <w:rsid w:val="00AE0F61"/>
    <w:rsid w:val="00AE186B"/>
    <w:rsid w:val="00AE3871"/>
    <w:rsid w:val="00AE5263"/>
    <w:rsid w:val="00AF05DF"/>
    <w:rsid w:val="00AF0793"/>
    <w:rsid w:val="00AF2081"/>
    <w:rsid w:val="00AF2AA0"/>
    <w:rsid w:val="00AF2C2A"/>
    <w:rsid w:val="00AF35F5"/>
    <w:rsid w:val="00AF42FA"/>
    <w:rsid w:val="00AF4A0D"/>
    <w:rsid w:val="00AF705B"/>
    <w:rsid w:val="00AF7486"/>
    <w:rsid w:val="00AF78DE"/>
    <w:rsid w:val="00B0302B"/>
    <w:rsid w:val="00B03D12"/>
    <w:rsid w:val="00B05050"/>
    <w:rsid w:val="00B11720"/>
    <w:rsid w:val="00B11B3A"/>
    <w:rsid w:val="00B12FE2"/>
    <w:rsid w:val="00B13B29"/>
    <w:rsid w:val="00B159B7"/>
    <w:rsid w:val="00B17C94"/>
    <w:rsid w:val="00B215A6"/>
    <w:rsid w:val="00B24530"/>
    <w:rsid w:val="00B24EEB"/>
    <w:rsid w:val="00B265BD"/>
    <w:rsid w:val="00B26EC2"/>
    <w:rsid w:val="00B30CA9"/>
    <w:rsid w:val="00B335EE"/>
    <w:rsid w:val="00B3499B"/>
    <w:rsid w:val="00B359C3"/>
    <w:rsid w:val="00B36009"/>
    <w:rsid w:val="00B4008A"/>
    <w:rsid w:val="00B40D85"/>
    <w:rsid w:val="00B42E08"/>
    <w:rsid w:val="00B4365C"/>
    <w:rsid w:val="00B462ED"/>
    <w:rsid w:val="00B477B7"/>
    <w:rsid w:val="00B51BF2"/>
    <w:rsid w:val="00B52751"/>
    <w:rsid w:val="00B542C5"/>
    <w:rsid w:val="00B563F0"/>
    <w:rsid w:val="00B570F5"/>
    <w:rsid w:val="00B577E1"/>
    <w:rsid w:val="00B627B6"/>
    <w:rsid w:val="00B62C93"/>
    <w:rsid w:val="00B6470A"/>
    <w:rsid w:val="00B6637C"/>
    <w:rsid w:val="00B66DE1"/>
    <w:rsid w:val="00B67671"/>
    <w:rsid w:val="00B71847"/>
    <w:rsid w:val="00B719C3"/>
    <w:rsid w:val="00B74746"/>
    <w:rsid w:val="00B75521"/>
    <w:rsid w:val="00B764CE"/>
    <w:rsid w:val="00B80D66"/>
    <w:rsid w:val="00B82CE4"/>
    <w:rsid w:val="00B84F4A"/>
    <w:rsid w:val="00B858EA"/>
    <w:rsid w:val="00B90CAD"/>
    <w:rsid w:val="00B90F10"/>
    <w:rsid w:val="00B91407"/>
    <w:rsid w:val="00BA0CD5"/>
    <w:rsid w:val="00BA0DD8"/>
    <w:rsid w:val="00BA1042"/>
    <w:rsid w:val="00BA3986"/>
    <w:rsid w:val="00BA4096"/>
    <w:rsid w:val="00BA4616"/>
    <w:rsid w:val="00BB3AC0"/>
    <w:rsid w:val="00BB5AA0"/>
    <w:rsid w:val="00BC006F"/>
    <w:rsid w:val="00BC2A18"/>
    <w:rsid w:val="00BC597D"/>
    <w:rsid w:val="00BC7438"/>
    <w:rsid w:val="00BC7E2C"/>
    <w:rsid w:val="00BD0B4A"/>
    <w:rsid w:val="00BD186D"/>
    <w:rsid w:val="00BD1B9B"/>
    <w:rsid w:val="00BD1D56"/>
    <w:rsid w:val="00BD4252"/>
    <w:rsid w:val="00BD5CE4"/>
    <w:rsid w:val="00BD79F5"/>
    <w:rsid w:val="00BE2D41"/>
    <w:rsid w:val="00BE71D8"/>
    <w:rsid w:val="00BF01F9"/>
    <w:rsid w:val="00BF0723"/>
    <w:rsid w:val="00BF10B3"/>
    <w:rsid w:val="00BF3ABD"/>
    <w:rsid w:val="00BF672C"/>
    <w:rsid w:val="00C05B82"/>
    <w:rsid w:val="00C0677F"/>
    <w:rsid w:val="00C07D35"/>
    <w:rsid w:val="00C11798"/>
    <w:rsid w:val="00C12783"/>
    <w:rsid w:val="00C14E20"/>
    <w:rsid w:val="00C163D3"/>
    <w:rsid w:val="00C16527"/>
    <w:rsid w:val="00C201A4"/>
    <w:rsid w:val="00C2105A"/>
    <w:rsid w:val="00C213BD"/>
    <w:rsid w:val="00C22F31"/>
    <w:rsid w:val="00C23817"/>
    <w:rsid w:val="00C30C7D"/>
    <w:rsid w:val="00C31F91"/>
    <w:rsid w:val="00C32C77"/>
    <w:rsid w:val="00C36142"/>
    <w:rsid w:val="00C36726"/>
    <w:rsid w:val="00C37D3B"/>
    <w:rsid w:val="00C37E95"/>
    <w:rsid w:val="00C37FFC"/>
    <w:rsid w:val="00C403E6"/>
    <w:rsid w:val="00C42597"/>
    <w:rsid w:val="00C426B4"/>
    <w:rsid w:val="00C42C10"/>
    <w:rsid w:val="00C450C9"/>
    <w:rsid w:val="00C5032A"/>
    <w:rsid w:val="00C50D60"/>
    <w:rsid w:val="00C52DC3"/>
    <w:rsid w:val="00C564CA"/>
    <w:rsid w:val="00C57582"/>
    <w:rsid w:val="00C57606"/>
    <w:rsid w:val="00C5780E"/>
    <w:rsid w:val="00C6067B"/>
    <w:rsid w:val="00C612A5"/>
    <w:rsid w:val="00C61338"/>
    <w:rsid w:val="00C6270B"/>
    <w:rsid w:val="00C631C7"/>
    <w:rsid w:val="00C70DC0"/>
    <w:rsid w:val="00C71EAD"/>
    <w:rsid w:val="00C72C63"/>
    <w:rsid w:val="00C74458"/>
    <w:rsid w:val="00C74515"/>
    <w:rsid w:val="00C74BF3"/>
    <w:rsid w:val="00C74F05"/>
    <w:rsid w:val="00C847A2"/>
    <w:rsid w:val="00C8690C"/>
    <w:rsid w:val="00C92185"/>
    <w:rsid w:val="00C922B5"/>
    <w:rsid w:val="00C92D97"/>
    <w:rsid w:val="00C95A39"/>
    <w:rsid w:val="00C96B9E"/>
    <w:rsid w:val="00C971C6"/>
    <w:rsid w:val="00CA1553"/>
    <w:rsid w:val="00CA3B59"/>
    <w:rsid w:val="00CA7A65"/>
    <w:rsid w:val="00CB2224"/>
    <w:rsid w:val="00CB351F"/>
    <w:rsid w:val="00CB3854"/>
    <w:rsid w:val="00CB5902"/>
    <w:rsid w:val="00CB5FC4"/>
    <w:rsid w:val="00CB6D5A"/>
    <w:rsid w:val="00CB76BC"/>
    <w:rsid w:val="00CB785A"/>
    <w:rsid w:val="00CC0709"/>
    <w:rsid w:val="00CC3D65"/>
    <w:rsid w:val="00CC458E"/>
    <w:rsid w:val="00CC4EF5"/>
    <w:rsid w:val="00CD25F0"/>
    <w:rsid w:val="00CD3FD8"/>
    <w:rsid w:val="00CE062A"/>
    <w:rsid w:val="00CE16A3"/>
    <w:rsid w:val="00CE2B46"/>
    <w:rsid w:val="00CE41AE"/>
    <w:rsid w:val="00CE6B16"/>
    <w:rsid w:val="00CE7D52"/>
    <w:rsid w:val="00CF7211"/>
    <w:rsid w:val="00CF7947"/>
    <w:rsid w:val="00D15353"/>
    <w:rsid w:val="00D20300"/>
    <w:rsid w:val="00D20951"/>
    <w:rsid w:val="00D24036"/>
    <w:rsid w:val="00D253C3"/>
    <w:rsid w:val="00D2687D"/>
    <w:rsid w:val="00D26C40"/>
    <w:rsid w:val="00D273CF"/>
    <w:rsid w:val="00D32950"/>
    <w:rsid w:val="00D36C78"/>
    <w:rsid w:val="00D3789F"/>
    <w:rsid w:val="00D400D5"/>
    <w:rsid w:val="00D4549A"/>
    <w:rsid w:val="00D479FC"/>
    <w:rsid w:val="00D5159B"/>
    <w:rsid w:val="00D51D57"/>
    <w:rsid w:val="00D57D07"/>
    <w:rsid w:val="00D602D9"/>
    <w:rsid w:val="00D62707"/>
    <w:rsid w:val="00D64E95"/>
    <w:rsid w:val="00D7045F"/>
    <w:rsid w:val="00D722F9"/>
    <w:rsid w:val="00D75D3F"/>
    <w:rsid w:val="00D763E4"/>
    <w:rsid w:val="00D77EA7"/>
    <w:rsid w:val="00D82081"/>
    <w:rsid w:val="00D86894"/>
    <w:rsid w:val="00D911ED"/>
    <w:rsid w:val="00D91A74"/>
    <w:rsid w:val="00D92D95"/>
    <w:rsid w:val="00D96660"/>
    <w:rsid w:val="00DA16AC"/>
    <w:rsid w:val="00DA18C4"/>
    <w:rsid w:val="00DA3DD4"/>
    <w:rsid w:val="00DA425D"/>
    <w:rsid w:val="00DA48A0"/>
    <w:rsid w:val="00DA51F0"/>
    <w:rsid w:val="00DA55F1"/>
    <w:rsid w:val="00DA5A70"/>
    <w:rsid w:val="00DA6829"/>
    <w:rsid w:val="00DA71E5"/>
    <w:rsid w:val="00DB1138"/>
    <w:rsid w:val="00DB1AC9"/>
    <w:rsid w:val="00DB21EA"/>
    <w:rsid w:val="00DB64AE"/>
    <w:rsid w:val="00DB783D"/>
    <w:rsid w:val="00DB7D6C"/>
    <w:rsid w:val="00DC09EF"/>
    <w:rsid w:val="00DC64B9"/>
    <w:rsid w:val="00DC7EA5"/>
    <w:rsid w:val="00DD12BE"/>
    <w:rsid w:val="00DD1740"/>
    <w:rsid w:val="00DD1D20"/>
    <w:rsid w:val="00DD321C"/>
    <w:rsid w:val="00DD3AB3"/>
    <w:rsid w:val="00DE0769"/>
    <w:rsid w:val="00DE14CA"/>
    <w:rsid w:val="00DE34D5"/>
    <w:rsid w:val="00DE46DC"/>
    <w:rsid w:val="00DE56B5"/>
    <w:rsid w:val="00DE70FF"/>
    <w:rsid w:val="00DF03F8"/>
    <w:rsid w:val="00DF156F"/>
    <w:rsid w:val="00DF37E1"/>
    <w:rsid w:val="00DF54D3"/>
    <w:rsid w:val="00DF65EC"/>
    <w:rsid w:val="00E01665"/>
    <w:rsid w:val="00E0354B"/>
    <w:rsid w:val="00E03D56"/>
    <w:rsid w:val="00E0439B"/>
    <w:rsid w:val="00E04BAF"/>
    <w:rsid w:val="00E051AB"/>
    <w:rsid w:val="00E05B7E"/>
    <w:rsid w:val="00E07F8B"/>
    <w:rsid w:val="00E1021F"/>
    <w:rsid w:val="00E1034C"/>
    <w:rsid w:val="00E1242E"/>
    <w:rsid w:val="00E16448"/>
    <w:rsid w:val="00E16513"/>
    <w:rsid w:val="00E20060"/>
    <w:rsid w:val="00E2238B"/>
    <w:rsid w:val="00E24F5D"/>
    <w:rsid w:val="00E265DE"/>
    <w:rsid w:val="00E364A6"/>
    <w:rsid w:val="00E4203B"/>
    <w:rsid w:val="00E42808"/>
    <w:rsid w:val="00E44423"/>
    <w:rsid w:val="00E446C6"/>
    <w:rsid w:val="00E44BA5"/>
    <w:rsid w:val="00E44C3E"/>
    <w:rsid w:val="00E44EE5"/>
    <w:rsid w:val="00E45631"/>
    <w:rsid w:val="00E4595F"/>
    <w:rsid w:val="00E46AB8"/>
    <w:rsid w:val="00E500D3"/>
    <w:rsid w:val="00E51D21"/>
    <w:rsid w:val="00E52311"/>
    <w:rsid w:val="00E52855"/>
    <w:rsid w:val="00E52D5B"/>
    <w:rsid w:val="00E52E01"/>
    <w:rsid w:val="00E54BEB"/>
    <w:rsid w:val="00E5650E"/>
    <w:rsid w:val="00E56A31"/>
    <w:rsid w:val="00E60DDE"/>
    <w:rsid w:val="00E64E23"/>
    <w:rsid w:val="00E659FC"/>
    <w:rsid w:val="00E65A8D"/>
    <w:rsid w:val="00E66208"/>
    <w:rsid w:val="00E7498C"/>
    <w:rsid w:val="00E7712E"/>
    <w:rsid w:val="00E77214"/>
    <w:rsid w:val="00E80AC5"/>
    <w:rsid w:val="00E81003"/>
    <w:rsid w:val="00E8373C"/>
    <w:rsid w:val="00E8573A"/>
    <w:rsid w:val="00E87BDC"/>
    <w:rsid w:val="00E941EE"/>
    <w:rsid w:val="00E9661F"/>
    <w:rsid w:val="00E96A2D"/>
    <w:rsid w:val="00EA6044"/>
    <w:rsid w:val="00EB1244"/>
    <w:rsid w:val="00EB1D0A"/>
    <w:rsid w:val="00EB3754"/>
    <w:rsid w:val="00EB438C"/>
    <w:rsid w:val="00EC00D9"/>
    <w:rsid w:val="00EC0FA1"/>
    <w:rsid w:val="00EC2786"/>
    <w:rsid w:val="00EC6EBC"/>
    <w:rsid w:val="00EC7081"/>
    <w:rsid w:val="00ED4284"/>
    <w:rsid w:val="00ED4382"/>
    <w:rsid w:val="00ED489A"/>
    <w:rsid w:val="00ED72D7"/>
    <w:rsid w:val="00EE20BB"/>
    <w:rsid w:val="00EE21C5"/>
    <w:rsid w:val="00EE5F93"/>
    <w:rsid w:val="00EE7A67"/>
    <w:rsid w:val="00EF00F2"/>
    <w:rsid w:val="00EF0BF5"/>
    <w:rsid w:val="00EF10FF"/>
    <w:rsid w:val="00EF12BA"/>
    <w:rsid w:val="00EF1603"/>
    <w:rsid w:val="00EF441B"/>
    <w:rsid w:val="00EF61D1"/>
    <w:rsid w:val="00EF7F41"/>
    <w:rsid w:val="00F04640"/>
    <w:rsid w:val="00F055C1"/>
    <w:rsid w:val="00F0595E"/>
    <w:rsid w:val="00F05B91"/>
    <w:rsid w:val="00F05EB5"/>
    <w:rsid w:val="00F11DC8"/>
    <w:rsid w:val="00F1349C"/>
    <w:rsid w:val="00F1723F"/>
    <w:rsid w:val="00F305B9"/>
    <w:rsid w:val="00F306B5"/>
    <w:rsid w:val="00F33057"/>
    <w:rsid w:val="00F333BD"/>
    <w:rsid w:val="00F35A5B"/>
    <w:rsid w:val="00F41F23"/>
    <w:rsid w:val="00F440D4"/>
    <w:rsid w:val="00F453A3"/>
    <w:rsid w:val="00F45460"/>
    <w:rsid w:val="00F458A1"/>
    <w:rsid w:val="00F45BFB"/>
    <w:rsid w:val="00F505BE"/>
    <w:rsid w:val="00F52A30"/>
    <w:rsid w:val="00F531F5"/>
    <w:rsid w:val="00F55700"/>
    <w:rsid w:val="00F56146"/>
    <w:rsid w:val="00F562AD"/>
    <w:rsid w:val="00F56D60"/>
    <w:rsid w:val="00F571C7"/>
    <w:rsid w:val="00F57946"/>
    <w:rsid w:val="00F6144F"/>
    <w:rsid w:val="00F632E0"/>
    <w:rsid w:val="00F63D14"/>
    <w:rsid w:val="00F64A2B"/>
    <w:rsid w:val="00F65094"/>
    <w:rsid w:val="00F66153"/>
    <w:rsid w:val="00F66F9C"/>
    <w:rsid w:val="00F70064"/>
    <w:rsid w:val="00F71FB7"/>
    <w:rsid w:val="00F720F2"/>
    <w:rsid w:val="00F744CD"/>
    <w:rsid w:val="00F80E71"/>
    <w:rsid w:val="00F81E3A"/>
    <w:rsid w:val="00F81F48"/>
    <w:rsid w:val="00F86D2C"/>
    <w:rsid w:val="00F958DD"/>
    <w:rsid w:val="00FA2BCD"/>
    <w:rsid w:val="00FA3FAA"/>
    <w:rsid w:val="00FA40B3"/>
    <w:rsid w:val="00FA6099"/>
    <w:rsid w:val="00FA7FB3"/>
    <w:rsid w:val="00FB165B"/>
    <w:rsid w:val="00FB497E"/>
    <w:rsid w:val="00FB6187"/>
    <w:rsid w:val="00FB7988"/>
    <w:rsid w:val="00FC788B"/>
    <w:rsid w:val="00FD1FFE"/>
    <w:rsid w:val="00FD2547"/>
    <w:rsid w:val="00FD3A14"/>
    <w:rsid w:val="00FD4A6F"/>
    <w:rsid w:val="00FD6F99"/>
    <w:rsid w:val="00FE0500"/>
    <w:rsid w:val="00FE3251"/>
    <w:rsid w:val="00FE34FD"/>
    <w:rsid w:val="00FE486A"/>
    <w:rsid w:val="00FF067D"/>
    <w:rsid w:val="00FF1387"/>
    <w:rsid w:val="00FF43F5"/>
    <w:rsid w:val="00FF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No Lis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0">
    <w:name w:val="Основной шрифт абзаца1"/>
    <w:rsid w:val="00F720F2"/>
  </w:style>
  <w:style w:type="character" w:customStyle="1" w:styleId="11">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0"/>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0"/>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0"/>
    <w:rsid w:val="00F720F2"/>
  </w:style>
  <w:style w:type="character" w:customStyle="1" w:styleId="ac">
    <w:name w:val="Таблица Знак"/>
    <w:rsid w:val="00F720F2"/>
    <w:rPr>
      <w:color w:val="000000"/>
      <w:sz w:val="24"/>
      <w:szCs w:val="24"/>
      <w:lang w:val="ru-RU" w:bidi="ar-SA"/>
    </w:rPr>
  </w:style>
  <w:style w:type="character" w:customStyle="1" w:styleId="apple-converted-space">
    <w:name w:val="apple-converted-space"/>
    <w:basedOn w:val="10"/>
    <w:rsid w:val="00F720F2"/>
  </w:style>
  <w:style w:type="character" w:customStyle="1" w:styleId="ad">
    <w:name w:val="Ссылка указателя"/>
    <w:rsid w:val="00F720F2"/>
  </w:style>
  <w:style w:type="paragraph" w:customStyle="1" w:styleId="12">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basedOn w:val="a"/>
    <w:qFormat/>
    <w:rsid w:val="00F720F2"/>
    <w:pPr>
      <w:suppressLineNumbers/>
      <w:spacing w:before="120" w:after="120"/>
    </w:pPr>
    <w:rPr>
      <w:rFonts w:cs="Mangal"/>
      <w:i/>
      <w:iCs/>
    </w:rPr>
  </w:style>
  <w:style w:type="paragraph" w:customStyle="1" w:styleId="13">
    <w:name w:val="Указатель1"/>
    <w:basedOn w:val="a"/>
    <w:rsid w:val="00F720F2"/>
    <w:pPr>
      <w:suppressLineNumbers/>
    </w:pPr>
    <w:rPr>
      <w:rFonts w:cs="Mangal"/>
    </w:rPr>
  </w:style>
  <w:style w:type="paragraph" w:customStyle="1" w:styleId="14">
    <w:name w:val="1"/>
    <w:basedOn w:val="a"/>
    <w:rsid w:val="00F720F2"/>
    <w:pPr>
      <w:spacing w:after="160" w:line="240" w:lineRule="exact"/>
      <w:jc w:val="both"/>
    </w:pPr>
    <w:rPr>
      <w:rFonts w:ascii="Verdana" w:hAnsi="Verdana" w:cs="Verdana"/>
      <w:lang w:val="en-US"/>
    </w:rPr>
  </w:style>
  <w:style w:type="paragraph" w:styleId="af2">
    <w:name w:val="Body Text Indent"/>
    <w:basedOn w:val="a"/>
    <w:link w:val="af3"/>
    <w:rsid w:val="00F720F2"/>
    <w:pPr>
      <w:spacing w:line="360" w:lineRule="auto"/>
      <w:ind w:firstLine="705"/>
      <w:jc w:val="both"/>
    </w:pPr>
  </w:style>
  <w:style w:type="character" w:customStyle="1" w:styleId="af3">
    <w:name w:val="Основной текст с отступом Знак"/>
    <w:basedOn w:val="a0"/>
    <w:link w:val="af2"/>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4">
    <w:name w:val="header"/>
    <w:aliases w:val="ВерхКолонтитул,Знак1, Знак1"/>
    <w:basedOn w:val="a"/>
    <w:link w:val="af5"/>
    <w:rsid w:val="00F720F2"/>
    <w:pPr>
      <w:tabs>
        <w:tab w:val="center" w:pos="4153"/>
        <w:tab w:val="right" w:pos="8306"/>
      </w:tabs>
    </w:pPr>
    <w:rPr>
      <w:sz w:val="20"/>
      <w:szCs w:val="20"/>
    </w:rPr>
  </w:style>
  <w:style w:type="character" w:customStyle="1" w:styleId="af5">
    <w:name w:val="Верхний колонтитул Знак"/>
    <w:aliases w:val="ВерхКолонтитул Знак,Знак1 Знак, Знак1 Знак"/>
    <w:basedOn w:val="a0"/>
    <w:link w:val="af4"/>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6">
    <w:name w:val="Subtitle"/>
    <w:basedOn w:val="a"/>
    <w:next w:val="ae"/>
    <w:link w:val="af7"/>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8">
    <w:name w:val="footnote text"/>
    <w:basedOn w:val="a"/>
    <w:rsid w:val="00F720F2"/>
    <w:rPr>
      <w:sz w:val="20"/>
      <w:szCs w:val="20"/>
    </w:rPr>
  </w:style>
  <w:style w:type="paragraph" w:styleId="15">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6">
    <w:name w:val="Цитата1"/>
    <w:basedOn w:val="a"/>
    <w:rsid w:val="00F720F2"/>
    <w:pPr>
      <w:ind w:left="-57" w:right="-57"/>
      <w:jc w:val="center"/>
    </w:pPr>
    <w:rPr>
      <w:b/>
      <w:sz w:val="18"/>
      <w:szCs w:val="20"/>
    </w:rPr>
  </w:style>
  <w:style w:type="paragraph" w:styleId="17">
    <w:name w:val="index 1"/>
    <w:basedOn w:val="a"/>
    <w:next w:val="a"/>
    <w:rsid w:val="00F720F2"/>
    <w:pPr>
      <w:ind w:left="240" w:hanging="240"/>
    </w:pPr>
  </w:style>
  <w:style w:type="paragraph" w:customStyle="1" w:styleId="18">
    <w:name w:val="Название объекта1"/>
    <w:basedOn w:val="a"/>
    <w:next w:val="a"/>
    <w:rsid w:val="00F720F2"/>
    <w:pPr>
      <w:jc w:val="center"/>
    </w:pPr>
    <w:rPr>
      <w:b/>
      <w:i/>
      <w:sz w:val="28"/>
      <w:szCs w:val="20"/>
    </w:rPr>
  </w:style>
  <w:style w:type="paragraph" w:styleId="af9">
    <w:name w:val="footer"/>
    <w:basedOn w:val="a"/>
    <w:link w:val="afa"/>
    <w:uiPriority w:val="99"/>
    <w:rsid w:val="00F720F2"/>
    <w:pPr>
      <w:tabs>
        <w:tab w:val="center" w:pos="4677"/>
        <w:tab w:val="right" w:pos="9355"/>
      </w:tabs>
    </w:pPr>
    <w:rPr>
      <w:sz w:val="28"/>
      <w:szCs w:val="20"/>
    </w:rPr>
  </w:style>
  <w:style w:type="character" w:customStyle="1" w:styleId="afa">
    <w:name w:val="Нижний колонтитул Знак"/>
    <w:link w:val="af9"/>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b">
    <w:name w:val="Табличный"/>
    <w:basedOn w:val="a"/>
    <w:rsid w:val="00F720F2"/>
    <w:pPr>
      <w:jc w:val="center"/>
    </w:pPr>
  </w:style>
  <w:style w:type="paragraph" w:styleId="afc">
    <w:name w:val="Normal (Web)"/>
    <w:aliases w:val="Обычный (Web),Обычный (Web)1,Обычный (Web)11"/>
    <w:basedOn w:val="a"/>
    <w:link w:val="afd"/>
    <w:qFormat/>
    <w:rsid w:val="00F720F2"/>
    <w:pPr>
      <w:spacing w:before="100" w:after="100"/>
    </w:pPr>
  </w:style>
  <w:style w:type="character" w:customStyle="1" w:styleId="afd">
    <w:name w:val="Обычный (веб) Знак"/>
    <w:aliases w:val="Обычный (Web) Знак,Обычный (Web)1 Знак,Обычный (Web)11 Знак"/>
    <w:link w:val="afc"/>
    <w:locked/>
    <w:rsid w:val="0006264F"/>
    <w:rPr>
      <w:sz w:val="24"/>
      <w:szCs w:val="24"/>
      <w:lang w:eastAsia="zh-CN"/>
    </w:rPr>
  </w:style>
  <w:style w:type="paragraph" w:customStyle="1" w:styleId="afe">
    <w:name w:val="Обычный + По центру"/>
    <w:basedOn w:val="3"/>
    <w:rsid w:val="00F720F2"/>
    <w:pPr>
      <w:numPr>
        <w:ilvl w:val="0"/>
        <w:numId w:val="0"/>
      </w:numPr>
    </w:pPr>
    <w:rPr>
      <w:sz w:val="24"/>
    </w:rPr>
  </w:style>
  <w:style w:type="paragraph" w:customStyle="1" w:styleId="19">
    <w:name w:val="Схема документа1"/>
    <w:basedOn w:val="a"/>
    <w:rsid w:val="00F720F2"/>
    <w:pPr>
      <w:shd w:val="clear" w:color="auto" w:fill="000080"/>
    </w:pPr>
    <w:rPr>
      <w:rFonts w:ascii="Tahoma" w:hAnsi="Tahoma" w:cs="Tahoma"/>
      <w:sz w:val="20"/>
      <w:szCs w:val="20"/>
    </w:rPr>
  </w:style>
  <w:style w:type="paragraph" w:customStyle="1" w:styleId="Main0">
    <w:name w:val="Main"/>
    <w:qFormat/>
    <w:rsid w:val="00F720F2"/>
    <w:pPr>
      <w:widowControl w:val="0"/>
      <w:suppressAutoHyphens/>
      <w:spacing w:line="360" w:lineRule="auto"/>
      <w:ind w:firstLine="709"/>
      <w:jc w:val="both"/>
    </w:pPr>
    <w:rPr>
      <w:rFonts w:cs="Tahoma"/>
      <w:sz w:val="24"/>
      <w:szCs w:val="16"/>
      <w:lang w:eastAsia="zh-CN"/>
    </w:rPr>
  </w:style>
  <w:style w:type="paragraph" w:customStyle="1" w:styleId="1a">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
    <w:name w:val="Содержимое таблицы"/>
    <w:basedOn w:val="a"/>
    <w:rsid w:val="00F720F2"/>
    <w:pPr>
      <w:suppressLineNumbers/>
    </w:pPr>
    <w:rPr>
      <w:sz w:val="20"/>
      <w:szCs w:val="20"/>
    </w:rPr>
  </w:style>
  <w:style w:type="paragraph" w:customStyle="1" w:styleId="1b">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2"/>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0">
    <w:name w:val="Название таблицы"/>
    <w:basedOn w:val="a"/>
    <w:qFormat/>
    <w:rsid w:val="00F720F2"/>
    <w:pPr>
      <w:spacing w:line="360" w:lineRule="auto"/>
      <w:jc w:val="center"/>
    </w:pPr>
  </w:style>
  <w:style w:type="paragraph" w:customStyle="1" w:styleId="aff1">
    <w:name w:val="Начало"/>
    <w:basedOn w:val="12"/>
    <w:next w:val="12"/>
    <w:rsid w:val="00F720F2"/>
    <w:pPr>
      <w:spacing w:line="360" w:lineRule="auto"/>
    </w:pPr>
    <w:rPr>
      <w:sz w:val="28"/>
      <w:szCs w:val="28"/>
    </w:rPr>
  </w:style>
  <w:style w:type="paragraph" w:styleId="aff2">
    <w:name w:val="List Paragraph"/>
    <w:basedOn w:val="a"/>
    <w:link w:val="aff3"/>
    <w:uiPriority w:val="99"/>
    <w:qFormat/>
    <w:rsid w:val="00F720F2"/>
    <w:pPr>
      <w:spacing w:line="360" w:lineRule="auto"/>
      <w:ind w:left="720" w:firstLine="709"/>
    </w:pPr>
  </w:style>
  <w:style w:type="character" w:customStyle="1" w:styleId="aff3">
    <w:name w:val="Абзац списка Знак"/>
    <w:link w:val="aff2"/>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4">
    <w:name w:val="Таблица"/>
    <w:basedOn w:val="af6"/>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5">
    <w:name w:val="Заголовок таблицы"/>
    <w:basedOn w:val="aff"/>
    <w:rsid w:val="00F720F2"/>
    <w:pPr>
      <w:jc w:val="center"/>
    </w:pPr>
    <w:rPr>
      <w:b/>
      <w:bCs/>
    </w:rPr>
  </w:style>
  <w:style w:type="paragraph" w:customStyle="1" w:styleId="100">
    <w:name w:val="Оглавление 10"/>
    <w:basedOn w:val="13"/>
    <w:rsid w:val="00F720F2"/>
    <w:pPr>
      <w:tabs>
        <w:tab w:val="right" w:leader="dot" w:pos="7091"/>
      </w:tabs>
      <w:ind w:left="2547"/>
    </w:pPr>
  </w:style>
  <w:style w:type="paragraph" w:customStyle="1" w:styleId="aff6">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c">
    <w:name w:val="Знак сноски1"/>
    <w:rsid w:val="005A1BDD"/>
    <w:rPr>
      <w:vertAlign w:val="superscript"/>
    </w:rPr>
  </w:style>
  <w:style w:type="character" w:customStyle="1" w:styleId="aff7">
    <w:name w:val="Маркеры списка"/>
    <w:rsid w:val="005A1BDD"/>
    <w:rPr>
      <w:rFonts w:ascii="OpenSymbol" w:eastAsia="OpenSymbol" w:hAnsi="OpenSymbol" w:cs="OpenSymbol"/>
    </w:rPr>
  </w:style>
  <w:style w:type="character" w:customStyle="1" w:styleId="aff8">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9">
    <w:name w:val="Символ нумерации"/>
    <w:rsid w:val="005A1BDD"/>
  </w:style>
  <w:style w:type="character" w:customStyle="1" w:styleId="81">
    <w:name w:val="Знак Знак8"/>
    <w:rsid w:val="005A1BDD"/>
    <w:rPr>
      <w:b/>
      <w:bCs/>
      <w:sz w:val="24"/>
      <w:szCs w:val="24"/>
      <w:lang w:val="ru-RU" w:bidi="ar-SA"/>
    </w:rPr>
  </w:style>
  <w:style w:type="character" w:styleId="affa">
    <w:name w:val="footnote reference"/>
    <w:rsid w:val="005A1BDD"/>
    <w:rPr>
      <w:vertAlign w:val="superscript"/>
    </w:rPr>
  </w:style>
  <w:style w:type="character" w:styleId="affb">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d">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uiPriority w:val="99"/>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c">
    <w:name w:val="Balloon Text"/>
    <w:basedOn w:val="a"/>
    <w:link w:val="affd"/>
    <w:uiPriority w:val="99"/>
    <w:rsid w:val="005A1BDD"/>
    <w:rPr>
      <w:rFonts w:ascii="Tahoma" w:hAnsi="Tahoma" w:cs="Tahoma"/>
      <w:sz w:val="16"/>
      <w:szCs w:val="16"/>
    </w:rPr>
  </w:style>
  <w:style w:type="character" w:customStyle="1" w:styleId="affd">
    <w:name w:val="Текст выноски Знак"/>
    <w:link w:val="affc"/>
    <w:uiPriority w:val="99"/>
    <w:rsid w:val="005A1BDD"/>
    <w:rPr>
      <w:rFonts w:ascii="Tahoma" w:hAnsi="Tahoma" w:cs="Tahoma"/>
      <w:sz w:val="16"/>
      <w:szCs w:val="16"/>
      <w:lang w:eastAsia="zh-CN"/>
    </w:rPr>
  </w:style>
  <w:style w:type="paragraph" w:styleId="affe">
    <w:name w:val="Document Map"/>
    <w:basedOn w:val="a"/>
    <w:link w:val="afff"/>
    <w:semiHidden/>
    <w:unhideWhenUsed/>
    <w:rsid w:val="00E659FC"/>
    <w:rPr>
      <w:rFonts w:ascii="Tahoma" w:hAnsi="Tahoma" w:cs="Tahoma"/>
      <w:sz w:val="16"/>
      <w:szCs w:val="16"/>
    </w:rPr>
  </w:style>
  <w:style w:type="character" w:customStyle="1" w:styleId="afff">
    <w:name w:val="Схема документа Знак"/>
    <w:basedOn w:val="a0"/>
    <w:link w:val="affe"/>
    <w:uiPriority w:val="99"/>
    <w:semiHidden/>
    <w:rsid w:val="00E659FC"/>
    <w:rPr>
      <w:rFonts w:ascii="Tahoma" w:hAnsi="Tahoma" w:cs="Tahoma"/>
      <w:sz w:val="16"/>
      <w:szCs w:val="16"/>
      <w:lang w:eastAsia="zh-CN"/>
    </w:rPr>
  </w:style>
  <w:style w:type="paragraph" w:customStyle="1" w:styleId="afff0">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1">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2">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3">
    <w:name w:val="Обычный текст"/>
    <w:basedOn w:val="a"/>
    <w:link w:val="afff4"/>
    <w:qFormat/>
    <w:rsid w:val="00A16655"/>
    <w:pPr>
      <w:suppressAutoHyphens w:val="0"/>
      <w:ind w:firstLine="709"/>
      <w:jc w:val="both"/>
    </w:pPr>
    <w:rPr>
      <w:lang w:val="en-US" w:eastAsia="ar-SA" w:bidi="en-US"/>
    </w:rPr>
  </w:style>
  <w:style w:type="character" w:customStyle="1" w:styleId="afff4">
    <w:name w:val="Обычный текст Знак"/>
    <w:link w:val="afff3"/>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rsid w:val="004C388F"/>
    <w:rPr>
      <w:sz w:val="24"/>
      <w:szCs w:val="24"/>
      <w:lang w:eastAsia="zh-CN"/>
    </w:rPr>
  </w:style>
  <w:style w:type="paragraph" w:customStyle="1" w:styleId="afff5">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6">
    <w:name w:val="Title"/>
    <w:basedOn w:val="a"/>
    <w:link w:val="1e"/>
    <w:qFormat/>
    <w:rsid w:val="00485235"/>
    <w:pPr>
      <w:suppressAutoHyphens w:val="0"/>
      <w:jc w:val="center"/>
    </w:pPr>
    <w:rPr>
      <w:b/>
      <w:bCs/>
      <w:lang w:eastAsia="ru-RU"/>
    </w:rPr>
  </w:style>
  <w:style w:type="character" w:customStyle="1" w:styleId="1e">
    <w:name w:val="Название Знак1"/>
    <w:basedOn w:val="a0"/>
    <w:link w:val="afff6"/>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7">
    <w:name w:val="No Spacing"/>
    <w:uiPriority w:val="1"/>
    <w:qFormat/>
    <w:rsid w:val="00FF1387"/>
    <w:pPr>
      <w:spacing w:after="80"/>
    </w:pPr>
    <w:rPr>
      <w:rFonts w:ascii="Calibri" w:eastAsia="Calibri" w:hAnsi="Calibri"/>
      <w:sz w:val="22"/>
      <w:szCs w:val="22"/>
      <w:lang w:eastAsia="en-US"/>
    </w:rPr>
  </w:style>
  <w:style w:type="paragraph" w:customStyle="1" w:styleId="afff8">
    <w:name w:val="Полужирный"/>
    <w:basedOn w:val="a"/>
    <w:link w:val="afff9"/>
    <w:rsid w:val="00FF1387"/>
    <w:pPr>
      <w:suppressAutoHyphens w:val="0"/>
      <w:ind w:firstLine="709"/>
      <w:jc w:val="both"/>
    </w:pPr>
    <w:rPr>
      <w:b/>
      <w:sz w:val="28"/>
      <w:lang w:eastAsia="ru-RU"/>
    </w:rPr>
  </w:style>
  <w:style w:type="character" w:customStyle="1" w:styleId="afff9">
    <w:name w:val="Полужирный Знак"/>
    <w:link w:val="afff8"/>
    <w:rsid w:val="00FF1387"/>
    <w:rPr>
      <w:b/>
      <w:sz w:val="28"/>
      <w:szCs w:val="24"/>
    </w:rPr>
  </w:style>
  <w:style w:type="paragraph" w:customStyle="1" w:styleId="1f">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a">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b">
    <w:name w:val="Название Знак"/>
    <w:rsid w:val="00F66153"/>
    <w:rPr>
      <w:b/>
      <w:bCs/>
      <w:sz w:val="24"/>
      <w:szCs w:val="24"/>
      <w:lang w:val="ru-RU" w:eastAsia="ru-RU" w:bidi="ar-SA"/>
    </w:rPr>
  </w:style>
  <w:style w:type="paragraph" w:customStyle="1" w:styleId="ConsPlusDocList1">
    <w:name w:val="ConsPlusDocList1"/>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c"/>
    <w:rsid w:val="00F66153"/>
    <w:pPr>
      <w:suppressAutoHyphens w:val="0"/>
    </w:pPr>
    <w:rPr>
      <w:lang w:eastAsia="ru-RU"/>
    </w:rPr>
  </w:style>
  <w:style w:type="paragraph" w:customStyle="1" w:styleId="216">
    <w:name w:val="Знак21"/>
    <w:basedOn w:val="a"/>
    <w:rsid w:val="00F66153"/>
    <w:pPr>
      <w:suppressAutoHyphens w:val="0"/>
      <w:spacing w:after="160" w:line="240" w:lineRule="exact"/>
      <w:jc w:val="both"/>
    </w:pPr>
    <w:rPr>
      <w:rFonts w:ascii="Verdana" w:hAnsi="Verdana"/>
      <w:lang w:val="en-US" w:eastAsia="en-US"/>
    </w:rPr>
  </w:style>
  <w:style w:type="character" w:customStyle="1" w:styleId="afffc">
    <w:name w:val="Подпись к таблице_"/>
    <w:link w:val="afffd"/>
    <w:rsid w:val="00F66153"/>
    <w:rPr>
      <w:sz w:val="26"/>
      <w:szCs w:val="26"/>
      <w:shd w:val="clear" w:color="auto" w:fill="FFFFFF"/>
    </w:rPr>
  </w:style>
  <w:style w:type="paragraph" w:customStyle="1" w:styleId="afffd">
    <w:name w:val="Подпись к таблице"/>
    <w:basedOn w:val="a"/>
    <w:link w:val="afffc"/>
    <w:rsid w:val="00F66153"/>
    <w:pPr>
      <w:widowControl w:val="0"/>
      <w:shd w:val="clear" w:color="auto" w:fill="FFFFFF"/>
      <w:suppressAutoHyphens w:val="0"/>
      <w:spacing w:line="0" w:lineRule="atLeast"/>
    </w:pPr>
    <w:rPr>
      <w:sz w:val="26"/>
      <w:szCs w:val="26"/>
      <w:lang w:eastAsia="ru-RU"/>
    </w:rPr>
  </w:style>
  <w:style w:type="character" w:customStyle="1" w:styleId="2f4">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e">
    <w:name w:val="annotation reference"/>
    <w:rsid w:val="00F66153"/>
    <w:rPr>
      <w:sz w:val="16"/>
      <w:szCs w:val="16"/>
    </w:rPr>
  </w:style>
  <w:style w:type="paragraph" w:styleId="affff">
    <w:name w:val="annotation text"/>
    <w:basedOn w:val="a"/>
    <w:link w:val="affff0"/>
    <w:rsid w:val="00F66153"/>
    <w:pPr>
      <w:suppressAutoHyphens w:val="0"/>
    </w:pPr>
    <w:rPr>
      <w:sz w:val="20"/>
      <w:szCs w:val="20"/>
      <w:lang w:eastAsia="ru-RU"/>
    </w:rPr>
  </w:style>
  <w:style w:type="character" w:customStyle="1" w:styleId="affff0">
    <w:name w:val="Текст примечания Знак"/>
    <w:basedOn w:val="a0"/>
    <w:link w:val="affff"/>
    <w:rsid w:val="00F66153"/>
  </w:style>
  <w:style w:type="paragraph" w:styleId="affff1">
    <w:name w:val="annotation subject"/>
    <w:basedOn w:val="affff"/>
    <w:next w:val="affff"/>
    <w:link w:val="affff2"/>
    <w:rsid w:val="00F66153"/>
    <w:rPr>
      <w:b/>
      <w:bCs/>
    </w:rPr>
  </w:style>
  <w:style w:type="character" w:customStyle="1" w:styleId="affff2">
    <w:name w:val="Тема примечания Знак"/>
    <w:basedOn w:val="affff0"/>
    <w:link w:val="affff1"/>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3">
    <w:name w:val="Subtle Reference"/>
    <w:uiPriority w:val="31"/>
    <w:qFormat/>
    <w:rsid w:val="00F66153"/>
    <w:rPr>
      <w:smallCaps/>
      <w:color w:val="C0504D"/>
      <w:u w:val="single"/>
    </w:rPr>
  </w:style>
  <w:style w:type="character" w:styleId="affff4">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character" w:customStyle="1" w:styleId="11pt">
    <w:name w:val="Основной текст + 11 pt"/>
    <w:rsid w:val="00931A0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Normal2">
    <w:name w:val="Normal2"/>
    <w:rsid w:val="00193539"/>
    <w:pPr>
      <w:widowControl w:val="0"/>
      <w:spacing w:line="300" w:lineRule="auto"/>
      <w:ind w:left="1040" w:hanging="360"/>
      <w:jc w:val="both"/>
    </w:pPr>
    <w:rPr>
      <w:snapToGrid w:val="0"/>
      <w:sz w:val="24"/>
    </w:rPr>
  </w:style>
  <w:style w:type="paragraph" w:customStyle="1" w:styleId="affff5">
    <w:name w:val="Подчеркивание"/>
    <w:basedOn w:val="a"/>
    <w:next w:val="a"/>
    <w:link w:val="affff6"/>
    <w:rsid w:val="00324E32"/>
    <w:pPr>
      <w:suppressAutoHyphens w:val="0"/>
      <w:ind w:firstLine="709"/>
      <w:jc w:val="both"/>
    </w:pPr>
    <w:rPr>
      <w:sz w:val="28"/>
      <w:u w:val="single"/>
      <w:lang w:eastAsia="ru-RU"/>
    </w:rPr>
  </w:style>
  <w:style w:type="character" w:customStyle="1" w:styleId="affff6">
    <w:name w:val="Подчеркивание Знак"/>
    <w:link w:val="affff5"/>
    <w:rsid w:val="00324E32"/>
    <w:rPr>
      <w:sz w:val="28"/>
      <w:szCs w:val="24"/>
      <w:u w:val="single"/>
    </w:rPr>
  </w:style>
  <w:style w:type="paragraph" w:customStyle="1" w:styleId="affff7">
    <w:name w:val="Подчеркивание + курсив"/>
    <w:basedOn w:val="affff5"/>
    <w:rsid w:val="00324E32"/>
    <w:rPr>
      <w:i/>
      <w:iCs/>
    </w:rPr>
  </w:style>
  <w:style w:type="paragraph" w:styleId="affff8">
    <w:name w:val="Body Text First Indent"/>
    <w:basedOn w:val="ae"/>
    <w:link w:val="affff9"/>
    <w:uiPriority w:val="99"/>
    <w:semiHidden/>
    <w:unhideWhenUsed/>
    <w:rsid w:val="00FC788B"/>
    <w:pPr>
      <w:spacing w:line="240" w:lineRule="auto"/>
      <w:ind w:firstLine="360"/>
      <w:jc w:val="left"/>
    </w:pPr>
  </w:style>
  <w:style w:type="character" w:customStyle="1" w:styleId="affff9">
    <w:name w:val="Красная строка Знак"/>
    <w:basedOn w:val="af"/>
    <w:link w:val="affff8"/>
    <w:uiPriority w:val="99"/>
    <w:semiHidden/>
    <w:rsid w:val="00FC788B"/>
    <w:rPr>
      <w:sz w:val="24"/>
      <w:szCs w:val="24"/>
      <w:lang w:eastAsia="zh-CN"/>
    </w:rPr>
  </w:style>
  <w:style w:type="paragraph" w:customStyle="1" w:styleId="3a">
    <w:name w:val="Знак Знак3 Знак Знак Знак Знак"/>
    <w:basedOn w:val="a"/>
    <w:rsid w:val="00E24F5D"/>
    <w:pPr>
      <w:suppressAutoHyphens w:val="0"/>
      <w:spacing w:after="160" w:line="240" w:lineRule="exact"/>
      <w:jc w:val="both"/>
    </w:pPr>
    <w:rPr>
      <w:rFonts w:ascii="Verdana" w:hAnsi="Verdana"/>
      <w:lang w:val="en-US" w:eastAsia="en-US"/>
    </w:rPr>
  </w:style>
  <w:style w:type="paragraph" w:customStyle="1" w:styleId="affffa">
    <w:name w:val="Базовый"/>
    <w:rsid w:val="00FF4EFF"/>
    <w:pPr>
      <w:tabs>
        <w:tab w:val="left" w:pos="708"/>
      </w:tabs>
      <w:suppressAutoHyphens/>
      <w:spacing w:after="200" w:line="276" w:lineRule="auto"/>
    </w:pPr>
    <w:rPr>
      <w:rFonts w:eastAsia="Arial Unicode MS" w:cs="Mangal"/>
      <w:sz w:val="24"/>
      <w:szCs w:val="24"/>
      <w:lang w:eastAsia="zh-CN" w:bidi="hi-IN"/>
    </w:rPr>
  </w:style>
  <w:style w:type="paragraph" w:customStyle="1" w:styleId="affffb">
    <w:name w:val="отчет"/>
    <w:basedOn w:val="a"/>
    <w:link w:val="affffc"/>
    <w:qFormat/>
    <w:rsid w:val="00817C7A"/>
    <w:pPr>
      <w:suppressAutoHyphens w:val="0"/>
      <w:spacing w:line="276" w:lineRule="auto"/>
      <w:ind w:firstLine="709"/>
      <w:jc w:val="both"/>
    </w:pPr>
    <w:rPr>
      <w:sz w:val="28"/>
      <w:szCs w:val="22"/>
      <w:lang w:eastAsia="ru-RU"/>
    </w:rPr>
  </w:style>
  <w:style w:type="character" w:customStyle="1" w:styleId="affffc">
    <w:name w:val="отчет Знак"/>
    <w:link w:val="affffb"/>
    <w:rsid w:val="00817C7A"/>
    <w:rPr>
      <w:sz w:val="28"/>
      <w:szCs w:val="22"/>
    </w:rPr>
  </w:style>
  <w:style w:type="character" w:customStyle="1" w:styleId="af7">
    <w:name w:val="Подзаголовок Знак"/>
    <w:link w:val="af6"/>
    <w:rsid w:val="008B123F"/>
    <w:rPr>
      <w:b/>
      <w:lang w:eastAsia="zh-CN"/>
    </w:rPr>
  </w:style>
  <w:style w:type="table" w:styleId="affffd">
    <w:name w:val="Table Grid"/>
    <w:basedOn w:val="a1"/>
    <w:rsid w:val="00A21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basedOn w:val="a0"/>
    <w:link w:val="ConsPlusTitle"/>
    <w:rsid w:val="004D56A3"/>
    <w:rPr>
      <w:rFonts w:eastAsia="Arial"/>
      <w:b/>
      <w:bCs/>
      <w:sz w:val="28"/>
      <w:szCs w:val="28"/>
      <w:lang w:eastAsia="zh-CN"/>
    </w:rPr>
  </w:style>
  <w:style w:type="paragraph" w:customStyle="1" w:styleId="headertext">
    <w:name w:val="headertext"/>
    <w:basedOn w:val="a"/>
    <w:rsid w:val="00203829"/>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No Lis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0">
    <w:name w:val="Основной шрифт абзаца1"/>
    <w:rsid w:val="00F720F2"/>
  </w:style>
  <w:style w:type="character" w:customStyle="1" w:styleId="11">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0"/>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0"/>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0"/>
    <w:rsid w:val="00F720F2"/>
  </w:style>
  <w:style w:type="character" w:customStyle="1" w:styleId="ac">
    <w:name w:val="Таблица Знак"/>
    <w:rsid w:val="00F720F2"/>
    <w:rPr>
      <w:color w:val="000000"/>
      <w:sz w:val="24"/>
      <w:szCs w:val="24"/>
      <w:lang w:val="ru-RU" w:bidi="ar-SA"/>
    </w:rPr>
  </w:style>
  <w:style w:type="character" w:customStyle="1" w:styleId="apple-converted-space">
    <w:name w:val="apple-converted-space"/>
    <w:basedOn w:val="10"/>
    <w:rsid w:val="00F720F2"/>
  </w:style>
  <w:style w:type="character" w:customStyle="1" w:styleId="ad">
    <w:name w:val="Ссылка указателя"/>
    <w:rsid w:val="00F720F2"/>
  </w:style>
  <w:style w:type="paragraph" w:customStyle="1" w:styleId="12">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basedOn w:val="a"/>
    <w:qFormat/>
    <w:rsid w:val="00F720F2"/>
    <w:pPr>
      <w:suppressLineNumbers/>
      <w:spacing w:before="120" w:after="120"/>
    </w:pPr>
    <w:rPr>
      <w:rFonts w:cs="Mangal"/>
      <w:i/>
      <w:iCs/>
    </w:rPr>
  </w:style>
  <w:style w:type="paragraph" w:customStyle="1" w:styleId="13">
    <w:name w:val="Указатель1"/>
    <w:basedOn w:val="a"/>
    <w:rsid w:val="00F720F2"/>
    <w:pPr>
      <w:suppressLineNumbers/>
    </w:pPr>
    <w:rPr>
      <w:rFonts w:cs="Mangal"/>
    </w:rPr>
  </w:style>
  <w:style w:type="paragraph" w:customStyle="1" w:styleId="14">
    <w:name w:val="1"/>
    <w:basedOn w:val="a"/>
    <w:rsid w:val="00F720F2"/>
    <w:pPr>
      <w:spacing w:after="160" w:line="240" w:lineRule="exact"/>
      <w:jc w:val="both"/>
    </w:pPr>
    <w:rPr>
      <w:rFonts w:ascii="Verdana" w:hAnsi="Verdana" w:cs="Verdana"/>
      <w:lang w:val="en-US"/>
    </w:rPr>
  </w:style>
  <w:style w:type="paragraph" w:styleId="af2">
    <w:name w:val="Body Text Indent"/>
    <w:basedOn w:val="a"/>
    <w:link w:val="af3"/>
    <w:rsid w:val="00F720F2"/>
    <w:pPr>
      <w:spacing w:line="360" w:lineRule="auto"/>
      <w:ind w:firstLine="705"/>
      <w:jc w:val="both"/>
    </w:pPr>
  </w:style>
  <w:style w:type="character" w:customStyle="1" w:styleId="af3">
    <w:name w:val="Основной текст с отступом Знак"/>
    <w:basedOn w:val="a0"/>
    <w:link w:val="af2"/>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4">
    <w:name w:val="header"/>
    <w:aliases w:val="ВерхКолонтитул,Знак1, Знак1"/>
    <w:basedOn w:val="a"/>
    <w:link w:val="af5"/>
    <w:rsid w:val="00F720F2"/>
    <w:pPr>
      <w:tabs>
        <w:tab w:val="center" w:pos="4153"/>
        <w:tab w:val="right" w:pos="8306"/>
      </w:tabs>
    </w:pPr>
    <w:rPr>
      <w:sz w:val="20"/>
      <w:szCs w:val="20"/>
    </w:rPr>
  </w:style>
  <w:style w:type="character" w:customStyle="1" w:styleId="af5">
    <w:name w:val="Верхний колонтитул Знак"/>
    <w:aliases w:val="ВерхКолонтитул Знак,Знак1 Знак, Знак1 Знак"/>
    <w:basedOn w:val="a0"/>
    <w:link w:val="af4"/>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6">
    <w:name w:val="Subtitle"/>
    <w:basedOn w:val="a"/>
    <w:next w:val="ae"/>
    <w:link w:val="af7"/>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8">
    <w:name w:val="footnote text"/>
    <w:basedOn w:val="a"/>
    <w:rsid w:val="00F720F2"/>
    <w:rPr>
      <w:sz w:val="20"/>
      <w:szCs w:val="20"/>
    </w:rPr>
  </w:style>
  <w:style w:type="paragraph" w:styleId="15">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6">
    <w:name w:val="Цитата1"/>
    <w:basedOn w:val="a"/>
    <w:rsid w:val="00F720F2"/>
    <w:pPr>
      <w:ind w:left="-57" w:right="-57"/>
      <w:jc w:val="center"/>
    </w:pPr>
    <w:rPr>
      <w:b/>
      <w:sz w:val="18"/>
      <w:szCs w:val="20"/>
    </w:rPr>
  </w:style>
  <w:style w:type="paragraph" w:styleId="17">
    <w:name w:val="index 1"/>
    <w:basedOn w:val="a"/>
    <w:next w:val="a"/>
    <w:rsid w:val="00F720F2"/>
    <w:pPr>
      <w:ind w:left="240" w:hanging="240"/>
    </w:pPr>
  </w:style>
  <w:style w:type="paragraph" w:customStyle="1" w:styleId="18">
    <w:name w:val="Название объекта1"/>
    <w:basedOn w:val="a"/>
    <w:next w:val="a"/>
    <w:rsid w:val="00F720F2"/>
    <w:pPr>
      <w:jc w:val="center"/>
    </w:pPr>
    <w:rPr>
      <w:b/>
      <w:i/>
      <w:sz w:val="28"/>
      <w:szCs w:val="20"/>
    </w:rPr>
  </w:style>
  <w:style w:type="paragraph" w:styleId="af9">
    <w:name w:val="footer"/>
    <w:basedOn w:val="a"/>
    <w:link w:val="afa"/>
    <w:uiPriority w:val="99"/>
    <w:rsid w:val="00F720F2"/>
    <w:pPr>
      <w:tabs>
        <w:tab w:val="center" w:pos="4677"/>
        <w:tab w:val="right" w:pos="9355"/>
      </w:tabs>
    </w:pPr>
    <w:rPr>
      <w:sz w:val="28"/>
      <w:szCs w:val="20"/>
    </w:rPr>
  </w:style>
  <w:style w:type="character" w:customStyle="1" w:styleId="afa">
    <w:name w:val="Нижний колонтитул Знак"/>
    <w:link w:val="af9"/>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b">
    <w:name w:val="Табличный"/>
    <w:basedOn w:val="a"/>
    <w:rsid w:val="00F720F2"/>
    <w:pPr>
      <w:jc w:val="center"/>
    </w:pPr>
  </w:style>
  <w:style w:type="paragraph" w:styleId="afc">
    <w:name w:val="Normal (Web)"/>
    <w:aliases w:val="Обычный (Web),Обычный (Web)1,Обычный (Web)11"/>
    <w:basedOn w:val="a"/>
    <w:link w:val="afd"/>
    <w:qFormat/>
    <w:rsid w:val="00F720F2"/>
    <w:pPr>
      <w:spacing w:before="100" w:after="100"/>
    </w:pPr>
  </w:style>
  <w:style w:type="character" w:customStyle="1" w:styleId="afd">
    <w:name w:val="Обычный (веб) Знак"/>
    <w:aliases w:val="Обычный (Web) Знак,Обычный (Web)1 Знак,Обычный (Web)11 Знак"/>
    <w:link w:val="afc"/>
    <w:locked/>
    <w:rsid w:val="0006264F"/>
    <w:rPr>
      <w:sz w:val="24"/>
      <w:szCs w:val="24"/>
      <w:lang w:eastAsia="zh-CN"/>
    </w:rPr>
  </w:style>
  <w:style w:type="paragraph" w:customStyle="1" w:styleId="afe">
    <w:name w:val="Обычный + По центру"/>
    <w:basedOn w:val="3"/>
    <w:rsid w:val="00F720F2"/>
    <w:pPr>
      <w:numPr>
        <w:ilvl w:val="0"/>
        <w:numId w:val="0"/>
      </w:numPr>
    </w:pPr>
    <w:rPr>
      <w:sz w:val="24"/>
    </w:rPr>
  </w:style>
  <w:style w:type="paragraph" w:customStyle="1" w:styleId="19">
    <w:name w:val="Схема документа1"/>
    <w:basedOn w:val="a"/>
    <w:rsid w:val="00F720F2"/>
    <w:pPr>
      <w:shd w:val="clear" w:color="auto" w:fill="000080"/>
    </w:pPr>
    <w:rPr>
      <w:rFonts w:ascii="Tahoma" w:hAnsi="Tahoma" w:cs="Tahoma"/>
      <w:sz w:val="20"/>
      <w:szCs w:val="20"/>
    </w:rPr>
  </w:style>
  <w:style w:type="paragraph" w:customStyle="1" w:styleId="Main0">
    <w:name w:val="Main"/>
    <w:qFormat/>
    <w:rsid w:val="00F720F2"/>
    <w:pPr>
      <w:widowControl w:val="0"/>
      <w:suppressAutoHyphens/>
      <w:spacing w:line="360" w:lineRule="auto"/>
      <w:ind w:firstLine="709"/>
      <w:jc w:val="both"/>
    </w:pPr>
    <w:rPr>
      <w:rFonts w:cs="Tahoma"/>
      <w:sz w:val="24"/>
      <w:szCs w:val="16"/>
      <w:lang w:eastAsia="zh-CN"/>
    </w:rPr>
  </w:style>
  <w:style w:type="paragraph" w:customStyle="1" w:styleId="1a">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
    <w:name w:val="Содержимое таблицы"/>
    <w:basedOn w:val="a"/>
    <w:rsid w:val="00F720F2"/>
    <w:pPr>
      <w:suppressLineNumbers/>
    </w:pPr>
    <w:rPr>
      <w:sz w:val="20"/>
      <w:szCs w:val="20"/>
    </w:rPr>
  </w:style>
  <w:style w:type="paragraph" w:customStyle="1" w:styleId="1b">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2"/>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0">
    <w:name w:val="Название таблицы"/>
    <w:basedOn w:val="a"/>
    <w:qFormat/>
    <w:rsid w:val="00F720F2"/>
    <w:pPr>
      <w:spacing w:line="360" w:lineRule="auto"/>
      <w:jc w:val="center"/>
    </w:pPr>
  </w:style>
  <w:style w:type="paragraph" w:customStyle="1" w:styleId="aff1">
    <w:name w:val="Начало"/>
    <w:basedOn w:val="12"/>
    <w:next w:val="12"/>
    <w:rsid w:val="00F720F2"/>
    <w:pPr>
      <w:spacing w:line="360" w:lineRule="auto"/>
    </w:pPr>
    <w:rPr>
      <w:sz w:val="28"/>
      <w:szCs w:val="28"/>
    </w:rPr>
  </w:style>
  <w:style w:type="paragraph" w:styleId="aff2">
    <w:name w:val="List Paragraph"/>
    <w:basedOn w:val="a"/>
    <w:link w:val="aff3"/>
    <w:uiPriority w:val="99"/>
    <w:qFormat/>
    <w:rsid w:val="00F720F2"/>
    <w:pPr>
      <w:spacing w:line="360" w:lineRule="auto"/>
      <w:ind w:left="720" w:firstLine="709"/>
    </w:pPr>
  </w:style>
  <w:style w:type="character" w:customStyle="1" w:styleId="aff3">
    <w:name w:val="Абзац списка Знак"/>
    <w:link w:val="aff2"/>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4">
    <w:name w:val="Таблица"/>
    <w:basedOn w:val="af6"/>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5">
    <w:name w:val="Заголовок таблицы"/>
    <w:basedOn w:val="aff"/>
    <w:rsid w:val="00F720F2"/>
    <w:pPr>
      <w:jc w:val="center"/>
    </w:pPr>
    <w:rPr>
      <w:b/>
      <w:bCs/>
    </w:rPr>
  </w:style>
  <w:style w:type="paragraph" w:customStyle="1" w:styleId="100">
    <w:name w:val="Оглавление 10"/>
    <w:basedOn w:val="13"/>
    <w:rsid w:val="00F720F2"/>
    <w:pPr>
      <w:tabs>
        <w:tab w:val="right" w:leader="dot" w:pos="7091"/>
      </w:tabs>
      <w:ind w:left="2547"/>
    </w:pPr>
  </w:style>
  <w:style w:type="paragraph" w:customStyle="1" w:styleId="aff6">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c">
    <w:name w:val="Знак сноски1"/>
    <w:rsid w:val="005A1BDD"/>
    <w:rPr>
      <w:vertAlign w:val="superscript"/>
    </w:rPr>
  </w:style>
  <w:style w:type="character" w:customStyle="1" w:styleId="aff7">
    <w:name w:val="Маркеры списка"/>
    <w:rsid w:val="005A1BDD"/>
    <w:rPr>
      <w:rFonts w:ascii="OpenSymbol" w:eastAsia="OpenSymbol" w:hAnsi="OpenSymbol" w:cs="OpenSymbol"/>
    </w:rPr>
  </w:style>
  <w:style w:type="character" w:customStyle="1" w:styleId="aff8">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9">
    <w:name w:val="Символ нумерации"/>
    <w:rsid w:val="005A1BDD"/>
  </w:style>
  <w:style w:type="character" w:customStyle="1" w:styleId="81">
    <w:name w:val="Знак Знак8"/>
    <w:rsid w:val="005A1BDD"/>
    <w:rPr>
      <w:b/>
      <w:bCs/>
      <w:sz w:val="24"/>
      <w:szCs w:val="24"/>
      <w:lang w:val="ru-RU" w:bidi="ar-SA"/>
    </w:rPr>
  </w:style>
  <w:style w:type="character" w:styleId="affa">
    <w:name w:val="footnote reference"/>
    <w:rsid w:val="005A1BDD"/>
    <w:rPr>
      <w:vertAlign w:val="superscript"/>
    </w:rPr>
  </w:style>
  <w:style w:type="character" w:styleId="affb">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d">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uiPriority w:val="99"/>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c">
    <w:name w:val="Balloon Text"/>
    <w:basedOn w:val="a"/>
    <w:link w:val="affd"/>
    <w:uiPriority w:val="99"/>
    <w:rsid w:val="005A1BDD"/>
    <w:rPr>
      <w:rFonts w:ascii="Tahoma" w:hAnsi="Tahoma" w:cs="Tahoma"/>
      <w:sz w:val="16"/>
      <w:szCs w:val="16"/>
    </w:rPr>
  </w:style>
  <w:style w:type="character" w:customStyle="1" w:styleId="affd">
    <w:name w:val="Текст выноски Знак"/>
    <w:link w:val="affc"/>
    <w:uiPriority w:val="99"/>
    <w:rsid w:val="005A1BDD"/>
    <w:rPr>
      <w:rFonts w:ascii="Tahoma" w:hAnsi="Tahoma" w:cs="Tahoma"/>
      <w:sz w:val="16"/>
      <w:szCs w:val="16"/>
      <w:lang w:eastAsia="zh-CN"/>
    </w:rPr>
  </w:style>
  <w:style w:type="paragraph" w:styleId="affe">
    <w:name w:val="Document Map"/>
    <w:basedOn w:val="a"/>
    <w:link w:val="afff"/>
    <w:semiHidden/>
    <w:unhideWhenUsed/>
    <w:rsid w:val="00E659FC"/>
    <w:rPr>
      <w:rFonts w:ascii="Tahoma" w:hAnsi="Tahoma" w:cs="Tahoma"/>
      <w:sz w:val="16"/>
      <w:szCs w:val="16"/>
    </w:rPr>
  </w:style>
  <w:style w:type="character" w:customStyle="1" w:styleId="afff">
    <w:name w:val="Схема документа Знак"/>
    <w:basedOn w:val="a0"/>
    <w:link w:val="affe"/>
    <w:uiPriority w:val="99"/>
    <w:semiHidden/>
    <w:rsid w:val="00E659FC"/>
    <w:rPr>
      <w:rFonts w:ascii="Tahoma" w:hAnsi="Tahoma" w:cs="Tahoma"/>
      <w:sz w:val="16"/>
      <w:szCs w:val="16"/>
      <w:lang w:eastAsia="zh-CN"/>
    </w:rPr>
  </w:style>
  <w:style w:type="paragraph" w:customStyle="1" w:styleId="afff0">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1">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2">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3">
    <w:name w:val="Обычный текст"/>
    <w:basedOn w:val="a"/>
    <w:link w:val="afff4"/>
    <w:qFormat/>
    <w:rsid w:val="00A16655"/>
    <w:pPr>
      <w:suppressAutoHyphens w:val="0"/>
      <w:ind w:firstLine="709"/>
      <w:jc w:val="both"/>
    </w:pPr>
    <w:rPr>
      <w:lang w:val="en-US" w:eastAsia="ar-SA" w:bidi="en-US"/>
    </w:rPr>
  </w:style>
  <w:style w:type="character" w:customStyle="1" w:styleId="afff4">
    <w:name w:val="Обычный текст Знак"/>
    <w:link w:val="afff3"/>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rsid w:val="004C388F"/>
    <w:rPr>
      <w:sz w:val="24"/>
      <w:szCs w:val="24"/>
      <w:lang w:eastAsia="zh-CN"/>
    </w:rPr>
  </w:style>
  <w:style w:type="paragraph" w:customStyle="1" w:styleId="afff5">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6">
    <w:name w:val="Title"/>
    <w:basedOn w:val="a"/>
    <w:link w:val="1e"/>
    <w:qFormat/>
    <w:rsid w:val="00485235"/>
    <w:pPr>
      <w:suppressAutoHyphens w:val="0"/>
      <w:jc w:val="center"/>
    </w:pPr>
    <w:rPr>
      <w:b/>
      <w:bCs/>
      <w:lang w:eastAsia="ru-RU"/>
    </w:rPr>
  </w:style>
  <w:style w:type="character" w:customStyle="1" w:styleId="1e">
    <w:name w:val="Название Знак1"/>
    <w:basedOn w:val="a0"/>
    <w:link w:val="afff6"/>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7">
    <w:name w:val="No Spacing"/>
    <w:uiPriority w:val="1"/>
    <w:qFormat/>
    <w:rsid w:val="00FF1387"/>
    <w:pPr>
      <w:spacing w:after="80"/>
    </w:pPr>
    <w:rPr>
      <w:rFonts w:ascii="Calibri" w:eastAsia="Calibri" w:hAnsi="Calibri"/>
      <w:sz w:val="22"/>
      <w:szCs w:val="22"/>
      <w:lang w:eastAsia="en-US"/>
    </w:rPr>
  </w:style>
  <w:style w:type="paragraph" w:customStyle="1" w:styleId="afff8">
    <w:name w:val="Полужирный"/>
    <w:basedOn w:val="a"/>
    <w:link w:val="afff9"/>
    <w:rsid w:val="00FF1387"/>
    <w:pPr>
      <w:suppressAutoHyphens w:val="0"/>
      <w:ind w:firstLine="709"/>
      <w:jc w:val="both"/>
    </w:pPr>
    <w:rPr>
      <w:b/>
      <w:sz w:val="28"/>
      <w:lang w:eastAsia="ru-RU"/>
    </w:rPr>
  </w:style>
  <w:style w:type="character" w:customStyle="1" w:styleId="afff9">
    <w:name w:val="Полужирный Знак"/>
    <w:link w:val="afff8"/>
    <w:rsid w:val="00FF1387"/>
    <w:rPr>
      <w:b/>
      <w:sz w:val="28"/>
      <w:szCs w:val="24"/>
    </w:rPr>
  </w:style>
  <w:style w:type="paragraph" w:customStyle="1" w:styleId="1f">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a">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b">
    <w:name w:val="Название Знак"/>
    <w:rsid w:val="00F66153"/>
    <w:rPr>
      <w:b/>
      <w:bCs/>
      <w:sz w:val="24"/>
      <w:szCs w:val="24"/>
      <w:lang w:val="ru-RU" w:eastAsia="ru-RU" w:bidi="ar-SA"/>
    </w:rPr>
  </w:style>
  <w:style w:type="paragraph" w:customStyle="1" w:styleId="ConsPlusDocList1">
    <w:name w:val="ConsPlusDocList1"/>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c"/>
    <w:rsid w:val="00F66153"/>
    <w:pPr>
      <w:suppressAutoHyphens w:val="0"/>
    </w:pPr>
    <w:rPr>
      <w:lang w:eastAsia="ru-RU"/>
    </w:rPr>
  </w:style>
  <w:style w:type="paragraph" w:customStyle="1" w:styleId="216">
    <w:name w:val="Знак21"/>
    <w:basedOn w:val="a"/>
    <w:rsid w:val="00F66153"/>
    <w:pPr>
      <w:suppressAutoHyphens w:val="0"/>
      <w:spacing w:after="160" w:line="240" w:lineRule="exact"/>
      <w:jc w:val="both"/>
    </w:pPr>
    <w:rPr>
      <w:rFonts w:ascii="Verdana" w:hAnsi="Verdana"/>
      <w:lang w:val="en-US" w:eastAsia="en-US"/>
    </w:rPr>
  </w:style>
  <w:style w:type="character" w:customStyle="1" w:styleId="afffc">
    <w:name w:val="Подпись к таблице_"/>
    <w:link w:val="afffd"/>
    <w:rsid w:val="00F66153"/>
    <w:rPr>
      <w:sz w:val="26"/>
      <w:szCs w:val="26"/>
      <w:shd w:val="clear" w:color="auto" w:fill="FFFFFF"/>
    </w:rPr>
  </w:style>
  <w:style w:type="paragraph" w:customStyle="1" w:styleId="afffd">
    <w:name w:val="Подпись к таблице"/>
    <w:basedOn w:val="a"/>
    <w:link w:val="afffc"/>
    <w:rsid w:val="00F66153"/>
    <w:pPr>
      <w:widowControl w:val="0"/>
      <w:shd w:val="clear" w:color="auto" w:fill="FFFFFF"/>
      <w:suppressAutoHyphens w:val="0"/>
      <w:spacing w:line="0" w:lineRule="atLeast"/>
    </w:pPr>
    <w:rPr>
      <w:sz w:val="26"/>
      <w:szCs w:val="26"/>
      <w:lang w:eastAsia="ru-RU"/>
    </w:rPr>
  </w:style>
  <w:style w:type="character" w:customStyle="1" w:styleId="2f4">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e">
    <w:name w:val="annotation reference"/>
    <w:rsid w:val="00F66153"/>
    <w:rPr>
      <w:sz w:val="16"/>
      <w:szCs w:val="16"/>
    </w:rPr>
  </w:style>
  <w:style w:type="paragraph" w:styleId="affff">
    <w:name w:val="annotation text"/>
    <w:basedOn w:val="a"/>
    <w:link w:val="affff0"/>
    <w:rsid w:val="00F66153"/>
    <w:pPr>
      <w:suppressAutoHyphens w:val="0"/>
    </w:pPr>
    <w:rPr>
      <w:sz w:val="20"/>
      <w:szCs w:val="20"/>
      <w:lang w:eastAsia="ru-RU"/>
    </w:rPr>
  </w:style>
  <w:style w:type="character" w:customStyle="1" w:styleId="affff0">
    <w:name w:val="Текст примечания Знак"/>
    <w:basedOn w:val="a0"/>
    <w:link w:val="affff"/>
    <w:rsid w:val="00F66153"/>
  </w:style>
  <w:style w:type="paragraph" w:styleId="affff1">
    <w:name w:val="annotation subject"/>
    <w:basedOn w:val="affff"/>
    <w:next w:val="affff"/>
    <w:link w:val="affff2"/>
    <w:rsid w:val="00F66153"/>
    <w:rPr>
      <w:b/>
      <w:bCs/>
    </w:rPr>
  </w:style>
  <w:style w:type="character" w:customStyle="1" w:styleId="affff2">
    <w:name w:val="Тема примечания Знак"/>
    <w:basedOn w:val="affff0"/>
    <w:link w:val="affff1"/>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3">
    <w:name w:val="Subtle Reference"/>
    <w:uiPriority w:val="31"/>
    <w:qFormat/>
    <w:rsid w:val="00F66153"/>
    <w:rPr>
      <w:smallCaps/>
      <w:color w:val="C0504D"/>
      <w:u w:val="single"/>
    </w:rPr>
  </w:style>
  <w:style w:type="character" w:styleId="affff4">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character" w:customStyle="1" w:styleId="11pt">
    <w:name w:val="Основной текст + 11 pt"/>
    <w:rsid w:val="00931A0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Normal2">
    <w:name w:val="Normal2"/>
    <w:rsid w:val="00193539"/>
    <w:pPr>
      <w:widowControl w:val="0"/>
      <w:spacing w:line="300" w:lineRule="auto"/>
      <w:ind w:left="1040" w:hanging="360"/>
      <w:jc w:val="both"/>
    </w:pPr>
    <w:rPr>
      <w:snapToGrid w:val="0"/>
      <w:sz w:val="24"/>
    </w:rPr>
  </w:style>
  <w:style w:type="paragraph" w:customStyle="1" w:styleId="affff5">
    <w:name w:val="Подчеркивание"/>
    <w:basedOn w:val="a"/>
    <w:next w:val="a"/>
    <w:link w:val="affff6"/>
    <w:rsid w:val="00324E32"/>
    <w:pPr>
      <w:suppressAutoHyphens w:val="0"/>
      <w:ind w:firstLine="709"/>
      <w:jc w:val="both"/>
    </w:pPr>
    <w:rPr>
      <w:sz w:val="28"/>
      <w:u w:val="single"/>
      <w:lang w:eastAsia="ru-RU"/>
    </w:rPr>
  </w:style>
  <w:style w:type="character" w:customStyle="1" w:styleId="affff6">
    <w:name w:val="Подчеркивание Знак"/>
    <w:link w:val="affff5"/>
    <w:rsid w:val="00324E32"/>
    <w:rPr>
      <w:sz w:val="28"/>
      <w:szCs w:val="24"/>
      <w:u w:val="single"/>
    </w:rPr>
  </w:style>
  <w:style w:type="paragraph" w:customStyle="1" w:styleId="affff7">
    <w:name w:val="Подчеркивание + курсив"/>
    <w:basedOn w:val="affff5"/>
    <w:rsid w:val="00324E32"/>
    <w:rPr>
      <w:i/>
      <w:iCs/>
    </w:rPr>
  </w:style>
  <w:style w:type="paragraph" w:styleId="affff8">
    <w:name w:val="Body Text First Indent"/>
    <w:basedOn w:val="ae"/>
    <w:link w:val="affff9"/>
    <w:uiPriority w:val="99"/>
    <w:semiHidden/>
    <w:unhideWhenUsed/>
    <w:rsid w:val="00FC788B"/>
    <w:pPr>
      <w:spacing w:line="240" w:lineRule="auto"/>
      <w:ind w:firstLine="360"/>
      <w:jc w:val="left"/>
    </w:pPr>
  </w:style>
  <w:style w:type="character" w:customStyle="1" w:styleId="affff9">
    <w:name w:val="Красная строка Знак"/>
    <w:basedOn w:val="af"/>
    <w:link w:val="affff8"/>
    <w:uiPriority w:val="99"/>
    <w:semiHidden/>
    <w:rsid w:val="00FC788B"/>
    <w:rPr>
      <w:sz w:val="24"/>
      <w:szCs w:val="24"/>
      <w:lang w:eastAsia="zh-CN"/>
    </w:rPr>
  </w:style>
  <w:style w:type="paragraph" w:customStyle="1" w:styleId="3a">
    <w:name w:val="Знак Знак3 Знак Знак Знак Знак"/>
    <w:basedOn w:val="a"/>
    <w:rsid w:val="00E24F5D"/>
    <w:pPr>
      <w:suppressAutoHyphens w:val="0"/>
      <w:spacing w:after="160" w:line="240" w:lineRule="exact"/>
      <w:jc w:val="both"/>
    </w:pPr>
    <w:rPr>
      <w:rFonts w:ascii="Verdana" w:hAnsi="Verdana"/>
      <w:lang w:val="en-US" w:eastAsia="en-US"/>
    </w:rPr>
  </w:style>
  <w:style w:type="paragraph" w:customStyle="1" w:styleId="affffa">
    <w:name w:val="Базовый"/>
    <w:rsid w:val="00FF4EFF"/>
    <w:pPr>
      <w:tabs>
        <w:tab w:val="left" w:pos="708"/>
      </w:tabs>
      <w:suppressAutoHyphens/>
      <w:spacing w:after="200" w:line="276" w:lineRule="auto"/>
    </w:pPr>
    <w:rPr>
      <w:rFonts w:eastAsia="Arial Unicode MS" w:cs="Mangal"/>
      <w:sz w:val="24"/>
      <w:szCs w:val="24"/>
      <w:lang w:eastAsia="zh-CN" w:bidi="hi-IN"/>
    </w:rPr>
  </w:style>
  <w:style w:type="paragraph" w:customStyle="1" w:styleId="affffb">
    <w:name w:val="отчет"/>
    <w:basedOn w:val="a"/>
    <w:link w:val="affffc"/>
    <w:qFormat/>
    <w:rsid w:val="00817C7A"/>
    <w:pPr>
      <w:suppressAutoHyphens w:val="0"/>
      <w:spacing w:line="276" w:lineRule="auto"/>
      <w:ind w:firstLine="709"/>
      <w:jc w:val="both"/>
    </w:pPr>
    <w:rPr>
      <w:sz w:val="28"/>
      <w:szCs w:val="22"/>
      <w:lang w:eastAsia="ru-RU"/>
    </w:rPr>
  </w:style>
  <w:style w:type="character" w:customStyle="1" w:styleId="affffc">
    <w:name w:val="отчет Знак"/>
    <w:link w:val="affffb"/>
    <w:rsid w:val="00817C7A"/>
    <w:rPr>
      <w:sz w:val="28"/>
      <w:szCs w:val="22"/>
    </w:rPr>
  </w:style>
  <w:style w:type="character" w:customStyle="1" w:styleId="af7">
    <w:name w:val="Подзаголовок Знак"/>
    <w:link w:val="af6"/>
    <w:rsid w:val="008B123F"/>
    <w:rPr>
      <w:b/>
      <w:lang w:eastAsia="zh-CN"/>
    </w:rPr>
  </w:style>
  <w:style w:type="table" w:styleId="affffd">
    <w:name w:val="Table Grid"/>
    <w:basedOn w:val="a1"/>
    <w:rsid w:val="00A21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basedOn w:val="a0"/>
    <w:link w:val="ConsPlusTitle"/>
    <w:rsid w:val="004D56A3"/>
    <w:rPr>
      <w:rFonts w:eastAsia="Arial"/>
      <w:b/>
      <w:bCs/>
      <w:sz w:val="28"/>
      <w:szCs w:val="28"/>
      <w:lang w:eastAsia="zh-CN"/>
    </w:rPr>
  </w:style>
  <w:style w:type="paragraph" w:customStyle="1" w:styleId="headertext">
    <w:name w:val="headertext"/>
    <w:basedOn w:val="a"/>
    <w:rsid w:val="00203829"/>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2945005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0759171">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413239813">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12D3DDF102A26BE9DA06FCE2619503AF9DFC8B80BFB00D0F9AD28B591B35F6179DDAB47972B5E9FC000F9273A0DBE4ABE168DC9ENDdFH" TargetMode="External"/><Relationship Id="rId18" Type="http://schemas.openxmlformats.org/officeDocument/2006/relationships/hyperlink" Target="http://old.admoblkaluga.ru/New/Stroit/Architecture_New/ShemRegionPlan/2016/73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C1EBB2C2C85BF98A3AE164385E18E129A25B9AC3C2BE341B03622A6AF0743D4B31C0979AF284F169BE6F0E349A9962AC6C4D83DB7F3139F0M" TargetMode="External"/><Relationship Id="rId17" Type="http://schemas.openxmlformats.org/officeDocument/2006/relationships/hyperlink" Target="consultantplus://offline/ref=B703F3737F03BB8C44205895FE02D94D02CA5397F2464B4A8D8EBE064854BB65DC80816DB0AC8C8E2BFC76B1F63C886E3B04530E4D324888K1C3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03F3737F03BB8C44205895FE02D94D00C35499F2404B4A8D8EBE064854BB65DC80816FB5A7D8DF67A22FE0B077846E2718520FK5CAI" TargetMode="External"/><Relationship Id="rId20" Type="http://schemas.openxmlformats.org/officeDocument/2006/relationships/hyperlink" Target="consultantplus://offline/ref=64527697D5FD3669102AB402B32D03E5E1306F03893970CC62FA45E24752B6CEFA25182C505F8D792DFA5F847DFD90F50A8BF63E44DE98ECCDT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d.admoblkaluga.ru/New/Stroit/Architecture_New/GenPlan/290/2021/Index.ht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consultantplus://offline/ref=64527697D5FD3669102AB402B32D03E5E3316802863D70CC62FA45E24752B6CEFA25182C505F8D792FFA5F847DFD90F50A8BF63E44DE98ECCDT6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3122AED5F5F14EE7EB12823D6632110833905A11403475C79A1E91A82E6CC0CCF84EA372CF026B04A43F9705DBAED5A37DF0D6CC21E0EC832DB13BA0SBh6N"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5F92-FAA2-460A-861A-4F968B44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22248</TotalTime>
  <Pages>78</Pages>
  <Words>21649</Words>
  <Characters>123400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ПРИРОДНЫЕ УСЛОВИЯ</vt:lpstr>
    </vt:vector>
  </TitlesOfParts>
  <Company>Microsoft</Company>
  <LinksUpToDate>false</LinksUpToDate>
  <CharactersWithSpaces>144760</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ПРИРОДНЫЕ УСЛОВИЯ</dc:title>
  <dc:creator>Галина</dc:creator>
  <cp:lastModifiedBy>Архитектура</cp:lastModifiedBy>
  <cp:revision>464</cp:revision>
  <cp:lastPrinted>2023-11-20T13:08:00Z</cp:lastPrinted>
  <dcterms:created xsi:type="dcterms:W3CDTF">2020-04-20T10:57:00Z</dcterms:created>
  <dcterms:modified xsi:type="dcterms:W3CDTF">2023-11-20T13:09:00Z</dcterms:modified>
</cp:coreProperties>
</file>