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6759D1" w:rsidP="00EB4ED9">
      <w:pPr>
        <w:pStyle w:val="2"/>
        <w:ind w:hanging="284"/>
      </w:pPr>
      <w:r>
        <w:t>«ДЕРЕВНЯ ВЕРХОВАЯ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EC547F" w:rsidP="00F949E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759D1">
        <w:rPr>
          <w:sz w:val="26"/>
          <w:szCs w:val="26"/>
        </w:rPr>
        <w:t>т 24.09.2024г</w:t>
      </w:r>
      <w:r w:rsidR="00F949E7" w:rsidRPr="00B06A63">
        <w:rPr>
          <w:sz w:val="26"/>
          <w:szCs w:val="26"/>
        </w:rPr>
        <w:t xml:space="preserve">                                                                      </w:t>
      </w:r>
      <w:r w:rsidR="00B06A63">
        <w:rPr>
          <w:sz w:val="26"/>
          <w:szCs w:val="26"/>
        </w:rPr>
        <w:t xml:space="preserve">              </w:t>
      </w:r>
      <w:r w:rsidR="006759D1">
        <w:rPr>
          <w:sz w:val="26"/>
          <w:szCs w:val="26"/>
        </w:rPr>
        <w:t xml:space="preserve">     №</w:t>
      </w:r>
      <w:r w:rsidR="000C4FF8">
        <w:rPr>
          <w:sz w:val="26"/>
          <w:szCs w:val="26"/>
        </w:rPr>
        <w:t>21</w:t>
      </w:r>
    </w:p>
    <w:p w:rsidR="00D938CC" w:rsidRDefault="000C4FF8" w:rsidP="000C4FF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 перечне муниципальных программ,</w:t>
      </w:r>
    </w:p>
    <w:p w:rsidR="000C4FF8" w:rsidRDefault="000C4FF8" w:rsidP="000C4FF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принимаемых к финансированию в</w:t>
      </w:r>
    </w:p>
    <w:p w:rsidR="000C4FF8" w:rsidRDefault="002A75CA" w:rsidP="000C4FF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2025</w:t>
      </w:r>
      <w:r w:rsidR="0042743F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0C4FF8">
        <w:rPr>
          <w:rFonts w:ascii="Times New Roman" w:hAnsi="Times New Roman" w:cs="Times New Roman"/>
          <w:b/>
          <w:sz w:val="26"/>
          <w:szCs w:val="26"/>
        </w:rPr>
        <w:t>году и плановом периоде</w:t>
      </w:r>
    </w:p>
    <w:p w:rsidR="000C4FF8" w:rsidRPr="00B06A63" w:rsidRDefault="002A75CA" w:rsidP="000C4FF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2026-2027</w:t>
      </w:r>
      <w:r w:rsidR="004274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4FF8">
        <w:rPr>
          <w:rFonts w:ascii="Times New Roman" w:hAnsi="Times New Roman" w:cs="Times New Roman"/>
          <w:b/>
          <w:sz w:val="26"/>
          <w:szCs w:val="26"/>
        </w:rPr>
        <w:t xml:space="preserve">годов </w:t>
      </w: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0C4FF8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статьи 179 Бюджетного кодекса Российской Федерации и в целях формирования бюджета сельского поселения «Деревня Верховая» на 2025год на плановый период  2026 и 2027годов администрация </w:t>
      </w:r>
      <w:r w:rsidR="00EB4ED9" w:rsidRPr="00B06A63">
        <w:rPr>
          <w:rFonts w:ascii="Times New Roman" w:hAnsi="Times New Roman" w:cs="Times New Roman"/>
          <w:sz w:val="26"/>
          <w:szCs w:val="26"/>
        </w:rPr>
        <w:t>сельск</w:t>
      </w:r>
      <w:r w:rsidR="000377E5">
        <w:rPr>
          <w:rFonts w:ascii="Times New Roman" w:hAnsi="Times New Roman" w:cs="Times New Roman"/>
          <w:sz w:val="26"/>
          <w:szCs w:val="26"/>
        </w:rPr>
        <w:t>ого поселения «Деревня Верховая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0C4FF8">
        <w:rPr>
          <w:sz w:val="26"/>
          <w:szCs w:val="26"/>
        </w:rPr>
        <w:t>1. Утвердить  перечень муниципальных программ сельского поселения «Деревня Верховая»</w:t>
      </w:r>
      <w:r w:rsidRPr="00B06A63">
        <w:rPr>
          <w:sz w:val="26"/>
          <w:szCs w:val="26"/>
        </w:rPr>
        <w:t xml:space="preserve"> (прилагается).</w:t>
      </w:r>
    </w:p>
    <w:p w:rsidR="00DB35C6" w:rsidRPr="00B06A63" w:rsidRDefault="00D72003" w:rsidP="00EB4ED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Отделу финансов администрации МР «Сухиничский район» (</w:t>
      </w:r>
      <w:proofErr w:type="gramStart"/>
      <w:r>
        <w:rPr>
          <w:sz w:val="26"/>
          <w:szCs w:val="26"/>
        </w:rPr>
        <w:t>О.В.Демичева)руководствоваться</w:t>
      </w:r>
      <w:proofErr w:type="gramEnd"/>
      <w:r>
        <w:rPr>
          <w:sz w:val="26"/>
          <w:szCs w:val="26"/>
        </w:rPr>
        <w:t xml:space="preserve"> данным  перечнем муниципальных программ при формировании бюджета СП «Деревня Верховая» на 2025 год и плановый период 2026-2027 годов.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166C69" w:rsidP="00166C69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0377E5" w:rsidP="00166C6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СП "Деревня Верховая</w:t>
      </w:r>
      <w:r w:rsidR="00166C69" w:rsidRPr="00B06A63">
        <w:rPr>
          <w:b/>
          <w:sz w:val="26"/>
          <w:szCs w:val="26"/>
        </w:rPr>
        <w:t xml:space="preserve">"                                                </w:t>
      </w:r>
      <w:r>
        <w:rPr>
          <w:b/>
          <w:sz w:val="26"/>
          <w:szCs w:val="26"/>
        </w:rPr>
        <w:t>С.М.Грачев</w:t>
      </w:r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72003" w:rsidRDefault="00D72003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72003" w:rsidRDefault="00D72003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72003" w:rsidRDefault="00D72003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72003" w:rsidRDefault="00D72003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72003" w:rsidRDefault="00D72003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72003" w:rsidRDefault="00D72003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72003" w:rsidRDefault="00D72003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72003" w:rsidRDefault="00D72003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>СП «Дер</w:t>
      </w:r>
      <w:r w:rsidR="000377E5">
        <w:rPr>
          <w:rFonts w:ascii="Times New Roman" w:hAnsi="Times New Roman" w:cs="Times New Roman"/>
          <w:szCs w:val="22"/>
        </w:rPr>
        <w:t>евня Верховая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0377E5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от 24.09</w:t>
      </w:r>
      <w:r w:rsidR="00D72003">
        <w:rPr>
          <w:rFonts w:ascii="Times New Roman" w:hAnsi="Times New Roman" w:cs="Times New Roman"/>
          <w:szCs w:val="22"/>
        </w:rPr>
        <w:t>.2024г.№21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D37BA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p w:rsidR="00D72003" w:rsidRDefault="00D72003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p w:rsidR="00D72003" w:rsidRPr="0000539D" w:rsidRDefault="00D72003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00539D">
        <w:rPr>
          <w:rFonts w:eastAsia="Zhikaryov"/>
          <w:sz w:val="26"/>
          <w:szCs w:val="26"/>
        </w:rPr>
        <w:t>Перечень муниципальных программ СП «Деревня Верховая»</w:t>
      </w:r>
    </w:p>
    <w:p w:rsidR="00D72003" w:rsidRPr="0000539D" w:rsidRDefault="00D72003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2003" w:rsidRPr="0000539D" w:rsidTr="00D72003">
        <w:tc>
          <w:tcPr>
            <w:tcW w:w="9571" w:type="dxa"/>
          </w:tcPr>
          <w:p w:rsidR="00D72003" w:rsidRPr="0000539D" w:rsidRDefault="00D72003" w:rsidP="00D72003">
            <w:pPr>
              <w:pStyle w:val="a5"/>
              <w:numPr>
                <w:ilvl w:val="0"/>
                <w:numId w:val="13"/>
              </w:numPr>
              <w:tabs>
                <w:tab w:val="center" w:pos="4947"/>
              </w:tabs>
              <w:spacing w:line="276" w:lineRule="auto"/>
              <w:jc w:val="both"/>
              <w:rPr>
                <w:rFonts w:eastAsia="Zhikaryov"/>
                <w:sz w:val="26"/>
                <w:szCs w:val="26"/>
              </w:rPr>
            </w:pPr>
            <w:r w:rsidRPr="0000539D">
              <w:rPr>
                <w:rFonts w:eastAsia="Zhikaryov"/>
                <w:sz w:val="26"/>
                <w:szCs w:val="26"/>
              </w:rPr>
              <w:t>Муниципальная программа «Совершенствование организации по решению вопросов  местного значения и создание ус</w:t>
            </w:r>
            <w:r w:rsidR="0000539D" w:rsidRPr="0000539D">
              <w:rPr>
                <w:rFonts w:eastAsia="Zhikaryov"/>
                <w:sz w:val="26"/>
                <w:szCs w:val="26"/>
              </w:rPr>
              <w:t xml:space="preserve">ловий муниципальной службы в сельском поселении </w:t>
            </w:r>
            <w:r w:rsidRPr="0000539D">
              <w:rPr>
                <w:rFonts w:eastAsia="Zhikaryov"/>
                <w:sz w:val="26"/>
                <w:szCs w:val="26"/>
              </w:rPr>
              <w:t>«Деревня Верховая» на2020-2026годы»</w:t>
            </w:r>
          </w:p>
        </w:tc>
      </w:tr>
      <w:tr w:rsidR="00D72003" w:rsidRPr="0000539D" w:rsidTr="00D72003">
        <w:tc>
          <w:tcPr>
            <w:tcW w:w="9571" w:type="dxa"/>
          </w:tcPr>
          <w:p w:rsidR="00D72003" w:rsidRPr="0000539D" w:rsidRDefault="0000539D" w:rsidP="0000539D">
            <w:pPr>
              <w:tabs>
                <w:tab w:val="center" w:pos="4947"/>
              </w:tabs>
              <w:spacing w:line="276" w:lineRule="auto"/>
              <w:jc w:val="both"/>
              <w:rPr>
                <w:rFonts w:eastAsia="Zhikaryov"/>
                <w:sz w:val="26"/>
                <w:szCs w:val="26"/>
              </w:rPr>
            </w:pPr>
            <w:r w:rsidRPr="0000539D">
              <w:rPr>
                <w:rFonts w:eastAsia="Zhikaryov"/>
                <w:sz w:val="26"/>
                <w:szCs w:val="26"/>
              </w:rPr>
              <w:t xml:space="preserve"> 2.</w:t>
            </w:r>
            <w:r w:rsidR="00D72003" w:rsidRPr="0000539D">
              <w:rPr>
                <w:rFonts w:eastAsia="Zhikaryov"/>
                <w:sz w:val="26"/>
                <w:szCs w:val="26"/>
              </w:rPr>
              <w:t>Муниципальная программа Муниципальная программа «Развитие молодёжной по</w:t>
            </w:r>
            <w:r w:rsidRPr="0000539D">
              <w:rPr>
                <w:rFonts w:eastAsia="Zhikaryov"/>
                <w:sz w:val="26"/>
                <w:szCs w:val="26"/>
              </w:rPr>
              <w:t>литики и спорта на территории сельского поселения</w:t>
            </w:r>
            <w:r w:rsidR="00D72003" w:rsidRPr="0000539D">
              <w:rPr>
                <w:rFonts w:eastAsia="Zhikaryov"/>
                <w:sz w:val="26"/>
                <w:szCs w:val="26"/>
              </w:rPr>
              <w:t xml:space="preserve"> «Деревня Верховая» на 2020-2026годы»</w:t>
            </w:r>
          </w:p>
        </w:tc>
      </w:tr>
      <w:tr w:rsidR="00D72003" w:rsidRPr="0000539D" w:rsidTr="00D72003">
        <w:tc>
          <w:tcPr>
            <w:tcW w:w="9571" w:type="dxa"/>
          </w:tcPr>
          <w:p w:rsidR="00D72003" w:rsidRPr="0000539D" w:rsidRDefault="00D72003" w:rsidP="004B3DC2">
            <w:pPr>
              <w:widowControl/>
              <w:tabs>
                <w:tab w:val="center" w:pos="4947"/>
              </w:tabs>
              <w:autoSpaceDE/>
              <w:autoSpaceDN/>
              <w:adjustRightInd/>
              <w:spacing w:line="276" w:lineRule="auto"/>
              <w:jc w:val="both"/>
              <w:rPr>
                <w:rFonts w:eastAsia="Zhikaryov"/>
                <w:sz w:val="26"/>
                <w:szCs w:val="26"/>
              </w:rPr>
            </w:pPr>
            <w:r w:rsidRPr="0000539D">
              <w:rPr>
                <w:rFonts w:eastAsia="Zhikaryov"/>
                <w:sz w:val="26"/>
                <w:szCs w:val="26"/>
              </w:rPr>
              <w:t>3.Муниципальная программа «Энергосбережение и повышение энергетической эффективности в сельском поселении «Деревня Верховая»</w:t>
            </w:r>
            <w:r w:rsidR="0000539D" w:rsidRPr="0000539D">
              <w:rPr>
                <w:rFonts w:eastAsia="Zhikaryov"/>
                <w:sz w:val="26"/>
                <w:szCs w:val="26"/>
              </w:rPr>
              <w:t xml:space="preserve"> на 2020-2026годы»</w:t>
            </w:r>
          </w:p>
        </w:tc>
      </w:tr>
      <w:tr w:rsidR="00D72003" w:rsidRPr="0000539D" w:rsidTr="00D72003">
        <w:tc>
          <w:tcPr>
            <w:tcW w:w="9571" w:type="dxa"/>
          </w:tcPr>
          <w:p w:rsidR="00D72003" w:rsidRPr="0000539D" w:rsidRDefault="0000539D" w:rsidP="004B3DC2">
            <w:pPr>
              <w:widowControl/>
              <w:tabs>
                <w:tab w:val="center" w:pos="4947"/>
              </w:tabs>
              <w:autoSpaceDE/>
              <w:autoSpaceDN/>
              <w:adjustRightInd/>
              <w:spacing w:line="276" w:lineRule="auto"/>
              <w:jc w:val="both"/>
              <w:rPr>
                <w:rFonts w:eastAsia="Zhikaryov"/>
                <w:sz w:val="26"/>
                <w:szCs w:val="26"/>
              </w:rPr>
            </w:pPr>
            <w:r w:rsidRPr="0000539D">
              <w:rPr>
                <w:rFonts w:eastAsia="Zhikaryov"/>
                <w:sz w:val="26"/>
                <w:szCs w:val="26"/>
              </w:rPr>
              <w:t xml:space="preserve"> 4.</w:t>
            </w:r>
            <w:r w:rsidR="00D72003" w:rsidRPr="0000539D">
              <w:rPr>
                <w:rFonts w:eastAsia="Zhikaryov"/>
                <w:sz w:val="26"/>
                <w:szCs w:val="26"/>
              </w:rPr>
              <w:t>Муниципальная программа</w:t>
            </w:r>
            <w:r w:rsidRPr="0000539D">
              <w:rPr>
                <w:rFonts w:eastAsia="Zhikaryov"/>
                <w:sz w:val="26"/>
                <w:szCs w:val="26"/>
              </w:rPr>
              <w:t xml:space="preserve"> «Обеспечение пожарной безопасности  и безопасности людей  на территории  сельского поселения «Деревня Верховая»</w:t>
            </w:r>
            <w:r>
              <w:rPr>
                <w:rFonts w:eastAsia="Zhikaryov"/>
                <w:sz w:val="26"/>
                <w:szCs w:val="26"/>
              </w:rPr>
              <w:t xml:space="preserve"> на 2020-2026</w:t>
            </w:r>
            <w:r w:rsidRPr="0000539D">
              <w:rPr>
                <w:rFonts w:eastAsia="Zhikaryov"/>
                <w:sz w:val="26"/>
                <w:szCs w:val="26"/>
              </w:rPr>
              <w:t>годы»</w:t>
            </w:r>
          </w:p>
        </w:tc>
      </w:tr>
      <w:tr w:rsidR="00D72003" w:rsidRPr="0000539D" w:rsidTr="00D72003">
        <w:tc>
          <w:tcPr>
            <w:tcW w:w="9571" w:type="dxa"/>
          </w:tcPr>
          <w:p w:rsidR="00D72003" w:rsidRPr="0000539D" w:rsidRDefault="0000539D" w:rsidP="004B3DC2">
            <w:pPr>
              <w:widowControl/>
              <w:tabs>
                <w:tab w:val="center" w:pos="4947"/>
              </w:tabs>
              <w:autoSpaceDE/>
              <w:autoSpaceDN/>
              <w:adjustRightInd/>
              <w:spacing w:line="276" w:lineRule="auto"/>
              <w:jc w:val="both"/>
              <w:rPr>
                <w:rFonts w:eastAsia="Zhikaryov"/>
                <w:sz w:val="26"/>
                <w:szCs w:val="26"/>
              </w:rPr>
            </w:pPr>
            <w:r w:rsidRPr="0000539D">
              <w:rPr>
                <w:rFonts w:eastAsia="Zhikaryov"/>
                <w:sz w:val="26"/>
                <w:szCs w:val="26"/>
              </w:rPr>
              <w:t>5. Муниципальная программа «Благоустройство на территории  сельского поселения «Деревня Верховая» на 2020-2026годы»</w:t>
            </w:r>
          </w:p>
        </w:tc>
      </w:tr>
    </w:tbl>
    <w:p w:rsidR="00D72003" w:rsidRPr="0000539D" w:rsidRDefault="00D72003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</w:p>
    <w:sectPr w:rsidR="00D72003" w:rsidRPr="0000539D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41203B21"/>
    <w:multiLevelType w:val="hybridMultilevel"/>
    <w:tmpl w:val="D9B0EF34"/>
    <w:lvl w:ilvl="0" w:tplc="93BE43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1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2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590"/>
    <w:rsid w:val="00002590"/>
    <w:rsid w:val="0000539D"/>
    <w:rsid w:val="00016F86"/>
    <w:rsid w:val="000377E5"/>
    <w:rsid w:val="00076ECC"/>
    <w:rsid w:val="000871B7"/>
    <w:rsid w:val="000A1172"/>
    <w:rsid w:val="000B5252"/>
    <w:rsid w:val="000C4271"/>
    <w:rsid w:val="000C4FF8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A75CA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3E7735"/>
    <w:rsid w:val="0042743F"/>
    <w:rsid w:val="004336A1"/>
    <w:rsid w:val="004376D5"/>
    <w:rsid w:val="004458D0"/>
    <w:rsid w:val="00491EBB"/>
    <w:rsid w:val="004B3DC2"/>
    <w:rsid w:val="004C2BB5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5E8"/>
    <w:rsid w:val="00622B04"/>
    <w:rsid w:val="00627078"/>
    <w:rsid w:val="0066218F"/>
    <w:rsid w:val="00666249"/>
    <w:rsid w:val="006759D1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3943"/>
    <w:rsid w:val="00770EA1"/>
    <w:rsid w:val="007779B3"/>
    <w:rsid w:val="007B03B6"/>
    <w:rsid w:val="007D710E"/>
    <w:rsid w:val="007E1743"/>
    <w:rsid w:val="007E2C66"/>
    <w:rsid w:val="007E4F7C"/>
    <w:rsid w:val="00801CF1"/>
    <w:rsid w:val="00801CF5"/>
    <w:rsid w:val="00810F56"/>
    <w:rsid w:val="008136A2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11004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24146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003"/>
    <w:rsid w:val="00D72642"/>
    <w:rsid w:val="00D74804"/>
    <w:rsid w:val="00D7586C"/>
    <w:rsid w:val="00D938CC"/>
    <w:rsid w:val="00DA180B"/>
    <w:rsid w:val="00DB0E9B"/>
    <w:rsid w:val="00DB2165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B4ED9"/>
    <w:rsid w:val="00EC319D"/>
    <w:rsid w:val="00EC3C31"/>
    <w:rsid w:val="00EC547F"/>
    <w:rsid w:val="00EE06D2"/>
    <w:rsid w:val="00EE1114"/>
    <w:rsid w:val="00EF127F"/>
    <w:rsid w:val="00F35DA8"/>
    <w:rsid w:val="00F427B4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D9FA"/>
  <w15:docId w15:val="{0F2DFF1A-D3D6-4754-B6B0-0AD46BD4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ADB4-07FA-44FE-86ED-46A96C1F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PIV</cp:lastModifiedBy>
  <cp:revision>43</cp:revision>
  <cp:lastPrinted>2024-09-24T06:25:00Z</cp:lastPrinted>
  <dcterms:created xsi:type="dcterms:W3CDTF">2024-09-18T08:37:00Z</dcterms:created>
  <dcterms:modified xsi:type="dcterms:W3CDTF">2024-09-26T07:28:00Z</dcterms:modified>
</cp:coreProperties>
</file>