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Село </w:t>
      </w:r>
      <w:r w:rsidR="00960C93">
        <w:rPr>
          <w:rFonts w:ascii="Times New Roman" w:hAnsi="Times New Roman"/>
          <w:sz w:val="36"/>
          <w:szCs w:val="36"/>
        </w:rPr>
        <w:t>Стрельна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960C93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  <w:r w:rsidR="00960C93">
              <w:rPr>
                <w:rFonts w:ascii="Times New Roman" w:hAnsi="Times New Roman"/>
              </w:rPr>
              <w:t>19.12.2024г</w:t>
            </w:r>
            <w:r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60C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960C93">
              <w:rPr>
                <w:rFonts w:ascii="Times New Roman" w:hAnsi="Times New Roman"/>
              </w:rPr>
              <w:t>78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СП «Село </w:t>
      </w:r>
      <w:r w:rsidR="00960C93">
        <w:rPr>
          <w:rFonts w:ascii="Times New Roman" w:hAnsi="Times New Roman" w:cs="Times New Roman"/>
          <w:b/>
          <w:bCs/>
          <w:kern w:val="28"/>
          <w:sz w:val="28"/>
          <w:szCs w:val="28"/>
        </w:rPr>
        <w:t>Стрельна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22.05.2018 № 1</w:t>
      </w:r>
      <w:r w:rsidR="00022F54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сельского поселения «Село </w:t>
      </w:r>
      <w:r w:rsidR="00022F54">
        <w:rPr>
          <w:rFonts w:ascii="Times New Roman" w:hAnsi="Times New Roman" w:cs="Times New Roman"/>
          <w:b/>
          <w:bCs/>
          <w:kern w:val="28"/>
          <w:sz w:val="28"/>
          <w:szCs w:val="28"/>
        </w:rPr>
        <w:t>Стрельна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9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022F54">
        <w:rPr>
          <w:rFonts w:ascii="Times New Roman" w:hAnsi="Times New Roman"/>
          <w:bCs/>
          <w:color w:val="000000" w:themeColor="text1"/>
          <w:sz w:val="28"/>
          <w:szCs w:val="28"/>
        </w:rPr>
        <w:t>Стрельна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022F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«Село </w:t>
      </w:r>
      <w:r w:rsidR="00022F54">
        <w:rPr>
          <w:rFonts w:ascii="Times New Roman" w:hAnsi="Times New Roman"/>
          <w:bCs/>
          <w:color w:val="000000" w:themeColor="text1"/>
          <w:sz w:val="28"/>
          <w:szCs w:val="28"/>
        </w:rPr>
        <w:t>Стрельна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изменения в постановление администрации СП «Село </w:t>
      </w:r>
      <w:r w:rsidR="00022F54">
        <w:rPr>
          <w:rFonts w:ascii="Times New Roman" w:hAnsi="Times New Roman"/>
          <w:bCs/>
          <w:kern w:val="28"/>
          <w:sz w:val="28"/>
          <w:szCs w:val="28"/>
        </w:rPr>
        <w:t>Стрельна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22.05.2018 № 1</w:t>
      </w:r>
      <w:r w:rsidR="00022F5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«Село </w:t>
      </w:r>
      <w:r w:rsidR="00022F54">
        <w:rPr>
          <w:rFonts w:ascii="Times New Roman" w:hAnsi="Times New Roman"/>
          <w:bCs/>
          <w:kern w:val="28"/>
          <w:sz w:val="28"/>
          <w:szCs w:val="28"/>
        </w:rPr>
        <w:t>Стрельна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</w:t>
      </w:r>
      <w:r w:rsidR="00022F54">
        <w:rPr>
          <w:rFonts w:ascii="Times New Roman" w:hAnsi="Times New Roman" w:cs="Times New Roman"/>
          <w:sz w:val="28"/>
          <w:szCs w:val="28"/>
        </w:rPr>
        <w:t>оступления заявления</w:t>
      </w:r>
      <w:bookmarkStart w:id="0" w:name="_GoBack"/>
      <w:bookmarkEnd w:id="0"/>
      <w:r w:rsidRPr="006B2759">
        <w:rPr>
          <w:rFonts w:ascii="Times New Roman" w:hAnsi="Times New Roman" w:cs="Times New Roman"/>
          <w:sz w:val="28"/>
          <w:szCs w:val="28"/>
        </w:rPr>
        <w:t>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</w:t>
      </w:r>
      <w:r w:rsidR="00022F54">
        <w:rPr>
          <w:rFonts w:ascii="Times New Roman" w:hAnsi="Times New Roman" w:cs="Times New Roman"/>
          <w:sz w:val="28"/>
          <w:szCs w:val="28"/>
        </w:rPr>
        <w:t>Стрельна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022F54">
        <w:rPr>
          <w:rFonts w:ascii="Times New Roman" w:hAnsi="Times New Roman" w:cs="Times New Roman"/>
          <w:sz w:val="28"/>
          <w:szCs w:val="28"/>
        </w:rPr>
        <w:t xml:space="preserve">          Е.Е. Москвичева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22F54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60C93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2024-12-19T07:41:00Z</cp:lastPrinted>
  <dcterms:created xsi:type="dcterms:W3CDTF">2024-12-19T07:50:00Z</dcterms:created>
  <dcterms:modified xsi:type="dcterms:W3CDTF">2024-12-19T07:50:00Z</dcterms:modified>
</cp:coreProperties>
</file>