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2B" w:rsidRPr="006201D2" w:rsidRDefault="006201D2" w:rsidP="006201D2">
      <w:pPr>
        <w:suppressAutoHyphens w:val="0"/>
        <w:ind w:right="320"/>
        <w:jc w:val="right"/>
        <w:rPr>
          <w:rFonts w:eastAsia="Calibri"/>
          <w:bCs/>
          <w:i/>
          <w:kern w:val="0"/>
          <w:sz w:val="24"/>
          <w:szCs w:val="24"/>
          <w:lang w:eastAsia="ru-RU"/>
        </w:rPr>
      </w:pPr>
      <w:r w:rsidRPr="006201D2">
        <w:rPr>
          <w:rFonts w:eastAsia="Calibri"/>
          <w:bCs/>
          <w:i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0409BC">
        <w:rPr>
          <w:rFonts w:eastAsia="Calibri"/>
          <w:bCs/>
          <w:i/>
          <w:kern w:val="0"/>
          <w:sz w:val="24"/>
          <w:szCs w:val="24"/>
          <w:lang w:eastAsia="ru-RU"/>
        </w:rPr>
        <w:t xml:space="preserve">                   Приложение №2</w:t>
      </w:r>
    </w:p>
    <w:p w:rsidR="006201D2" w:rsidRPr="006201D2" w:rsidRDefault="006201D2" w:rsidP="006201D2">
      <w:pPr>
        <w:suppressAutoHyphens w:val="0"/>
        <w:ind w:right="320"/>
        <w:jc w:val="right"/>
        <w:rPr>
          <w:rFonts w:eastAsia="Calibri"/>
          <w:bCs/>
          <w:i/>
          <w:kern w:val="0"/>
          <w:sz w:val="24"/>
          <w:szCs w:val="24"/>
          <w:lang w:eastAsia="ru-RU"/>
        </w:rPr>
      </w:pPr>
      <w:r w:rsidRPr="006201D2">
        <w:rPr>
          <w:rFonts w:eastAsia="Calibri"/>
          <w:bCs/>
          <w:i/>
          <w:kern w:val="0"/>
          <w:sz w:val="24"/>
          <w:szCs w:val="24"/>
          <w:lang w:eastAsia="ru-RU"/>
        </w:rPr>
        <w:t>К постановлению администрации</w:t>
      </w:r>
    </w:p>
    <w:p w:rsidR="006201D2" w:rsidRPr="006201D2" w:rsidRDefault="006201D2" w:rsidP="006201D2">
      <w:pPr>
        <w:suppressAutoHyphens w:val="0"/>
        <w:ind w:right="320"/>
        <w:jc w:val="right"/>
        <w:rPr>
          <w:rFonts w:eastAsia="Calibri"/>
          <w:bCs/>
          <w:i/>
          <w:kern w:val="0"/>
          <w:sz w:val="24"/>
          <w:szCs w:val="24"/>
          <w:lang w:eastAsia="ru-RU"/>
        </w:rPr>
      </w:pPr>
      <w:r w:rsidRPr="006201D2">
        <w:rPr>
          <w:rFonts w:eastAsia="Calibri"/>
          <w:bCs/>
          <w:i/>
          <w:kern w:val="0"/>
          <w:sz w:val="24"/>
          <w:szCs w:val="24"/>
          <w:lang w:eastAsia="ru-RU"/>
        </w:rPr>
        <w:t>ГП «Поселок Середейский»</w:t>
      </w:r>
    </w:p>
    <w:p w:rsidR="006201D2" w:rsidRDefault="00744184" w:rsidP="00B0286B">
      <w:pPr>
        <w:suppressAutoHyphens w:val="0"/>
        <w:ind w:right="320"/>
        <w:jc w:val="right"/>
        <w:rPr>
          <w:rFonts w:eastAsia="Calibri"/>
          <w:bCs/>
          <w:i/>
          <w:kern w:val="0"/>
          <w:sz w:val="24"/>
          <w:szCs w:val="24"/>
          <w:lang w:eastAsia="ru-RU"/>
        </w:rPr>
      </w:pPr>
      <w:r>
        <w:rPr>
          <w:rFonts w:eastAsia="Calibri"/>
          <w:bCs/>
          <w:i/>
          <w:kern w:val="0"/>
          <w:sz w:val="24"/>
          <w:szCs w:val="24"/>
          <w:lang w:eastAsia="ru-RU"/>
        </w:rPr>
        <w:t xml:space="preserve">от </w:t>
      </w:r>
      <w:r w:rsidR="00530310">
        <w:rPr>
          <w:rFonts w:eastAsia="Calibri"/>
          <w:bCs/>
          <w:i/>
          <w:kern w:val="0"/>
          <w:sz w:val="24"/>
          <w:szCs w:val="24"/>
          <w:u w:val="single"/>
          <w:lang w:eastAsia="ru-RU"/>
        </w:rPr>
        <w:t>18</w:t>
      </w:r>
      <w:r w:rsidR="005A29DB" w:rsidRPr="00530310">
        <w:rPr>
          <w:rFonts w:eastAsia="Calibri"/>
          <w:bCs/>
          <w:i/>
          <w:kern w:val="0"/>
          <w:sz w:val="24"/>
          <w:szCs w:val="24"/>
          <w:u w:val="single"/>
          <w:lang w:eastAsia="ru-RU"/>
        </w:rPr>
        <w:t>.07.</w:t>
      </w:r>
      <w:r w:rsidR="00530310">
        <w:rPr>
          <w:rFonts w:eastAsia="Calibri"/>
          <w:bCs/>
          <w:i/>
          <w:kern w:val="0"/>
          <w:sz w:val="24"/>
          <w:szCs w:val="24"/>
          <w:u w:val="single"/>
          <w:lang w:eastAsia="ru-RU"/>
        </w:rPr>
        <w:t>2024</w:t>
      </w:r>
      <w:r w:rsidR="008D03D5" w:rsidRPr="00530310">
        <w:rPr>
          <w:rFonts w:eastAsia="Calibri"/>
          <w:bCs/>
          <w:i/>
          <w:kern w:val="0"/>
          <w:sz w:val="24"/>
          <w:szCs w:val="24"/>
          <w:u w:val="single"/>
          <w:lang w:eastAsia="ru-RU"/>
        </w:rPr>
        <w:t xml:space="preserve"> </w:t>
      </w:r>
      <w:r w:rsidRPr="00530310">
        <w:rPr>
          <w:rFonts w:eastAsia="Calibri"/>
          <w:bCs/>
          <w:i/>
          <w:kern w:val="0"/>
          <w:sz w:val="24"/>
          <w:szCs w:val="24"/>
          <w:u w:val="single"/>
          <w:lang w:eastAsia="ru-RU"/>
        </w:rPr>
        <w:t>г.</w:t>
      </w:r>
      <w:r w:rsidRPr="00530310">
        <w:rPr>
          <w:rFonts w:eastAsia="Calibri"/>
          <w:bCs/>
          <w:i/>
          <w:kern w:val="0"/>
          <w:sz w:val="24"/>
          <w:szCs w:val="24"/>
          <w:lang w:eastAsia="ru-RU"/>
        </w:rPr>
        <w:t xml:space="preserve"> </w:t>
      </w:r>
      <w:r w:rsidR="006201D2" w:rsidRPr="00530310">
        <w:rPr>
          <w:rFonts w:eastAsia="Calibri"/>
          <w:bCs/>
          <w:i/>
          <w:kern w:val="0"/>
          <w:sz w:val="24"/>
          <w:szCs w:val="24"/>
          <w:lang w:eastAsia="ru-RU"/>
        </w:rPr>
        <w:t xml:space="preserve"> №</w:t>
      </w:r>
      <w:r w:rsidR="005A29DB" w:rsidRPr="00530310">
        <w:rPr>
          <w:rFonts w:eastAsia="Calibri"/>
          <w:bCs/>
          <w:i/>
          <w:kern w:val="0"/>
          <w:sz w:val="24"/>
          <w:szCs w:val="24"/>
          <w:u w:val="single"/>
          <w:lang w:eastAsia="ru-RU"/>
        </w:rPr>
        <w:t xml:space="preserve"> </w:t>
      </w:r>
      <w:r w:rsidR="00530310">
        <w:rPr>
          <w:rFonts w:eastAsia="Calibri"/>
          <w:bCs/>
          <w:i/>
          <w:kern w:val="0"/>
          <w:sz w:val="24"/>
          <w:szCs w:val="24"/>
          <w:u w:val="single"/>
          <w:lang w:eastAsia="ru-RU"/>
        </w:rPr>
        <w:t>36</w:t>
      </w:r>
    </w:p>
    <w:p w:rsidR="00B0286B" w:rsidRPr="00B0286B" w:rsidRDefault="00B0286B" w:rsidP="00B0286B">
      <w:pPr>
        <w:suppressAutoHyphens w:val="0"/>
        <w:ind w:right="320"/>
        <w:jc w:val="right"/>
        <w:rPr>
          <w:rFonts w:eastAsia="Calibri"/>
          <w:bCs/>
          <w:i/>
          <w:kern w:val="0"/>
          <w:sz w:val="24"/>
          <w:szCs w:val="24"/>
          <w:lang w:eastAsia="ru-RU"/>
        </w:rPr>
      </w:pPr>
    </w:p>
    <w:p w:rsidR="0013562B" w:rsidRPr="00755663" w:rsidRDefault="0013562B" w:rsidP="0013562B">
      <w:pPr>
        <w:suppressAutoHyphens w:val="0"/>
        <w:spacing w:after="200" w:line="276" w:lineRule="auto"/>
        <w:ind w:right="320"/>
        <w:jc w:val="center"/>
        <w:rPr>
          <w:rFonts w:eastAsia="Calibri"/>
          <w:b/>
          <w:bCs/>
          <w:kern w:val="0"/>
          <w:sz w:val="24"/>
          <w:szCs w:val="24"/>
          <w:lang w:eastAsia="ru-RU"/>
        </w:rPr>
      </w:pPr>
      <w:r w:rsidRPr="00755663">
        <w:rPr>
          <w:rFonts w:eastAsia="Calibri"/>
          <w:b/>
          <w:bCs/>
          <w:kern w:val="0"/>
          <w:sz w:val="24"/>
          <w:szCs w:val="24"/>
          <w:lang w:eastAsia="ru-RU"/>
        </w:rPr>
        <w:t>ПЕРЕЧЕНЬ</w:t>
      </w:r>
    </w:p>
    <w:p w:rsidR="0013562B" w:rsidRPr="00755663" w:rsidRDefault="0013562B" w:rsidP="0013562B">
      <w:pPr>
        <w:tabs>
          <w:tab w:val="left" w:pos="-5387"/>
          <w:tab w:val="left" w:pos="3261"/>
        </w:tabs>
        <w:suppressAutoHyphens w:val="0"/>
        <w:ind w:right="43"/>
        <w:jc w:val="center"/>
        <w:rPr>
          <w:b/>
          <w:kern w:val="0"/>
          <w:sz w:val="24"/>
          <w:szCs w:val="24"/>
          <w:lang w:eastAsia="ru-RU"/>
        </w:rPr>
      </w:pPr>
      <w:r w:rsidRPr="00755663">
        <w:rPr>
          <w:b/>
          <w:bCs/>
          <w:kern w:val="0"/>
          <w:sz w:val="24"/>
          <w:szCs w:val="24"/>
          <w:lang w:eastAsia="ru-RU"/>
        </w:rPr>
        <w:t xml:space="preserve">основных мероприятий </w:t>
      </w:r>
      <w:r w:rsidRPr="00755663">
        <w:rPr>
          <w:b/>
          <w:kern w:val="0"/>
          <w:sz w:val="24"/>
          <w:szCs w:val="24"/>
          <w:lang w:eastAsia="ru-RU"/>
        </w:rPr>
        <w:t>муниципальной программы</w:t>
      </w:r>
    </w:p>
    <w:p w:rsidR="0013562B" w:rsidRPr="00755663" w:rsidRDefault="0013562B" w:rsidP="0013562B">
      <w:pPr>
        <w:suppressAutoHyphens w:val="0"/>
        <w:spacing w:after="200"/>
        <w:ind w:right="320"/>
        <w:jc w:val="center"/>
        <w:rPr>
          <w:rFonts w:eastAsia="Calibri"/>
          <w:b/>
          <w:kern w:val="0"/>
          <w:sz w:val="24"/>
          <w:szCs w:val="24"/>
          <w:lang w:eastAsia="ru-RU"/>
        </w:rPr>
      </w:pPr>
      <w:r w:rsidRPr="00755663">
        <w:rPr>
          <w:rFonts w:eastAsia="Calibri"/>
          <w:b/>
          <w:kern w:val="0"/>
          <w:sz w:val="24"/>
          <w:szCs w:val="24"/>
          <w:lang w:eastAsia="ru-RU"/>
        </w:rPr>
        <w:t xml:space="preserve">«Формирование современной городской среды на территории муниципального образования городское поселение «Поселок Середейский» на 2018 – </w:t>
      </w:r>
      <w:r w:rsidR="00530310">
        <w:rPr>
          <w:rFonts w:eastAsia="Calibri"/>
          <w:b/>
          <w:kern w:val="0"/>
          <w:sz w:val="24"/>
          <w:szCs w:val="24"/>
          <w:lang w:eastAsia="ru-RU"/>
        </w:rPr>
        <w:t>2030</w:t>
      </w:r>
      <w:r w:rsidRPr="00755663">
        <w:rPr>
          <w:rFonts w:eastAsia="Calibri"/>
          <w:b/>
          <w:kern w:val="0"/>
          <w:sz w:val="24"/>
          <w:szCs w:val="24"/>
          <w:lang w:eastAsia="ru-RU"/>
        </w:rPr>
        <w:t xml:space="preserve">  годы»</w:t>
      </w:r>
    </w:p>
    <w:tbl>
      <w:tblPr>
        <w:tblpPr w:leftFromText="180" w:rightFromText="180" w:vertAnchor="text" w:horzAnchor="margin" w:tblpX="10" w:tblpY="377"/>
        <w:tblW w:w="148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804"/>
        <w:gridCol w:w="1053"/>
        <w:gridCol w:w="1378"/>
        <w:gridCol w:w="81"/>
        <w:gridCol w:w="2655"/>
        <w:gridCol w:w="2523"/>
        <w:gridCol w:w="2481"/>
        <w:gridCol w:w="32"/>
      </w:tblGrid>
      <w:tr w:rsidR="0013562B" w:rsidRPr="00755663" w:rsidTr="00B0286B">
        <w:trPr>
          <w:trHeight w:val="45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ind w:left="104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8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ind w:right="25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  <w:p w:rsidR="0013562B" w:rsidRPr="00755663" w:rsidRDefault="0013562B" w:rsidP="00B0286B">
            <w:pPr>
              <w:suppressAutoHyphens w:val="0"/>
              <w:ind w:right="25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Ожидаемый непосредственный</w:t>
            </w:r>
          </w:p>
          <w:p w:rsidR="0013562B" w:rsidRPr="00755663" w:rsidRDefault="0013562B" w:rsidP="00B0286B">
            <w:pPr>
              <w:suppressAutoHyphens w:val="0"/>
              <w:ind w:right="25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Результат</w:t>
            </w:r>
          </w:p>
          <w:p w:rsidR="0013562B" w:rsidRPr="00755663" w:rsidRDefault="0013562B" w:rsidP="00B0286B">
            <w:pPr>
              <w:suppressAutoHyphens w:val="0"/>
              <w:ind w:right="25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(краткое описание)</w:t>
            </w:r>
          </w:p>
          <w:p w:rsidR="0013562B" w:rsidRPr="00755663" w:rsidRDefault="0013562B" w:rsidP="00B0286B">
            <w:pPr>
              <w:suppressAutoHyphens w:val="0"/>
              <w:ind w:right="25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Основные направления реализации муниципальной программы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(подпрограммы)</w:t>
            </w:r>
          </w:p>
        </w:tc>
        <w:tc>
          <w:tcPr>
            <w:tcW w:w="32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13562B" w:rsidRPr="00755663" w:rsidTr="00B0286B">
        <w:trPr>
          <w:trHeight w:val="45"/>
        </w:trPr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4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ind w:right="23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13562B" w:rsidRPr="00755663" w:rsidTr="00B0286B">
        <w:trPr>
          <w:trHeight w:val="60"/>
        </w:trPr>
        <w:tc>
          <w:tcPr>
            <w:tcW w:w="28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13562B" w:rsidRPr="00755663" w:rsidTr="00B0286B">
        <w:trPr>
          <w:trHeight w:val="45"/>
        </w:trPr>
        <w:tc>
          <w:tcPr>
            <w:tcW w:w="28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Начало реализации 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Окончание реализации   </w:t>
            </w:r>
          </w:p>
        </w:tc>
        <w:tc>
          <w:tcPr>
            <w:tcW w:w="81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13562B" w:rsidRPr="00755663" w:rsidTr="00B0286B">
        <w:trPr>
          <w:trHeight w:val="94"/>
        </w:trPr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ind w:right="23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13562B" w:rsidRPr="00755663" w:rsidTr="00B0286B">
        <w:trPr>
          <w:trHeight w:val="81"/>
        </w:trPr>
        <w:tc>
          <w:tcPr>
            <w:tcW w:w="28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13562B" w:rsidRPr="00755663" w:rsidTr="00B0286B">
        <w:trPr>
          <w:trHeight w:val="109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ind w:right="25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13562B" w:rsidRPr="00755663" w:rsidTr="00B0286B">
        <w:trPr>
          <w:trHeight w:val="95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13562B" w:rsidRPr="00755663" w:rsidTr="00B0286B">
        <w:trPr>
          <w:trHeight w:val="9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13562B" w:rsidRPr="00755663" w:rsidTr="00B0286B">
        <w:trPr>
          <w:trHeight w:val="21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62B" w:rsidRPr="00755663" w:rsidRDefault="0013562B" w:rsidP="00B0286B">
            <w:pPr>
              <w:suppressAutoHyphens w:val="0"/>
              <w:ind w:left="141" w:right="-326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13562B" w:rsidRPr="00755663" w:rsidTr="00B0286B">
        <w:trPr>
          <w:trHeight w:val="181"/>
        </w:trPr>
        <w:tc>
          <w:tcPr>
            <w:tcW w:w="2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1. Благоустройство придомовой территории многоквартирного жилого дома по ул. </w:t>
            </w:r>
            <w:proofErr w:type="gram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Шахтерская</w:t>
            </w:r>
            <w:proofErr w:type="gramEnd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д.№14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1" w:type="dxa"/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562B" w:rsidRPr="00755663" w:rsidRDefault="0013562B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13562B" w:rsidRPr="00755663" w:rsidTr="00B0286B">
        <w:trPr>
          <w:trHeight w:val="270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13562B" w:rsidRPr="00755663" w:rsidTr="00B0286B">
        <w:trPr>
          <w:trHeight w:val="1351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2. Благоустройство придомовой территории многоквартирного жилого дома по ул. </w:t>
            </w:r>
            <w:proofErr w:type="gram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д.№4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2019г.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2019 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13562B" w:rsidRPr="00755663" w:rsidTr="00B0286B">
        <w:trPr>
          <w:trHeight w:val="9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lastRenderedPageBreak/>
              <w:t>3. Благоустройство придомовой территории многоквартирного жилого дома по ул. Ленина д.№7</w:t>
            </w:r>
          </w:p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2019г.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2019 г.</w:t>
            </w:r>
          </w:p>
        </w:tc>
        <w:tc>
          <w:tcPr>
            <w:tcW w:w="81" w:type="dxa"/>
            <w:tcBorders>
              <w:top w:val="single" w:sz="4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tcBorders>
              <w:top w:val="single" w:sz="4" w:space="0" w:color="auto"/>
            </w:tcBorders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13562B" w:rsidRPr="00755663" w:rsidTr="00B0286B">
        <w:trPr>
          <w:trHeight w:val="80"/>
        </w:trPr>
        <w:tc>
          <w:tcPr>
            <w:tcW w:w="28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562B" w:rsidRPr="00755663" w:rsidRDefault="0013562B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13562B" w:rsidRPr="00755663" w:rsidTr="00B0286B">
        <w:trPr>
          <w:trHeight w:val="18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4. Благоустройство придомовой территории многоквартирного жилого дома по ул. </w:t>
            </w:r>
            <w:proofErr w:type="gram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Шахтерская</w:t>
            </w:r>
            <w:proofErr w:type="gramEnd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д.№2</w:t>
            </w:r>
          </w:p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2019г.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2019 г.</w:t>
            </w: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13562B" w:rsidRPr="00755663" w:rsidTr="00B0286B">
        <w:trPr>
          <w:trHeight w:val="18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5.  Благоустройство территории общего пользования: Площадь </w:t>
            </w:r>
            <w:proofErr w:type="spell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им</w:t>
            </w:r>
            <w:proofErr w:type="gram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.Л</w:t>
            </w:r>
            <w:proofErr w:type="gramEnd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енина</w:t>
            </w:r>
            <w:proofErr w:type="spellEnd"/>
          </w:p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2019г.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2019 г.</w:t>
            </w: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32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13562B" w:rsidRPr="00755663" w:rsidTr="00B0286B">
        <w:trPr>
          <w:trHeight w:val="18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6.  Благоустройство территории общего пользования: Спортивная площадка в районе  </w:t>
            </w:r>
            <w:proofErr w:type="spell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ул</w:t>
            </w:r>
            <w:proofErr w:type="gram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.Т</w:t>
            </w:r>
            <w:proofErr w:type="gramEnd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ельмана</w:t>
            </w:r>
            <w:proofErr w:type="spellEnd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д.№12</w:t>
            </w:r>
          </w:p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2019г.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2019 г.</w:t>
            </w: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62B" w:rsidRPr="00755663" w:rsidRDefault="0013562B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32" w:type="dxa"/>
            <w:vAlign w:val="bottom"/>
          </w:tcPr>
          <w:p w:rsidR="0013562B" w:rsidRPr="00755663" w:rsidRDefault="0013562B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8A4588" w:rsidRPr="00755663" w:rsidTr="00B0286B">
        <w:trPr>
          <w:trHeight w:val="18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7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 Благоустройство территории общего пользования: Сквер по </w:t>
            </w:r>
            <w:proofErr w:type="spell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ул</w:t>
            </w:r>
            <w:proofErr w:type="gram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.К</w:t>
            </w:r>
            <w:proofErr w:type="gramEnd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омсомольская</w:t>
            </w:r>
            <w:proofErr w:type="spellEnd"/>
          </w:p>
          <w:p w:rsidR="008A4588" w:rsidRPr="00755663" w:rsidRDefault="00D7083A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(первая оче</w:t>
            </w:r>
            <w:r w:rsidR="008A4588">
              <w:rPr>
                <w:rFonts w:eastAsia="Calibri"/>
                <w:kern w:val="0"/>
                <w:sz w:val="24"/>
                <w:szCs w:val="24"/>
                <w:lang w:eastAsia="ru-RU"/>
              </w:rPr>
              <w:t>редь)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20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19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 20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19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32" w:type="dxa"/>
            <w:vAlign w:val="bottom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8A4588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8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придомовой территории многоквартирного жилого дома по ул. </w:t>
            </w:r>
            <w:proofErr w:type="gram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Садовая</w:t>
            </w:r>
            <w:proofErr w:type="gramEnd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д.№1</w:t>
            </w:r>
          </w:p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2020г.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202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0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  <w:p w:rsidR="008A4588" w:rsidRPr="00755663" w:rsidRDefault="008A4588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8A4588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9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придомовой территории многоквартирного жилого дома по ул. </w:t>
            </w:r>
            <w:proofErr w:type="gram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Садовая</w:t>
            </w:r>
            <w:proofErr w:type="gramEnd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д.№3</w:t>
            </w:r>
          </w:p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2020г.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202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0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8A4588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lastRenderedPageBreak/>
              <w:t>10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.Благоустройство придомовой территории многоквартирного жилого дома по ул. </w:t>
            </w:r>
            <w:proofErr w:type="gram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Садовая</w:t>
            </w:r>
            <w:proofErr w:type="gramEnd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д.№5</w:t>
            </w:r>
          </w:p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2020г.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202</w:t>
            </w:r>
            <w:r w:rsidR="00732EAF">
              <w:rPr>
                <w:rFonts w:eastAsia="Calibri"/>
                <w:kern w:val="0"/>
                <w:sz w:val="24"/>
                <w:szCs w:val="24"/>
                <w:lang w:eastAsia="ru-RU"/>
              </w:rPr>
              <w:t>0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8A4588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11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 Благоустройство территории общего пользования: Сквер по </w:t>
            </w:r>
            <w:proofErr w:type="spell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ул</w:t>
            </w:r>
            <w:proofErr w:type="gram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.К</w:t>
            </w:r>
            <w:proofErr w:type="gramEnd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омсомольская</w:t>
            </w:r>
            <w:proofErr w:type="spellEnd"/>
          </w:p>
          <w:p w:rsidR="008A4588" w:rsidRPr="00755663" w:rsidRDefault="00D7083A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(втор</w:t>
            </w:r>
            <w:r w:rsidR="008A4588">
              <w:rPr>
                <w:rFonts w:eastAsia="Calibri"/>
                <w:kern w:val="0"/>
                <w:sz w:val="24"/>
                <w:szCs w:val="24"/>
                <w:lang w:eastAsia="ru-RU"/>
              </w:rPr>
              <w:t>ая очередь)</w:t>
            </w:r>
          </w:p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2020г.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 202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0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32" w:type="dxa"/>
            <w:vAlign w:val="bottom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8A4588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  Благоустройство территории общего пользования: Сквер в районе братской могилы</w:t>
            </w:r>
          </w:p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2020г.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202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0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32" w:type="dxa"/>
            <w:vAlign w:val="bottom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8A4588" w:rsidRPr="00755663" w:rsidTr="00B0286B">
        <w:trPr>
          <w:trHeight w:val="1918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3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 Благоустройство придомовой территории многоквартирного жилого дома по ул. </w:t>
            </w:r>
            <w:proofErr w:type="gram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202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1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202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1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  <w:p w:rsidR="008A4588" w:rsidRDefault="008A4588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  <w:p w:rsidR="008A4588" w:rsidRPr="00755663" w:rsidRDefault="008A4588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  <w:p w:rsidR="008A4588" w:rsidRPr="00755663" w:rsidRDefault="008A4588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vAlign w:val="bottom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8A4588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4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придомовой территории многоквартирного жилого дома по ул. </w:t>
            </w:r>
            <w:proofErr w:type="gram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д.№7</w:t>
            </w:r>
          </w:p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202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1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202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1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8A4588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15.  Благоустройство территории общего пользования: Аллея по </w:t>
            </w:r>
            <w:proofErr w:type="spell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ул</w:t>
            </w:r>
            <w:proofErr w:type="gram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.Л</w:t>
            </w:r>
            <w:proofErr w:type="gramEnd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енина</w:t>
            </w:r>
            <w:proofErr w:type="spellEnd"/>
          </w:p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202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1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202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1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588" w:rsidRPr="00755663" w:rsidRDefault="008A4588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32" w:type="dxa"/>
            <w:vAlign w:val="bottom"/>
          </w:tcPr>
          <w:p w:rsidR="008A4588" w:rsidRPr="00755663" w:rsidRDefault="008A458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6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  Благоустройство территории общего пользования</w:t>
            </w:r>
            <w:r w:rsidR="0031323B">
              <w:rPr>
                <w:rFonts w:eastAsia="Calibri"/>
                <w:kern w:val="0"/>
                <w:sz w:val="24"/>
                <w:szCs w:val="24"/>
                <w:lang w:eastAsia="ru-RU"/>
              </w:rPr>
              <w:t>: Сквер Победы</w:t>
            </w:r>
          </w:p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202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202</w:t>
            </w:r>
            <w:r w:rsidR="008D03D5">
              <w:rPr>
                <w:rFonts w:eastAsia="Calibri"/>
                <w:kern w:val="0"/>
                <w:sz w:val="24"/>
                <w:szCs w:val="24"/>
                <w:lang w:eastAsia="ru-RU"/>
              </w:rPr>
              <w:t>2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8D03D5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Pr="00755663" w:rsidRDefault="008D03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lastRenderedPageBreak/>
              <w:t xml:space="preserve">17. 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Благоустройство территории общего пользования: Аллея по </w:t>
            </w:r>
            <w:proofErr w:type="spell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ул</w:t>
            </w:r>
            <w:proofErr w:type="gram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ахтерская</w:t>
            </w:r>
            <w:proofErr w:type="spellEnd"/>
          </w:p>
          <w:p w:rsidR="008D03D5" w:rsidRPr="00755663" w:rsidRDefault="008D03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Pr="00755663" w:rsidRDefault="008D03D5" w:rsidP="00B0286B">
            <w:pPr>
              <w:suppressAutoHyphens w:val="0"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Pr="00755663" w:rsidRDefault="008D03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2023г.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Pr="00755663" w:rsidRDefault="008D03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2023г.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8D03D5" w:rsidRPr="00755663" w:rsidRDefault="008D03D5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Pr="00755663" w:rsidRDefault="008D03D5" w:rsidP="00B0286B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Pr="00755663" w:rsidRDefault="008D03D5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Pr="00755663" w:rsidRDefault="008D03D5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32" w:type="dxa"/>
            <w:vAlign w:val="bottom"/>
          </w:tcPr>
          <w:p w:rsidR="008D03D5" w:rsidRPr="00755663" w:rsidRDefault="008D03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8D03D5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Default="008D03D5" w:rsidP="005A29D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18. </w:t>
            </w:r>
            <w:r w:rsidR="005A29DB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Благоустройство территории общего пользования</w:t>
            </w:r>
            <w:r w:rsidR="005A29DB">
              <w:rPr>
                <w:rFonts w:eastAsia="Calibri"/>
                <w:kern w:val="0"/>
                <w:sz w:val="24"/>
                <w:szCs w:val="24"/>
                <w:lang w:eastAsia="ru-RU"/>
              </w:rPr>
              <w:t>: Сквер Победы</w:t>
            </w:r>
            <w:r w:rsidR="00E2542A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(второй этап)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Pr="00755663" w:rsidRDefault="008D03D5" w:rsidP="00B0286B">
            <w:pPr>
              <w:suppressAutoHyphens w:val="0"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Default="00DA144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2024</w:t>
            </w:r>
            <w:r w:rsidR="008D03D5">
              <w:rPr>
                <w:rFonts w:eastAsia="Calibri"/>
                <w:kern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Default="00DA1448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2024</w:t>
            </w:r>
            <w:r w:rsidR="008D03D5">
              <w:rPr>
                <w:rFonts w:eastAsia="Calibri"/>
                <w:kern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8D03D5" w:rsidRPr="00755663" w:rsidRDefault="008D03D5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Pr="00755663" w:rsidRDefault="008D03D5" w:rsidP="00B0286B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Pr="00755663" w:rsidRDefault="008D03D5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Pr="00755663" w:rsidRDefault="008D03D5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32" w:type="dxa"/>
            <w:vAlign w:val="bottom"/>
          </w:tcPr>
          <w:p w:rsidR="008D03D5" w:rsidRPr="00755663" w:rsidRDefault="008D03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922EB4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EB4" w:rsidRDefault="00922EB4" w:rsidP="005A29D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530310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19. Благоустройство детской игровой площадки по ул. </w:t>
            </w:r>
            <w:proofErr w:type="gramStart"/>
            <w:r w:rsidRPr="00530310">
              <w:rPr>
                <w:rFonts w:eastAsia="Calibri"/>
                <w:kern w:val="0"/>
                <w:sz w:val="24"/>
                <w:szCs w:val="24"/>
                <w:lang w:eastAsia="ru-RU"/>
              </w:rPr>
              <w:t>Шахтерская</w:t>
            </w:r>
            <w:proofErr w:type="gramEnd"/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2EB4" w:rsidRPr="00755663" w:rsidRDefault="00922EB4" w:rsidP="00B0286B">
            <w:pPr>
              <w:suppressAutoHyphens w:val="0"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2EB4" w:rsidRDefault="00922EB4" w:rsidP="00922EB4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2EB4" w:rsidRDefault="00922EB4" w:rsidP="00922EB4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2025г.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922EB4" w:rsidRPr="00755663" w:rsidRDefault="00922EB4" w:rsidP="00922EB4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2EB4" w:rsidRPr="00755663" w:rsidRDefault="00922EB4" w:rsidP="00922EB4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2EB4" w:rsidRPr="00755663" w:rsidRDefault="00922EB4" w:rsidP="00922EB4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2EB4" w:rsidRPr="00755663" w:rsidRDefault="00922EB4" w:rsidP="00922EB4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32" w:type="dxa"/>
            <w:vAlign w:val="bottom"/>
          </w:tcPr>
          <w:p w:rsidR="00922EB4" w:rsidRPr="00755663" w:rsidRDefault="00922EB4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CC17D5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530310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20. 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Благоустройство территории общего пользования: Аллея по </w:t>
            </w:r>
            <w:proofErr w:type="spell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ул</w:t>
            </w:r>
            <w:proofErr w:type="gram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ургенева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B0286B">
            <w:pPr>
              <w:suppressAutoHyphens w:val="0"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Default="00CC17D5" w:rsidP="00922EB4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Default="00CC17D5" w:rsidP="00922EB4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CC17D5" w:rsidRPr="00755663" w:rsidRDefault="00CC17D5" w:rsidP="00922EB4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922EB4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Default="00CC17D5" w:rsidP="00922EB4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922EB4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32" w:type="dxa"/>
            <w:vAlign w:val="bottom"/>
          </w:tcPr>
          <w:p w:rsidR="00CC17D5" w:rsidRPr="00755663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21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 Благоустройство придомовой территории многоквартирного жилого дома по ул. Ленина д.№9</w:t>
            </w:r>
          </w:p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530310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  <w:r w:rsidR="00CC17D5">
              <w:rPr>
                <w:rFonts w:eastAsia="Calibri"/>
                <w:kern w:val="0"/>
                <w:sz w:val="24"/>
                <w:szCs w:val="24"/>
                <w:lang w:eastAsia="ru-RU"/>
              </w:rPr>
              <w:t>2026</w:t>
            </w:r>
            <w:r w:rsidR="00530310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530310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</w:t>
            </w:r>
            <w:r w:rsidR="00530310">
              <w:rPr>
                <w:rFonts w:eastAsia="Calibri"/>
                <w:kern w:val="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171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Pr="00755663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22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придомовой территории многоквартирного жилого дома по ул. </w:t>
            </w:r>
            <w:proofErr w:type="gramStart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Шахтерская</w:t>
            </w:r>
            <w:proofErr w:type="gramEnd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530310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</w:t>
            </w:r>
            <w:r w:rsidR="00530310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г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ru-RU"/>
              </w:rPr>
              <w:t xml:space="preserve">  </w:t>
            </w: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Pr="00755663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23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.Благоустройство придомовой территории многоквартирного жилого дома по ул. </w:t>
            </w:r>
            <w:proofErr w:type="gramStart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CB54FC" w:rsidP="00CB54FC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4D5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24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придомовой территории многоквартирного жилого дома по ул. </w:t>
            </w:r>
            <w:proofErr w:type="gramStart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д.№12</w:t>
            </w:r>
          </w:p>
          <w:p w:rsidR="00CC17D5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  <w:p w:rsidR="00CC17D5" w:rsidRPr="00755663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lastRenderedPageBreak/>
              <w:t>25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придомовой территории многоквартирного жилого дома по ул. </w:t>
            </w:r>
            <w:proofErr w:type="gramStart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Шахтерская</w:t>
            </w:r>
            <w:proofErr w:type="gramEnd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26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придомовой территории многоквартирного жилого дома по ул. </w:t>
            </w:r>
            <w:proofErr w:type="gramStart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Шахтерская</w:t>
            </w:r>
            <w:proofErr w:type="gramEnd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д.№10</w:t>
            </w:r>
          </w:p>
          <w:p w:rsidR="00732EAF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27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придомовой территории многоквартирного жилого дома по ул. </w:t>
            </w:r>
            <w:proofErr w:type="gramStart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Шахтерская</w:t>
            </w:r>
            <w:proofErr w:type="gramEnd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д.№1</w:t>
            </w:r>
          </w:p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DA1448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28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придомовой территории многоквартирного жилого дома по ул. </w:t>
            </w:r>
            <w:proofErr w:type="gramStart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Шахтерская</w:t>
            </w:r>
            <w:proofErr w:type="gramEnd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д.№3</w:t>
            </w:r>
          </w:p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DA1448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29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придомовой территории многоквартирного жилого дома по ул. </w:t>
            </w:r>
            <w:proofErr w:type="gramStart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Пионерская</w:t>
            </w:r>
            <w:proofErr w:type="gramEnd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д.№13</w:t>
            </w:r>
          </w:p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DA1448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 xml:space="preserve">Увеличение количества дворовых территорий многоквартирных домов, проездов к дворовым территориям, отвечающих </w:t>
            </w:r>
          </w:p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30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 Благоустройство придомовой территории многоквартирного жилого дома по ул. Ленина д.№11</w:t>
            </w:r>
          </w:p>
          <w:p w:rsidR="008D03D5" w:rsidRPr="00755663" w:rsidRDefault="008D03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  <w:p w:rsidR="00732EAF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  <w:p w:rsidR="008D03D5" w:rsidRPr="00755663" w:rsidRDefault="008D03D5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lastRenderedPageBreak/>
              <w:t>31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.Благоустройство придомовой территории многоквартирного жилого дома по ул. Ленина д.№13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Pr="00B0286B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32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придомовой территории многоквартирного жилого дома по ул. </w:t>
            </w:r>
            <w:proofErr w:type="gramStart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Шахтерская</w:t>
            </w:r>
            <w:proofErr w:type="gramEnd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Pr="003C57C6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33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придомовой территории многоквартирного жилого дома по ул. </w:t>
            </w:r>
            <w:proofErr w:type="gramStart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Шахтерская</w:t>
            </w:r>
            <w:proofErr w:type="gramEnd"/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03D5" w:rsidRPr="003C57C6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34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придомовой территории многоквартирного жилого дома по ул. </w:t>
            </w:r>
            <w:r w:rsidR="00732EAF">
              <w:rPr>
                <w:rFonts w:eastAsia="Calibri"/>
                <w:kern w:val="0"/>
                <w:sz w:val="24"/>
                <w:szCs w:val="24"/>
                <w:lang w:eastAsia="ru-RU"/>
              </w:rPr>
              <w:t>Тургенева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</w:t>
            </w:r>
            <w:r w:rsidR="00732EAF">
              <w:rPr>
                <w:rFonts w:eastAsia="Calibri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35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придомовой территории многоквартирного жилого дома по ул. </w:t>
            </w:r>
            <w:r w:rsidR="00732EAF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Тургенева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</w:t>
            </w:r>
            <w:r w:rsidR="00732EAF">
              <w:rPr>
                <w:rFonts w:eastAsia="Calibri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89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36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придомовой территории многоквартирного жилого дома по ул. </w:t>
            </w:r>
            <w:r w:rsidR="00732EAF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Тургенева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</w:t>
            </w:r>
            <w:r w:rsidR="00732EAF">
              <w:rPr>
                <w:rFonts w:eastAsia="Calibri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32EAF" w:rsidRPr="00755663" w:rsidTr="00B0286B">
        <w:trPr>
          <w:trHeight w:val="1702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37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придомовой территории многоквартирного жилого дома по ул. </w:t>
            </w:r>
            <w:r w:rsidR="00732EAF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Тургенева</w:t>
            </w:r>
            <w:r w:rsidR="00732EAF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д.№</w:t>
            </w:r>
            <w:r w:rsidR="00732EAF">
              <w:rPr>
                <w:rFonts w:eastAsia="Calibri"/>
                <w:kern w:val="0"/>
                <w:sz w:val="24"/>
                <w:szCs w:val="24"/>
                <w:lang w:eastAsia="ru-RU"/>
              </w:rPr>
              <w:t>11</w:t>
            </w:r>
          </w:p>
          <w:p w:rsidR="00CC17D5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  <w:p w:rsidR="00CC17D5" w:rsidRPr="00755663" w:rsidRDefault="00CC17D5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CB54FC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 </w:t>
            </w:r>
            <w:r w:rsidR="00CB54FC"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="00CB54FC"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EAF" w:rsidRPr="00755663" w:rsidRDefault="00732EAF" w:rsidP="00B0286B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732EAF" w:rsidRPr="00755663" w:rsidRDefault="00732EAF" w:rsidP="00B0286B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CC17D5" w:rsidRPr="00755663" w:rsidTr="00B0286B">
        <w:trPr>
          <w:trHeight w:val="1702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lastRenderedPageBreak/>
              <w:t>38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придомовой территории многоквартирного жилого дома по ул. 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Тургенева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д.№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13</w:t>
            </w:r>
          </w:p>
          <w:p w:rsidR="00CC17D5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B54FC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B54FC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2026 г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CC17D5" w:rsidRPr="00755663" w:rsidTr="00B0286B">
        <w:trPr>
          <w:trHeight w:val="1702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Default="00CC17D5" w:rsidP="00CB4084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39. </w:t>
            </w:r>
            <w:r w:rsidR="00CB4084" w:rsidRPr="00530310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. Благоустройство детской игровой площадки по ул. </w:t>
            </w:r>
            <w:r w:rsidR="00CB4084">
              <w:rPr>
                <w:rFonts w:eastAsia="Calibri"/>
                <w:kern w:val="0"/>
                <w:sz w:val="24"/>
                <w:szCs w:val="24"/>
                <w:lang w:eastAsia="ru-RU"/>
              </w:rPr>
              <w:t>Ленина</w:t>
            </w:r>
            <w:r w:rsidR="00CB4084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B4084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B4084" w:rsidP="00CC17D5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32" w:type="dxa"/>
            <w:vAlign w:val="bottom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CC17D5" w:rsidRPr="00755663" w:rsidTr="00B0286B">
        <w:trPr>
          <w:trHeight w:val="1702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Default="00CB4084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40.  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Благоустройство 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территории общего пользования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Сквер по </w:t>
            </w:r>
            <w:proofErr w:type="spellStart"/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енина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2028 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2028 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B4084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B4084" w:rsidP="00CC17D5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32" w:type="dxa"/>
            <w:vAlign w:val="bottom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CC17D5" w:rsidRPr="00755663" w:rsidTr="00B0286B">
        <w:trPr>
          <w:trHeight w:val="1702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Default="00CB4084" w:rsidP="00CB4084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41. 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Благоустройство территории общего пользования: Аллея по </w:t>
            </w:r>
            <w:proofErr w:type="spell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ул</w:t>
            </w:r>
            <w:proofErr w:type="gramStart"/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ельмана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2029 г.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2029 г.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B4084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B4084" w:rsidP="00CC17D5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32" w:type="dxa"/>
            <w:vAlign w:val="bottom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CC17D5" w:rsidRPr="00755663" w:rsidTr="00B0286B">
        <w:trPr>
          <w:trHeight w:val="136"/>
        </w:trPr>
        <w:tc>
          <w:tcPr>
            <w:tcW w:w="284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rPr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" w:type="dxa"/>
            <w:vAlign w:val="center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" w:type="dxa"/>
            <w:vAlign w:val="bottom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CC17D5" w:rsidRPr="00755663" w:rsidTr="00CC17D5">
        <w:trPr>
          <w:trHeight w:val="1589"/>
        </w:trPr>
        <w:tc>
          <w:tcPr>
            <w:tcW w:w="284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7D5" w:rsidRPr="00755663" w:rsidRDefault="00CB4084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42. 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</w:t>
            </w: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Благоустройство территории общего пользования: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площадка-</w:t>
            </w:r>
            <w:proofErr w:type="spellStart"/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воркаут</w:t>
            </w:r>
            <w:proofErr w:type="spellEnd"/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ельмана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kern w:val="0"/>
                <w:sz w:val="24"/>
                <w:szCs w:val="24"/>
                <w:lang w:eastAsia="zh-CN"/>
              </w:rPr>
              <w:t>Администрация МО ГП «Поселок Середейский»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2030 г.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2030 г.</w:t>
            </w:r>
          </w:p>
        </w:tc>
        <w:tc>
          <w:tcPr>
            <w:tcW w:w="81" w:type="dxa"/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17D5" w:rsidRPr="00755663" w:rsidRDefault="00CB4084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17D5" w:rsidRPr="00755663" w:rsidRDefault="00CB4084" w:rsidP="00CC17D5">
            <w:pPr>
              <w:suppressAutoHyphens w:val="0"/>
              <w:ind w:left="10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755663">
              <w:rPr>
                <w:rFonts w:eastAsia="Calibri"/>
                <w:kern w:val="0"/>
                <w:sz w:val="22"/>
                <w:szCs w:val="22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32" w:type="dxa"/>
            <w:vAlign w:val="bottom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CC17D5" w:rsidRPr="00755663" w:rsidTr="00CC17D5">
        <w:trPr>
          <w:trHeight w:val="95"/>
        </w:trPr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rPr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" w:type="dxa"/>
            <w:tcBorders>
              <w:bottom w:val="single" w:sz="4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</w:tcPr>
          <w:p w:rsidR="00CC17D5" w:rsidRPr="00755663" w:rsidRDefault="00CC17D5" w:rsidP="00CC17D5">
            <w:pPr>
              <w:suppressAutoHyphens w:val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CC17D5" w:rsidRPr="00755663" w:rsidRDefault="00CC17D5" w:rsidP="0013562B">
      <w:pPr>
        <w:shd w:val="clear" w:color="auto" w:fill="FFFFFF"/>
        <w:spacing w:after="135" w:line="270" w:lineRule="atLeast"/>
        <w:rPr>
          <w:rFonts w:ascii="Helvetica" w:hAnsi="Helvetica" w:cs="Helvetica"/>
          <w:color w:val="333333"/>
          <w:sz w:val="20"/>
          <w:lang w:eastAsia="ru-RU"/>
        </w:rPr>
        <w:sectPr w:rsidR="00CC17D5" w:rsidRPr="00755663" w:rsidSect="00B0286B">
          <w:pgSz w:w="16838" w:h="11906" w:orient="landscape"/>
          <w:pgMar w:top="284" w:right="899" w:bottom="284" w:left="1134" w:header="709" w:footer="709" w:gutter="0"/>
          <w:cols w:space="708"/>
          <w:docGrid w:linePitch="360"/>
        </w:sectPr>
      </w:pPr>
    </w:p>
    <w:p w:rsidR="00EF55AC" w:rsidRDefault="00EF55AC">
      <w:bookmarkStart w:id="0" w:name="_GoBack"/>
      <w:bookmarkEnd w:id="0"/>
    </w:p>
    <w:sectPr w:rsidR="00EF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AF"/>
    <w:rsid w:val="000409BC"/>
    <w:rsid w:val="0013562B"/>
    <w:rsid w:val="001D14D5"/>
    <w:rsid w:val="0031323B"/>
    <w:rsid w:val="003C57C6"/>
    <w:rsid w:val="004A6DAF"/>
    <w:rsid w:val="00530310"/>
    <w:rsid w:val="005A29DB"/>
    <w:rsid w:val="006201D2"/>
    <w:rsid w:val="00732EAF"/>
    <w:rsid w:val="00744184"/>
    <w:rsid w:val="008A4588"/>
    <w:rsid w:val="008D03D5"/>
    <w:rsid w:val="00922EB4"/>
    <w:rsid w:val="00943F5E"/>
    <w:rsid w:val="00B0286B"/>
    <w:rsid w:val="00CB4084"/>
    <w:rsid w:val="00CB54FC"/>
    <w:rsid w:val="00CC17D5"/>
    <w:rsid w:val="00D7083A"/>
    <w:rsid w:val="00DA1448"/>
    <w:rsid w:val="00DF2400"/>
    <w:rsid w:val="00E2542A"/>
    <w:rsid w:val="00EF55AC"/>
    <w:rsid w:val="00F6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2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1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184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2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1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184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i5</cp:lastModifiedBy>
  <cp:revision>28</cp:revision>
  <cp:lastPrinted>2021-02-15T13:21:00Z</cp:lastPrinted>
  <dcterms:created xsi:type="dcterms:W3CDTF">2021-02-11T09:22:00Z</dcterms:created>
  <dcterms:modified xsi:type="dcterms:W3CDTF">2024-12-04T08:00:00Z</dcterms:modified>
</cp:coreProperties>
</file>